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047B" w14:textId="77777777" w:rsidR="00945842" w:rsidRPr="00D30CFE" w:rsidRDefault="009721AB">
      <w:pPr>
        <w:rPr>
          <w:rFonts w:ascii="Sylfaen" w:hAnsi="Sylfaen"/>
          <w:b/>
          <w:color w:val="0F243E" w:themeColor="text2" w:themeShade="80"/>
          <w:sz w:val="28"/>
          <w:szCs w:val="28"/>
        </w:rPr>
      </w:pPr>
      <w:r>
        <w:rPr>
          <w:noProof/>
        </w:rPr>
        <mc:AlternateContent>
          <mc:Choice Requires="wpg">
            <w:drawing>
              <wp:anchor distT="0" distB="0" distL="114300" distR="114300" simplePos="0" relativeHeight="251688960" behindDoc="0" locked="0" layoutInCell="1" allowOverlap="1" wp14:anchorId="5078B227" wp14:editId="415753C4">
                <wp:simplePos x="0" y="0"/>
                <wp:positionH relativeFrom="page">
                  <wp:posOffset>-57150</wp:posOffset>
                </wp:positionH>
                <wp:positionV relativeFrom="page">
                  <wp:posOffset>28575</wp:posOffset>
                </wp:positionV>
                <wp:extent cx="7839075" cy="1215390"/>
                <wp:effectExtent l="0" t="0" r="9525" b="1905"/>
                <wp:wrapNone/>
                <wp:docPr id="24" name="Group 24"/>
                <wp:cNvGraphicFramePr/>
                <a:graphic xmlns:a="http://schemas.openxmlformats.org/drawingml/2006/main">
                  <a:graphicData uri="http://schemas.microsoft.com/office/word/2010/wordprocessingGroup">
                    <wpg:wgp>
                      <wpg:cNvGrpSpPr/>
                      <wpg:grpSpPr>
                        <a:xfrm>
                          <a:off x="0" y="0"/>
                          <a:ext cx="7839075" cy="1215390"/>
                          <a:chOff x="0" y="-1"/>
                          <a:chExt cx="7315200" cy="1216153"/>
                        </a:xfrm>
                      </wpg:grpSpPr>
                      <wps:wsp>
                        <wps:cNvPr id="2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0BA2BD91" id="Group 24" o:spid="_x0000_s1026" style="position:absolute;margin-left:-4.5pt;margin-top:2.25pt;width:617.25pt;height:95.7pt;z-index:251688960;mso-height-percent:121;mso-position-horizontal-relative:page;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zIjRd8AAAAJAQAADwAAAGRycy9k&#10;b3ducmV2LnhtbEyPT0+DQBDF7yZ+h82YeGsXURpBlqZp9OBFU/wTj1MYgcjOEnZL6bd3etLbm7yX&#10;N7+Xr2fbq4lG3zk2cLOMQBFXru64MfD+9rS4B+UDco29YzJwIg/r4vIix6x2R97RVIZGSQn7DA20&#10;IQyZ1r5qyaJfuoFYvG83Wgxyjo2uRzxKue11HEUrbbFj+dDiQNuWqp/yYA3s9Ee5wqHavvhP579O&#10;j6/Pm9vJmOurefMAKtAc/sJwxhd0KIRp7w5ce9UbWKQyJRi4S0Cd7ThORO1FpUkKusj1/wXFLwA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" path="m,l7312660,r,1129665l3619500,733425,,1091565,,xe" fillcolor="#4f81bd [3204]" stroked="f" strokeweight="2pt">
                  <v:path arrowok="t" o:connecttype="custom" o:connectlocs="0,0;7315200,0;7315200,1130373;3620757,733885;0,1092249;0,0" o:connectangles="0,0,0,0,0,0"/>
                </v:shape>
                <v:rect id="Rectangle 2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" stroked="f" strokeweight="2pt">
                  <v:fill r:id="rId10" o:title="" recolor="t" rotate="t" type="frame"/>
                </v:rect>
                <w10:wrap anchorx="page" anchory="page"/>
              </v:group>
            </w:pict>
          </mc:Fallback>
        </mc:AlternateContent>
      </w:r>
    </w:p>
    <w:p w14:paraId="2BF2A260" w14:textId="77777777" w:rsidR="00160E3C" w:rsidRPr="00D30CFE" w:rsidRDefault="00160E3C">
      <w:pPr>
        <w:rPr>
          <w:rFonts w:ascii="Sylfaen" w:hAnsi="Sylfaen"/>
          <w:b/>
          <w:color w:val="0F243E" w:themeColor="text2" w:themeShade="80"/>
          <w:sz w:val="28"/>
          <w:szCs w:val="28"/>
          <w:lang w:val="ka-GE"/>
        </w:rPr>
      </w:pPr>
    </w:p>
    <w:p w14:paraId="164BFF7D" w14:textId="77777777" w:rsidR="00160E3C" w:rsidRPr="00D30CFE" w:rsidRDefault="00160E3C">
      <w:pPr>
        <w:rPr>
          <w:rFonts w:ascii="Sylfaen" w:hAnsi="Sylfaen"/>
          <w:b/>
          <w:color w:val="0F243E" w:themeColor="text2" w:themeShade="80"/>
          <w:sz w:val="28"/>
          <w:szCs w:val="28"/>
          <w:lang w:val="ka-GE"/>
        </w:rPr>
      </w:pPr>
    </w:p>
    <w:p w14:paraId="7C95243D" w14:textId="77777777" w:rsidR="00160E3C" w:rsidRDefault="00160E3C" w:rsidP="00160E3C">
      <w:pPr>
        <w:jc w:val="center"/>
        <w:rPr>
          <w:rFonts w:ascii="Sylfaen" w:hAnsi="Sylfaen"/>
          <w:b/>
          <w:color w:val="0F243E" w:themeColor="text2" w:themeShade="80"/>
          <w:sz w:val="28"/>
          <w:szCs w:val="28"/>
          <w:lang w:val="ka-GE"/>
        </w:rPr>
      </w:pPr>
    </w:p>
    <w:p w14:paraId="009C4375" w14:textId="77777777" w:rsidR="00193FD9" w:rsidRPr="00D30CFE" w:rsidRDefault="00193FD9" w:rsidP="00160E3C">
      <w:pPr>
        <w:jc w:val="center"/>
        <w:rPr>
          <w:rFonts w:ascii="Sylfaen" w:hAnsi="Sylfaen"/>
          <w:b/>
          <w:color w:val="0F243E" w:themeColor="text2" w:themeShade="80"/>
          <w:sz w:val="28"/>
          <w:szCs w:val="28"/>
          <w:lang w:val="ka-GE"/>
        </w:rPr>
      </w:pPr>
    </w:p>
    <w:p w14:paraId="05D48665" w14:textId="77777777" w:rsidR="00160E3C" w:rsidRPr="00B37B23" w:rsidRDefault="00A91D31" w:rsidP="00160E3C">
      <w:pPr>
        <w:jc w:val="center"/>
        <w:rPr>
          <w:rFonts w:ascii="Sylfaen" w:hAnsi="Sylfaen"/>
          <w:b/>
          <w:color w:val="0F243E" w:themeColor="text2" w:themeShade="80"/>
          <w:sz w:val="36"/>
          <w:szCs w:val="36"/>
          <w:lang w:val="ka-GE"/>
        </w:rPr>
      </w:pPr>
      <w:r>
        <w:rPr>
          <w:rFonts w:ascii="Sylfaen" w:hAnsi="Sylfaen"/>
          <w:b/>
          <w:color w:val="0F243E" w:themeColor="text2" w:themeShade="80"/>
          <w:sz w:val="36"/>
          <w:szCs w:val="36"/>
          <w:lang w:val="ka-GE"/>
        </w:rPr>
        <w:t xml:space="preserve">ნეონატალური ინტენსიური </w:t>
      </w:r>
      <w:r w:rsidR="00750C0F">
        <w:rPr>
          <w:rFonts w:ascii="Sylfaen" w:hAnsi="Sylfaen"/>
          <w:b/>
          <w:color w:val="0F243E" w:themeColor="text2" w:themeShade="80"/>
          <w:sz w:val="36"/>
          <w:szCs w:val="36"/>
          <w:lang w:val="ka-GE"/>
        </w:rPr>
        <w:t>თერაპიის</w:t>
      </w:r>
      <w:r>
        <w:rPr>
          <w:rFonts w:ascii="Sylfaen" w:hAnsi="Sylfaen"/>
          <w:b/>
          <w:color w:val="0F243E" w:themeColor="text2" w:themeShade="80"/>
          <w:sz w:val="36"/>
          <w:szCs w:val="36"/>
          <w:lang w:val="ka-GE"/>
        </w:rPr>
        <w:t xml:space="preserve"> </w:t>
      </w:r>
      <w:r w:rsidR="00A14B4D" w:rsidRPr="00B37B23">
        <w:rPr>
          <w:rFonts w:ascii="Sylfaen" w:hAnsi="Sylfaen"/>
          <w:b/>
          <w:color w:val="0F243E" w:themeColor="text2" w:themeShade="80"/>
          <w:sz w:val="36"/>
          <w:szCs w:val="36"/>
          <w:lang w:val="ka-GE"/>
        </w:rPr>
        <w:t xml:space="preserve">ხარისხის </w:t>
      </w:r>
      <w:r w:rsidR="00160E3C" w:rsidRPr="00B37B23">
        <w:rPr>
          <w:rFonts w:ascii="Sylfaen" w:hAnsi="Sylfaen"/>
          <w:b/>
          <w:color w:val="0F243E" w:themeColor="text2" w:themeShade="80"/>
          <w:sz w:val="36"/>
          <w:szCs w:val="36"/>
          <w:lang w:val="ka-GE"/>
        </w:rPr>
        <w:t>ინდიკატორები</w:t>
      </w:r>
    </w:p>
    <w:p w14:paraId="45348E95" w14:textId="77777777" w:rsidR="00160E3C" w:rsidRPr="00B37B23" w:rsidRDefault="00B37B23" w:rsidP="00B37B23">
      <w:pPr>
        <w:jc w:val="center"/>
        <w:rPr>
          <w:rFonts w:ascii="Sylfaen" w:hAnsi="Sylfaen"/>
          <w:color w:val="0F243E" w:themeColor="text2" w:themeShade="80"/>
          <w:sz w:val="28"/>
          <w:szCs w:val="28"/>
          <w:lang w:val="ka-GE"/>
        </w:rPr>
      </w:pPr>
      <w:r w:rsidRPr="00B37B23">
        <w:rPr>
          <w:rFonts w:ascii="Sylfaen" w:hAnsi="Sylfaen"/>
          <w:color w:val="0F243E" w:themeColor="text2" w:themeShade="80"/>
          <w:sz w:val="28"/>
          <w:szCs w:val="28"/>
          <w:lang w:val="ka-GE"/>
        </w:rPr>
        <w:t xml:space="preserve">ინდიკატორის </w:t>
      </w:r>
      <w:r w:rsidR="00160E3C" w:rsidRPr="00B37B23">
        <w:rPr>
          <w:rFonts w:ascii="Sylfaen" w:hAnsi="Sylfaen"/>
          <w:color w:val="0F243E" w:themeColor="text2" w:themeShade="80"/>
          <w:sz w:val="28"/>
          <w:szCs w:val="28"/>
          <w:lang w:val="ka-GE"/>
        </w:rPr>
        <w:t xml:space="preserve">პასპორტი, </w:t>
      </w:r>
      <w:r w:rsidR="00945842" w:rsidRPr="00B37B23">
        <w:rPr>
          <w:rFonts w:ascii="Sylfaen" w:hAnsi="Sylfaen"/>
          <w:color w:val="0F243E" w:themeColor="text2" w:themeShade="80"/>
          <w:sz w:val="28"/>
          <w:szCs w:val="28"/>
          <w:lang w:val="ka-GE"/>
        </w:rPr>
        <w:t>მონა</w:t>
      </w:r>
      <w:r w:rsidR="00160E3C" w:rsidRPr="00B37B23">
        <w:rPr>
          <w:rFonts w:ascii="Sylfaen" w:hAnsi="Sylfaen"/>
          <w:color w:val="0F243E" w:themeColor="text2" w:themeShade="80"/>
          <w:sz w:val="28"/>
          <w:szCs w:val="28"/>
          <w:lang w:val="ka-GE"/>
        </w:rPr>
        <w:t>ცემთა მოგროვება</w:t>
      </w:r>
      <w:r w:rsidRPr="00B37B23">
        <w:rPr>
          <w:rFonts w:ascii="Sylfaen" w:hAnsi="Sylfaen"/>
          <w:color w:val="0F243E" w:themeColor="text2" w:themeShade="80"/>
          <w:sz w:val="28"/>
          <w:szCs w:val="28"/>
        </w:rPr>
        <w:t xml:space="preserve"> </w:t>
      </w:r>
      <w:r w:rsidRPr="00B37B23">
        <w:rPr>
          <w:rFonts w:ascii="Sylfaen" w:hAnsi="Sylfaen"/>
          <w:color w:val="0F243E" w:themeColor="text2" w:themeShade="80"/>
          <w:sz w:val="28"/>
          <w:szCs w:val="28"/>
          <w:lang w:val="ka-GE"/>
        </w:rPr>
        <w:t>და</w:t>
      </w:r>
      <w:r w:rsidR="00160E3C" w:rsidRPr="00B37B23">
        <w:rPr>
          <w:rFonts w:ascii="Sylfaen" w:hAnsi="Sylfaen"/>
          <w:color w:val="0F243E" w:themeColor="text2" w:themeShade="80"/>
          <w:sz w:val="28"/>
          <w:szCs w:val="28"/>
          <w:lang w:val="ka-GE"/>
        </w:rPr>
        <w:t xml:space="preserve"> ანალიზი </w:t>
      </w:r>
    </w:p>
    <w:p w14:paraId="0C4ED0D1" w14:textId="77777777" w:rsidR="00160E3C" w:rsidRPr="00D30CFE" w:rsidRDefault="006B7909">
      <w:pPr>
        <w:rPr>
          <w:rFonts w:ascii="Sylfaen" w:hAnsi="Sylfaen"/>
          <w:b/>
          <w:color w:val="0F243E" w:themeColor="text2" w:themeShade="80"/>
          <w:sz w:val="28"/>
          <w:szCs w:val="28"/>
          <w:lang w:val="ka-GE"/>
        </w:rPr>
      </w:pPr>
      <w:r w:rsidRPr="00D30CFE">
        <w:rPr>
          <w:rFonts w:ascii="Sylfaen" w:hAnsi="Sylfaen" w:cs="Sylfaen"/>
          <w:b/>
          <w:bCs/>
          <w:noProof/>
          <w:color w:val="0F243E" w:themeColor="text2" w:themeShade="80"/>
          <w:sz w:val="24"/>
          <w:szCs w:val="24"/>
        </w:rPr>
        <mc:AlternateContent>
          <mc:Choice Requires="wps">
            <w:drawing>
              <wp:anchor distT="0" distB="0" distL="114300" distR="114300" simplePos="0" relativeHeight="251659264" behindDoc="0" locked="0" layoutInCell="1" allowOverlap="1" wp14:anchorId="4E3558A0" wp14:editId="6F95C478">
                <wp:simplePos x="0" y="0"/>
                <wp:positionH relativeFrom="column">
                  <wp:posOffset>-217170</wp:posOffset>
                </wp:positionH>
                <wp:positionV relativeFrom="paragraph">
                  <wp:posOffset>240030</wp:posOffset>
                </wp:positionV>
                <wp:extent cx="6565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5FE43B"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18.9pt" to="499.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" strokecolor="black [3040]"/>
            </w:pict>
          </mc:Fallback>
        </mc:AlternateContent>
      </w:r>
      <w:r w:rsidRPr="00D30CFE">
        <w:rPr>
          <w:noProof/>
          <w:color w:val="0F243E" w:themeColor="text2" w:themeShade="80"/>
        </w:rPr>
        <w:drawing>
          <wp:inline distT="0" distB="0" distL="0" distR="0" wp14:anchorId="5F9F2155" wp14:editId="76CEAFE3">
            <wp:extent cx="5029200" cy="282938"/>
            <wp:effectExtent l="0" t="0" r="0" b="3175"/>
            <wp:docPr id="4" name="Picture 4"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282938"/>
                    </a:xfrm>
                    <a:prstGeom prst="rect">
                      <a:avLst/>
                    </a:prstGeom>
                    <a:noFill/>
                    <a:ln>
                      <a:noFill/>
                    </a:ln>
                  </pic:spPr>
                </pic:pic>
              </a:graphicData>
            </a:graphic>
          </wp:inline>
        </w:drawing>
      </w:r>
    </w:p>
    <w:p w14:paraId="46AD9E9E" w14:textId="77777777" w:rsidR="00160E3C" w:rsidRDefault="00160E3C">
      <w:pPr>
        <w:rPr>
          <w:rFonts w:ascii="Sylfaen" w:hAnsi="Sylfaen"/>
          <w:b/>
          <w:color w:val="0F243E" w:themeColor="text2" w:themeShade="80"/>
          <w:sz w:val="28"/>
          <w:szCs w:val="28"/>
          <w:lang w:val="ka-GE"/>
        </w:rPr>
      </w:pPr>
    </w:p>
    <w:p w14:paraId="0DAAF230" w14:textId="77777777" w:rsidR="004F547F" w:rsidRDefault="004F547F">
      <w:pPr>
        <w:rPr>
          <w:rFonts w:ascii="Sylfaen" w:hAnsi="Sylfaen"/>
          <w:b/>
          <w:color w:val="0F243E" w:themeColor="text2" w:themeShade="80"/>
          <w:sz w:val="28"/>
          <w:szCs w:val="28"/>
          <w:lang w:val="ka-GE"/>
        </w:rPr>
      </w:pPr>
    </w:p>
    <w:p w14:paraId="7219C64B" w14:textId="77777777" w:rsidR="004F547F" w:rsidRDefault="004F547F">
      <w:pPr>
        <w:rPr>
          <w:rFonts w:ascii="Sylfaen" w:hAnsi="Sylfaen"/>
          <w:b/>
          <w:color w:val="0F243E" w:themeColor="text2" w:themeShade="80"/>
          <w:sz w:val="28"/>
          <w:szCs w:val="28"/>
          <w:lang w:val="ka-GE"/>
        </w:rPr>
      </w:pPr>
    </w:p>
    <w:p w14:paraId="61D9278D" w14:textId="77777777" w:rsidR="004F547F" w:rsidRPr="00D30CFE" w:rsidRDefault="004F547F">
      <w:pPr>
        <w:rPr>
          <w:rFonts w:ascii="Sylfaen" w:hAnsi="Sylfaen"/>
          <w:b/>
          <w:color w:val="0F243E" w:themeColor="text2" w:themeShade="80"/>
          <w:sz w:val="28"/>
          <w:szCs w:val="28"/>
          <w:lang w:val="ka-GE"/>
        </w:rPr>
      </w:pPr>
    </w:p>
    <w:p w14:paraId="62CF333F" w14:textId="77777777" w:rsidR="00945842" w:rsidRPr="00D30CFE" w:rsidRDefault="00945842" w:rsidP="006B7909">
      <w:pPr>
        <w:jc w:val="center"/>
        <w:rPr>
          <w:rFonts w:ascii="Sylfaen" w:hAnsi="Sylfaen"/>
          <w:b/>
          <w:color w:val="0F243E" w:themeColor="text2" w:themeShade="80"/>
          <w:sz w:val="28"/>
          <w:szCs w:val="28"/>
        </w:rPr>
      </w:pPr>
      <w:r w:rsidRPr="00D30CFE">
        <w:rPr>
          <w:rFonts w:ascii="Sylfaen" w:hAnsi="Sylfaen"/>
          <w:b/>
          <w:noProof/>
          <w:color w:val="0F243E" w:themeColor="text2" w:themeShade="80"/>
          <w:sz w:val="28"/>
          <w:szCs w:val="28"/>
        </w:rPr>
        <w:drawing>
          <wp:inline distT="0" distB="0" distL="0" distR="0" wp14:anchorId="723E9AE3" wp14:editId="66C8E761">
            <wp:extent cx="1152525" cy="738272"/>
            <wp:effectExtent l="0" t="0" r="0" b="5080"/>
            <wp:docPr id="7" name="Picture 7" descr="C:\Users\epestvenidze\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stvenidze\Desktop\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564" cy="743422"/>
                    </a:xfrm>
                    <a:prstGeom prst="rect">
                      <a:avLst/>
                    </a:prstGeom>
                    <a:noFill/>
                    <a:ln>
                      <a:noFill/>
                    </a:ln>
                  </pic:spPr>
                </pic:pic>
              </a:graphicData>
            </a:graphic>
          </wp:inline>
        </w:drawing>
      </w:r>
    </w:p>
    <w:p w14:paraId="41EDEEB9" w14:textId="77777777" w:rsidR="006B7909" w:rsidRPr="00D30CFE" w:rsidRDefault="006B7909" w:rsidP="006B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color w:val="0F243E" w:themeColor="text2" w:themeShade="80"/>
          <w:sz w:val="24"/>
          <w:szCs w:val="24"/>
          <w:lang w:val="ka-GE"/>
        </w:rPr>
      </w:pPr>
    </w:p>
    <w:p w14:paraId="5FEC0C31" w14:textId="77777777" w:rsidR="00A516AE" w:rsidRPr="00D30CFE" w:rsidRDefault="00945842" w:rsidP="006B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color w:val="0F243E" w:themeColor="text2" w:themeShade="80"/>
          <w:sz w:val="24"/>
          <w:szCs w:val="24"/>
          <w:lang w:val="ka-GE"/>
        </w:rPr>
      </w:pPr>
      <w:r w:rsidRPr="00D30CFE">
        <w:rPr>
          <w:noProof/>
          <w:color w:val="0F243E" w:themeColor="text2" w:themeShade="80"/>
        </w:rPr>
        <w:drawing>
          <wp:inline distT="0" distB="0" distL="0" distR="0" wp14:anchorId="44616A40" wp14:editId="6835F64F">
            <wp:extent cx="5943600" cy="445135"/>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135"/>
                    </a:xfrm>
                    <a:prstGeom prst="rect">
                      <a:avLst/>
                    </a:prstGeom>
                    <a:noFill/>
                    <a:ln>
                      <a:noFill/>
                    </a:ln>
                  </pic:spPr>
                </pic:pic>
              </a:graphicData>
            </a:graphic>
          </wp:inline>
        </w:drawing>
      </w:r>
    </w:p>
    <w:p w14:paraId="7D9C9D99" w14:textId="34B46B19" w:rsidR="00436333" w:rsidRDefault="00436333">
      <w:pPr>
        <w:rPr>
          <w:rFonts w:ascii="Sylfaen" w:hAnsi="Sylfaen"/>
          <w:color w:val="0F243E" w:themeColor="text2" w:themeShade="80"/>
        </w:rPr>
      </w:pPr>
    </w:p>
    <w:p w14:paraId="087D72AE" w14:textId="4FA53375" w:rsidR="00014476" w:rsidRDefault="00014476">
      <w:pPr>
        <w:rPr>
          <w:rFonts w:ascii="Sylfaen" w:hAnsi="Sylfaen"/>
          <w:color w:val="0F243E" w:themeColor="text2" w:themeShade="80"/>
        </w:rPr>
      </w:pPr>
    </w:p>
    <w:p w14:paraId="0FB3FCD4" w14:textId="06F70505" w:rsidR="00014476" w:rsidRDefault="00014476">
      <w:pPr>
        <w:rPr>
          <w:rFonts w:ascii="Sylfaen" w:hAnsi="Sylfaen"/>
          <w:color w:val="0F243E" w:themeColor="text2" w:themeShade="80"/>
        </w:rPr>
      </w:pPr>
    </w:p>
    <w:p w14:paraId="4D88468A" w14:textId="77777777" w:rsidR="00014476" w:rsidRDefault="00014476">
      <w:pPr>
        <w:rPr>
          <w:rFonts w:ascii="Sylfaen" w:hAnsi="Sylfaen"/>
          <w:color w:val="0F243E" w:themeColor="text2" w:themeShade="80"/>
        </w:rPr>
      </w:pPr>
    </w:p>
    <w:p w14:paraId="7C56E2B3" w14:textId="77777777" w:rsidR="00B37B23" w:rsidRDefault="00B37B23">
      <w:pPr>
        <w:rPr>
          <w:rFonts w:ascii="Sylfaen" w:hAnsi="Sylfaen"/>
          <w:color w:val="0F243E" w:themeColor="text2" w:themeShade="80"/>
        </w:rPr>
      </w:pPr>
    </w:p>
    <w:p w14:paraId="2C43F16D" w14:textId="77777777" w:rsidR="00B37B23" w:rsidRDefault="00B37B23">
      <w:pPr>
        <w:rPr>
          <w:rFonts w:ascii="Sylfaen" w:hAnsi="Sylfaen"/>
          <w:color w:val="0F243E" w:themeColor="text2" w:themeShade="80"/>
        </w:rPr>
      </w:pPr>
    </w:p>
    <w:p w14:paraId="4591BAF0" w14:textId="77777777" w:rsidR="00040CBF" w:rsidRDefault="00040CBF">
      <w:pPr>
        <w:rPr>
          <w:rFonts w:ascii="Sylfaen" w:hAnsi="Sylfaen"/>
          <w:color w:val="0F243E" w:themeColor="text2" w:themeShade="80"/>
        </w:rPr>
      </w:pPr>
    </w:p>
    <w:p w14:paraId="02BD68F3" w14:textId="77777777" w:rsidR="00624485" w:rsidRDefault="00624485">
      <w:pPr>
        <w:rPr>
          <w:rFonts w:ascii="Sylfaen" w:hAnsi="Sylfaen"/>
          <w:color w:val="0F243E" w:themeColor="text2" w:themeShade="80"/>
        </w:rPr>
      </w:pPr>
    </w:p>
    <w:bookmarkStart w:id="0" w:name="_Toc528047676" w:displacedByCustomXml="next"/>
    <w:sdt>
      <w:sdtPr>
        <w:rPr>
          <w:rFonts w:asciiTheme="minorHAnsi" w:eastAsiaTheme="minorHAnsi" w:hAnsiTheme="minorHAnsi" w:cstheme="minorBidi"/>
          <w:color w:val="auto"/>
          <w:sz w:val="22"/>
          <w:szCs w:val="22"/>
        </w:rPr>
        <w:id w:val="1014044894"/>
        <w:docPartObj>
          <w:docPartGallery w:val="Table of Contents"/>
          <w:docPartUnique/>
        </w:docPartObj>
      </w:sdtPr>
      <w:sdtEndPr>
        <w:rPr>
          <w:rStyle w:val="Hyperlink"/>
          <w:rFonts w:ascii="Sylfaen" w:hAnsi="Sylfaen" w:cs="Sylfaen"/>
          <w:color w:val="0000FF" w:themeColor="hyperlink"/>
          <w:u w:val="single"/>
        </w:rPr>
      </w:sdtEndPr>
      <w:sdtContent>
        <w:p w14:paraId="5F69078D" w14:textId="77777777" w:rsidR="00230EDB" w:rsidRPr="00276849" w:rsidRDefault="00230EDB" w:rsidP="00230EDB">
          <w:pPr>
            <w:pStyle w:val="TOCHeading"/>
            <w:rPr>
              <w:rFonts w:ascii="Sylfaen" w:hAnsi="Sylfaen"/>
              <w:lang w:val="ka-GE"/>
            </w:rPr>
          </w:pPr>
          <w:r w:rsidRPr="00276849">
            <w:rPr>
              <w:rFonts w:ascii="Sylfaen" w:hAnsi="Sylfaen"/>
              <w:lang w:val="ka-GE"/>
            </w:rPr>
            <w:t>შინაარსი</w:t>
          </w:r>
        </w:p>
        <w:p w14:paraId="2FA9DA38" w14:textId="68D462A9" w:rsidR="00A2142E" w:rsidRDefault="00230EDB">
          <w:pPr>
            <w:pStyle w:val="TOC1"/>
            <w:tabs>
              <w:tab w:val="right" w:leader="dot" w:pos="9350"/>
            </w:tabs>
            <w:rPr>
              <w:rFonts w:eastAsiaTheme="minorEastAsia"/>
              <w:noProof/>
            </w:rPr>
          </w:pPr>
          <w:r w:rsidRPr="00276849">
            <w:rPr>
              <w:rStyle w:val="Hyperlink"/>
              <w:rFonts w:ascii="Sylfaen" w:hAnsi="Sylfaen" w:cs="Sylfaen"/>
            </w:rPr>
            <w:fldChar w:fldCharType="begin"/>
          </w:r>
          <w:r w:rsidRPr="00276849">
            <w:rPr>
              <w:rStyle w:val="Hyperlink"/>
              <w:rFonts w:ascii="Sylfaen" w:hAnsi="Sylfaen" w:cs="Sylfaen"/>
            </w:rPr>
            <w:instrText xml:space="preserve"> TOC \o "1-3" \h \z \u </w:instrText>
          </w:r>
          <w:r w:rsidRPr="00276849">
            <w:rPr>
              <w:rStyle w:val="Hyperlink"/>
              <w:rFonts w:ascii="Sylfaen" w:hAnsi="Sylfaen" w:cs="Sylfaen"/>
            </w:rPr>
            <w:fldChar w:fldCharType="separate"/>
          </w:r>
          <w:hyperlink w:anchor="_Toc9003816" w:history="1">
            <w:r w:rsidR="00A2142E" w:rsidRPr="00DF7F39">
              <w:rPr>
                <w:rStyle w:val="Hyperlink"/>
                <w:rFonts w:ascii="Sylfaen" w:hAnsi="Sylfaen" w:cs="Sylfaen"/>
                <w:noProof/>
                <w:lang w:val="ka-GE"/>
              </w:rPr>
              <w:t>წინაპირობა</w:t>
            </w:r>
            <w:r w:rsidR="00A2142E">
              <w:rPr>
                <w:noProof/>
                <w:webHidden/>
              </w:rPr>
              <w:tab/>
            </w:r>
            <w:r w:rsidR="00A2142E">
              <w:rPr>
                <w:noProof/>
                <w:webHidden/>
              </w:rPr>
              <w:fldChar w:fldCharType="begin"/>
            </w:r>
            <w:r w:rsidR="00A2142E">
              <w:rPr>
                <w:noProof/>
                <w:webHidden/>
              </w:rPr>
              <w:instrText xml:space="preserve"> PAGEREF _Toc9003816 \h </w:instrText>
            </w:r>
            <w:r w:rsidR="00A2142E">
              <w:rPr>
                <w:noProof/>
                <w:webHidden/>
              </w:rPr>
            </w:r>
            <w:r w:rsidR="00A2142E">
              <w:rPr>
                <w:noProof/>
                <w:webHidden/>
              </w:rPr>
              <w:fldChar w:fldCharType="separate"/>
            </w:r>
            <w:r w:rsidR="00A2142E">
              <w:rPr>
                <w:noProof/>
                <w:webHidden/>
              </w:rPr>
              <w:t>3</w:t>
            </w:r>
            <w:r w:rsidR="00A2142E">
              <w:rPr>
                <w:noProof/>
                <w:webHidden/>
              </w:rPr>
              <w:fldChar w:fldCharType="end"/>
            </w:r>
          </w:hyperlink>
        </w:p>
        <w:p w14:paraId="222559B5" w14:textId="5C81608B" w:rsidR="00A2142E" w:rsidRDefault="00A2142E">
          <w:pPr>
            <w:pStyle w:val="TOC1"/>
            <w:tabs>
              <w:tab w:val="right" w:leader="dot" w:pos="9350"/>
            </w:tabs>
            <w:rPr>
              <w:rFonts w:eastAsiaTheme="minorEastAsia"/>
              <w:noProof/>
            </w:rPr>
          </w:pPr>
          <w:hyperlink w:anchor="_Toc9003817" w:history="1">
            <w:r w:rsidRPr="00DF7F39">
              <w:rPr>
                <w:rStyle w:val="Hyperlink"/>
                <w:rFonts w:ascii="Sylfaen" w:hAnsi="Sylfaen" w:cs="Sylfaen"/>
                <w:noProof/>
                <w:lang w:val="ka-GE"/>
              </w:rPr>
              <w:t>ნეონატალური ინტენსიური</w:t>
            </w:r>
            <w:r w:rsidRPr="00DF7F39">
              <w:rPr>
                <w:rStyle w:val="Hyperlink"/>
                <w:noProof/>
                <w:lang w:val="ka-GE"/>
              </w:rPr>
              <w:t xml:space="preserve"> </w:t>
            </w:r>
            <w:r w:rsidRPr="00DF7F39">
              <w:rPr>
                <w:rStyle w:val="Hyperlink"/>
                <w:rFonts w:ascii="Sylfaen" w:hAnsi="Sylfaen" w:cs="Sylfaen"/>
                <w:noProof/>
                <w:lang w:val="ka-GE"/>
              </w:rPr>
              <w:t>თერაპიის</w:t>
            </w:r>
            <w:r w:rsidRPr="00DF7F39">
              <w:rPr>
                <w:rStyle w:val="Hyperlink"/>
                <w:noProof/>
                <w:lang w:val="ka-GE"/>
              </w:rPr>
              <w:t xml:space="preserve"> </w:t>
            </w:r>
            <w:r w:rsidRPr="00DF7F39">
              <w:rPr>
                <w:rStyle w:val="Hyperlink"/>
                <w:rFonts w:ascii="Sylfaen" w:hAnsi="Sylfaen" w:cs="Sylfaen"/>
                <w:noProof/>
                <w:lang w:val="ka-GE"/>
              </w:rPr>
              <w:t>ხარისხის</w:t>
            </w:r>
            <w:r w:rsidRPr="00DF7F39">
              <w:rPr>
                <w:rStyle w:val="Hyperlink"/>
                <w:noProof/>
                <w:lang w:val="ka-GE"/>
              </w:rPr>
              <w:t xml:space="preserve"> </w:t>
            </w:r>
            <w:r w:rsidRPr="00DF7F39">
              <w:rPr>
                <w:rStyle w:val="Hyperlink"/>
                <w:rFonts w:ascii="Sylfaen" w:hAnsi="Sylfaen" w:cs="Sylfaen"/>
                <w:noProof/>
                <w:lang w:val="ka-GE"/>
              </w:rPr>
              <w:t>ინდიკატორების</w:t>
            </w:r>
            <w:r w:rsidRPr="00DF7F39">
              <w:rPr>
                <w:rStyle w:val="Hyperlink"/>
                <w:noProof/>
                <w:lang w:val="ka-GE"/>
              </w:rPr>
              <w:t xml:space="preserve"> </w:t>
            </w:r>
            <w:r w:rsidRPr="00DF7F39">
              <w:rPr>
                <w:rStyle w:val="Hyperlink"/>
                <w:rFonts w:ascii="Sylfaen" w:hAnsi="Sylfaen" w:cs="Sylfaen"/>
                <w:noProof/>
                <w:lang w:val="ka-GE"/>
              </w:rPr>
              <w:t>ნუსხა</w:t>
            </w:r>
            <w:r>
              <w:rPr>
                <w:noProof/>
                <w:webHidden/>
              </w:rPr>
              <w:tab/>
            </w:r>
            <w:r>
              <w:rPr>
                <w:noProof/>
                <w:webHidden/>
              </w:rPr>
              <w:fldChar w:fldCharType="begin"/>
            </w:r>
            <w:r>
              <w:rPr>
                <w:noProof/>
                <w:webHidden/>
              </w:rPr>
              <w:instrText xml:space="preserve"> PAGEREF _Toc9003817 \h </w:instrText>
            </w:r>
            <w:r>
              <w:rPr>
                <w:noProof/>
                <w:webHidden/>
              </w:rPr>
            </w:r>
            <w:r>
              <w:rPr>
                <w:noProof/>
                <w:webHidden/>
              </w:rPr>
              <w:fldChar w:fldCharType="separate"/>
            </w:r>
            <w:r>
              <w:rPr>
                <w:noProof/>
                <w:webHidden/>
              </w:rPr>
              <w:t>4</w:t>
            </w:r>
            <w:r>
              <w:rPr>
                <w:noProof/>
                <w:webHidden/>
              </w:rPr>
              <w:fldChar w:fldCharType="end"/>
            </w:r>
          </w:hyperlink>
        </w:p>
        <w:p w14:paraId="0DEF338C" w14:textId="402211EE" w:rsidR="00A2142E" w:rsidRDefault="00A2142E">
          <w:pPr>
            <w:pStyle w:val="TOC1"/>
            <w:tabs>
              <w:tab w:val="right" w:leader="dot" w:pos="9350"/>
            </w:tabs>
            <w:rPr>
              <w:rFonts w:eastAsiaTheme="minorEastAsia"/>
              <w:noProof/>
            </w:rPr>
          </w:pPr>
          <w:hyperlink w:anchor="_Toc9003818" w:history="1">
            <w:r w:rsidRPr="00DF7F39">
              <w:rPr>
                <w:rStyle w:val="Hyperlink"/>
                <w:rFonts w:ascii="Sylfaen" w:hAnsi="Sylfaen" w:cs="Sylfaen"/>
                <w:noProof/>
                <w:lang w:val="ka-GE"/>
              </w:rPr>
              <w:t>ნეონატალური ინტენსიური თერაპიის ხარისხის</w:t>
            </w:r>
            <w:r w:rsidRPr="00DF7F39">
              <w:rPr>
                <w:rStyle w:val="Hyperlink"/>
                <w:noProof/>
                <w:lang w:val="ka-GE"/>
              </w:rPr>
              <w:t xml:space="preserve"> </w:t>
            </w:r>
            <w:r w:rsidRPr="00DF7F39">
              <w:rPr>
                <w:rStyle w:val="Hyperlink"/>
                <w:rFonts w:ascii="Sylfaen" w:hAnsi="Sylfaen" w:cs="Sylfaen"/>
                <w:noProof/>
                <w:lang w:val="ka-GE"/>
              </w:rPr>
              <w:t>ინდიკატორების პასპორტი</w:t>
            </w:r>
            <w:r>
              <w:rPr>
                <w:noProof/>
                <w:webHidden/>
              </w:rPr>
              <w:tab/>
            </w:r>
            <w:r>
              <w:rPr>
                <w:noProof/>
                <w:webHidden/>
              </w:rPr>
              <w:fldChar w:fldCharType="begin"/>
            </w:r>
            <w:r>
              <w:rPr>
                <w:noProof/>
                <w:webHidden/>
              </w:rPr>
              <w:instrText xml:space="preserve"> PAGEREF _Toc9003818 \h </w:instrText>
            </w:r>
            <w:r>
              <w:rPr>
                <w:noProof/>
                <w:webHidden/>
              </w:rPr>
            </w:r>
            <w:r>
              <w:rPr>
                <w:noProof/>
                <w:webHidden/>
              </w:rPr>
              <w:fldChar w:fldCharType="separate"/>
            </w:r>
            <w:r>
              <w:rPr>
                <w:noProof/>
                <w:webHidden/>
              </w:rPr>
              <w:t>7</w:t>
            </w:r>
            <w:r>
              <w:rPr>
                <w:noProof/>
                <w:webHidden/>
              </w:rPr>
              <w:fldChar w:fldCharType="end"/>
            </w:r>
          </w:hyperlink>
        </w:p>
        <w:p w14:paraId="2C993D94" w14:textId="3550875A" w:rsidR="00A2142E" w:rsidRDefault="00A2142E">
          <w:pPr>
            <w:pStyle w:val="TOC1"/>
            <w:tabs>
              <w:tab w:val="right" w:leader="dot" w:pos="9350"/>
            </w:tabs>
            <w:rPr>
              <w:rFonts w:eastAsiaTheme="minorEastAsia"/>
              <w:noProof/>
            </w:rPr>
          </w:pPr>
          <w:hyperlink w:anchor="_Toc9003819" w:history="1">
            <w:r w:rsidRPr="00DF7F39">
              <w:rPr>
                <w:rStyle w:val="Hyperlink"/>
                <w:rFonts w:ascii="Sylfaen" w:hAnsi="Sylfaen" w:cs="Sylfaen"/>
                <w:noProof/>
                <w:lang w:val="ka-GE"/>
              </w:rPr>
              <w:t xml:space="preserve">1. </w:t>
            </w:r>
            <w:r w:rsidRPr="00DF7F39">
              <w:rPr>
                <w:rStyle w:val="Hyperlink"/>
                <w:rFonts w:ascii="Sylfaen" w:hAnsi="Sylfaen" w:cs="Sylfaen"/>
                <w:noProof/>
                <w:kern w:val="24"/>
                <w:lang w:val="ka-GE"/>
              </w:rPr>
              <w:t>იატროგენული პნევმოთორაქსი</w:t>
            </w:r>
            <w:r>
              <w:rPr>
                <w:noProof/>
                <w:webHidden/>
              </w:rPr>
              <w:tab/>
            </w:r>
            <w:r>
              <w:rPr>
                <w:noProof/>
                <w:webHidden/>
              </w:rPr>
              <w:fldChar w:fldCharType="begin"/>
            </w:r>
            <w:r>
              <w:rPr>
                <w:noProof/>
                <w:webHidden/>
              </w:rPr>
              <w:instrText xml:space="preserve"> PAGEREF _Toc9003819 \h </w:instrText>
            </w:r>
            <w:r>
              <w:rPr>
                <w:noProof/>
                <w:webHidden/>
              </w:rPr>
            </w:r>
            <w:r>
              <w:rPr>
                <w:noProof/>
                <w:webHidden/>
              </w:rPr>
              <w:fldChar w:fldCharType="separate"/>
            </w:r>
            <w:r>
              <w:rPr>
                <w:noProof/>
                <w:webHidden/>
              </w:rPr>
              <w:t>8</w:t>
            </w:r>
            <w:r>
              <w:rPr>
                <w:noProof/>
                <w:webHidden/>
              </w:rPr>
              <w:fldChar w:fldCharType="end"/>
            </w:r>
          </w:hyperlink>
        </w:p>
        <w:p w14:paraId="0DDC27B1" w14:textId="2209A09F" w:rsidR="00A2142E" w:rsidRDefault="00A2142E">
          <w:pPr>
            <w:pStyle w:val="TOC1"/>
            <w:tabs>
              <w:tab w:val="right" w:leader="dot" w:pos="9350"/>
            </w:tabs>
            <w:rPr>
              <w:rFonts w:eastAsiaTheme="minorEastAsia"/>
              <w:noProof/>
            </w:rPr>
          </w:pPr>
          <w:hyperlink w:anchor="_Toc9003820" w:history="1">
            <w:r w:rsidRPr="00DF7F39">
              <w:rPr>
                <w:rStyle w:val="Hyperlink"/>
                <w:rFonts w:ascii="Sylfaen" w:hAnsi="Sylfaen" w:cs="Sylfaen"/>
                <w:noProof/>
                <w:lang w:val="ka-GE"/>
              </w:rPr>
              <w:t xml:space="preserve">2. </w:t>
            </w:r>
            <w:r w:rsidRPr="00DF7F39">
              <w:rPr>
                <w:rStyle w:val="Hyperlink"/>
                <w:rFonts w:ascii="Sylfaen" w:hAnsi="Sylfaen" w:cs="Sylfaen"/>
                <w:noProof/>
                <w:kern w:val="24"/>
                <w:lang w:val="ka-GE"/>
              </w:rPr>
              <w:t>ახალშობილის სხეულის ტემპერატურა ინტენსიური თერაპიის განყოფილებაში</w:t>
            </w:r>
            <w:r>
              <w:rPr>
                <w:noProof/>
                <w:webHidden/>
              </w:rPr>
              <w:tab/>
            </w:r>
            <w:r>
              <w:rPr>
                <w:noProof/>
                <w:webHidden/>
              </w:rPr>
              <w:fldChar w:fldCharType="begin"/>
            </w:r>
            <w:r>
              <w:rPr>
                <w:noProof/>
                <w:webHidden/>
              </w:rPr>
              <w:instrText xml:space="preserve"> PAGEREF _Toc9003820 \h </w:instrText>
            </w:r>
            <w:r>
              <w:rPr>
                <w:noProof/>
                <w:webHidden/>
              </w:rPr>
            </w:r>
            <w:r>
              <w:rPr>
                <w:noProof/>
                <w:webHidden/>
              </w:rPr>
              <w:fldChar w:fldCharType="separate"/>
            </w:r>
            <w:r>
              <w:rPr>
                <w:noProof/>
                <w:webHidden/>
              </w:rPr>
              <w:t>11</w:t>
            </w:r>
            <w:r>
              <w:rPr>
                <w:noProof/>
                <w:webHidden/>
              </w:rPr>
              <w:fldChar w:fldCharType="end"/>
            </w:r>
          </w:hyperlink>
        </w:p>
        <w:p w14:paraId="51EB6B5F" w14:textId="12CE2AFA" w:rsidR="00A2142E" w:rsidRDefault="00A2142E">
          <w:pPr>
            <w:pStyle w:val="TOC1"/>
            <w:tabs>
              <w:tab w:val="right" w:leader="dot" w:pos="9350"/>
            </w:tabs>
            <w:rPr>
              <w:rFonts w:eastAsiaTheme="minorEastAsia"/>
              <w:noProof/>
            </w:rPr>
          </w:pPr>
          <w:hyperlink w:anchor="_Toc9003821" w:history="1">
            <w:r w:rsidRPr="00DF7F39">
              <w:rPr>
                <w:rStyle w:val="Hyperlink"/>
                <w:rFonts w:ascii="Sylfaen" w:hAnsi="Sylfaen" w:cs="Sylfaen"/>
                <w:noProof/>
                <w:lang w:val="ka-GE"/>
              </w:rPr>
              <w:t>3.</w:t>
            </w:r>
            <w:r w:rsidRPr="00DF7F39">
              <w:rPr>
                <w:rStyle w:val="Hyperlink"/>
                <w:rFonts w:ascii="Sylfaen" w:hAnsi="Sylfaen" w:cs="Sylfaen"/>
                <w:noProof/>
                <w:kern w:val="24"/>
                <w:lang w:val="ka-GE"/>
              </w:rPr>
              <w:t xml:space="preserve"> </w:t>
            </w:r>
            <w:r w:rsidRPr="00DF7F39">
              <w:rPr>
                <w:rStyle w:val="Hyperlink"/>
                <w:rFonts w:ascii="Sylfaen" w:hAnsi="Sylfaen" w:cs="Sylfaen"/>
                <w:noProof/>
                <w:lang w:val="ka-GE"/>
              </w:rPr>
              <w:t>ნეონატალური სიკვდილიანობა  ინტენსიური თერაპიის განყოფილებაში</w:t>
            </w:r>
            <w:r>
              <w:rPr>
                <w:noProof/>
                <w:webHidden/>
              </w:rPr>
              <w:tab/>
            </w:r>
            <w:r>
              <w:rPr>
                <w:noProof/>
                <w:webHidden/>
              </w:rPr>
              <w:fldChar w:fldCharType="begin"/>
            </w:r>
            <w:r>
              <w:rPr>
                <w:noProof/>
                <w:webHidden/>
              </w:rPr>
              <w:instrText xml:space="preserve"> PAGEREF _Toc9003821 \h </w:instrText>
            </w:r>
            <w:r>
              <w:rPr>
                <w:noProof/>
                <w:webHidden/>
              </w:rPr>
            </w:r>
            <w:r>
              <w:rPr>
                <w:noProof/>
                <w:webHidden/>
              </w:rPr>
              <w:fldChar w:fldCharType="separate"/>
            </w:r>
            <w:r>
              <w:rPr>
                <w:noProof/>
                <w:webHidden/>
              </w:rPr>
              <w:t>14</w:t>
            </w:r>
            <w:r>
              <w:rPr>
                <w:noProof/>
                <w:webHidden/>
              </w:rPr>
              <w:fldChar w:fldCharType="end"/>
            </w:r>
          </w:hyperlink>
        </w:p>
        <w:p w14:paraId="4F82EC95" w14:textId="685240C6" w:rsidR="00A2142E" w:rsidRDefault="00A2142E">
          <w:pPr>
            <w:pStyle w:val="TOC1"/>
            <w:tabs>
              <w:tab w:val="right" w:leader="dot" w:pos="9350"/>
            </w:tabs>
            <w:rPr>
              <w:rFonts w:eastAsiaTheme="minorEastAsia"/>
              <w:noProof/>
            </w:rPr>
          </w:pPr>
          <w:hyperlink w:anchor="_Toc9003822" w:history="1">
            <w:r w:rsidRPr="00DF7F39">
              <w:rPr>
                <w:rStyle w:val="Hyperlink"/>
                <w:noProof/>
                <w:lang w:val="ka-GE"/>
              </w:rPr>
              <w:t xml:space="preserve">4. </w:t>
            </w:r>
            <w:r w:rsidRPr="00DF7F39">
              <w:rPr>
                <w:rStyle w:val="Hyperlink"/>
                <w:rFonts w:ascii="Sylfaen" w:hAnsi="Sylfaen" w:cs="Sylfaen"/>
                <w:noProof/>
                <w:lang w:val="ka-GE"/>
              </w:rPr>
              <w:t>დღენაკლული</w:t>
            </w:r>
            <w:r w:rsidRPr="00DF7F39">
              <w:rPr>
                <w:rStyle w:val="Hyperlink"/>
                <w:noProof/>
                <w:lang w:val="ka-GE"/>
              </w:rPr>
              <w:t xml:space="preserve"> </w:t>
            </w:r>
            <w:r w:rsidRPr="00DF7F39">
              <w:rPr>
                <w:rStyle w:val="Hyperlink"/>
                <w:rFonts w:ascii="Sylfaen" w:hAnsi="Sylfaen" w:cs="Sylfaen"/>
                <w:noProof/>
                <w:lang w:val="ka-GE"/>
              </w:rPr>
              <w:t>ახალშობილების</w:t>
            </w:r>
            <w:r w:rsidRPr="00DF7F39">
              <w:rPr>
                <w:rStyle w:val="Hyperlink"/>
                <w:noProof/>
                <w:lang w:val="ka-GE"/>
              </w:rPr>
              <w:t xml:space="preserve"> (</w:t>
            </w:r>
            <w:r w:rsidRPr="00DF7F39">
              <w:rPr>
                <w:rStyle w:val="Hyperlink"/>
                <w:rFonts w:ascii="Sylfaen" w:hAnsi="Sylfaen" w:cs="Sylfaen"/>
                <w:noProof/>
                <w:lang w:val="ka-GE"/>
              </w:rPr>
              <w:t>დაბადებისას</w:t>
            </w:r>
            <w:r w:rsidRPr="00DF7F39">
              <w:rPr>
                <w:rStyle w:val="Hyperlink"/>
                <w:noProof/>
                <w:lang w:val="ka-GE"/>
              </w:rPr>
              <w:t xml:space="preserve"> &lt;33 </w:t>
            </w:r>
            <w:r w:rsidRPr="00DF7F39">
              <w:rPr>
                <w:rStyle w:val="Hyperlink"/>
                <w:rFonts w:ascii="Sylfaen" w:hAnsi="Sylfaen" w:cs="Sylfaen"/>
                <w:noProof/>
                <w:lang w:val="ka-GE"/>
              </w:rPr>
              <w:t>კვირა</w:t>
            </w:r>
            <w:r w:rsidRPr="00DF7F39">
              <w:rPr>
                <w:rStyle w:val="Hyperlink"/>
                <w:noProof/>
                <w:lang w:val="ka-GE"/>
              </w:rPr>
              <w:t xml:space="preserve"> </w:t>
            </w:r>
            <w:r w:rsidRPr="00DF7F39">
              <w:rPr>
                <w:rStyle w:val="Hyperlink"/>
                <w:rFonts w:ascii="Sylfaen" w:hAnsi="Sylfaen" w:cs="Sylfaen"/>
                <w:noProof/>
                <w:lang w:val="ka-GE"/>
              </w:rPr>
              <w:t>და</w:t>
            </w:r>
            <w:r w:rsidRPr="00DF7F39">
              <w:rPr>
                <w:rStyle w:val="Hyperlink"/>
                <w:noProof/>
                <w:lang w:val="ka-GE"/>
              </w:rPr>
              <w:t>/</w:t>
            </w:r>
            <w:r w:rsidRPr="00DF7F39">
              <w:rPr>
                <w:rStyle w:val="Hyperlink"/>
                <w:rFonts w:ascii="Sylfaen" w:hAnsi="Sylfaen" w:cs="Sylfaen"/>
                <w:noProof/>
                <w:lang w:val="ka-GE"/>
              </w:rPr>
              <w:t>ან</w:t>
            </w:r>
            <w:r w:rsidRPr="00DF7F39">
              <w:rPr>
                <w:rStyle w:val="Hyperlink"/>
                <w:noProof/>
                <w:lang w:val="ka-GE"/>
              </w:rPr>
              <w:t xml:space="preserve"> </w:t>
            </w:r>
            <w:r w:rsidRPr="00DF7F39">
              <w:rPr>
                <w:rStyle w:val="Hyperlink"/>
                <w:rFonts w:ascii="Sylfaen" w:hAnsi="Sylfaen" w:cs="Sylfaen"/>
                <w:noProof/>
                <w:lang w:val="ka-GE"/>
              </w:rPr>
              <w:t>მასა</w:t>
            </w:r>
            <w:r w:rsidRPr="00DF7F39">
              <w:rPr>
                <w:rStyle w:val="Hyperlink"/>
                <w:noProof/>
                <w:lang w:val="ka-GE"/>
              </w:rPr>
              <w:t xml:space="preserve"> &lt;1500</w:t>
            </w:r>
            <w:r w:rsidRPr="00DF7F39">
              <w:rPr>
                <w:rStyle w:val="Hyperlink"/>
                <w:rFonts w:ascii="Sylfaen" w:hAnsi="Sylfaen" w:cs="Sylfaen"/>
                <w:noProof/>
                <w:lang w:val="ka-GE"/>
              </w:rPr>
              <w:t>გ</w:t>
            </w:r>
            <w:r w:rsidRPr="00DF7F39">
              <w:rPr>
                <w:rStyle w:val="Hyperlink"/>
                <w:noProof/>
                <w:lang w:val="ka-GE"/>
              </w:rPr>
              <w:t xml:space="preserve">) </w:t>
            </w:r>
            <w:r w:rsidRPr="00DF7F39">
              <w:rPr>
                <w:rStyle w:val="Hyperlink"/>
                <w:rFonts w:ascii="Sylfaen" w:hAnsi="Sylfaen" w:cs="Sylfaen"/>
                <w:noProof/>
                <w:lang w:val="ka-GE"/>
              </w:rPr>
              <w:t>ენტერალური</w:t>
            </w:r>
            <w:r w:rsidRPr="00DF7F39">
              <w:rPr>
                <w:rStyle w:val="Hyperlink"/>
                <w:noProof/>
                <w:lang w:val="ka-GE"/>
              </w:rPr>
              <w:t xml:space="preserve"> </w:t>
            </w:r>
            <w:r w:rsidRPr="00DF7F39">
              <w:rPr>
                <w:rStyle w:val="Hyperlink"/>
                <w:rFonts w:ascii="Sylfaen" w:hAnsi="Sylfaen" w:cs="Sylfaen"/>
                <w:noProof/>
                <w:lang w:val="ka-GE"/>
              </w:rPr>
              <w:t>კვების</w:t>
            </w:r>
            <w:r w:rsidRPr="00DF7F39">
              <w:rPr>
                <w:rStyle w:val="Hyperlink"/>
                <w:noProof/>
                <w:lang w:val="ka-GE"/>
              </w:rPr>
              <w:t xml:space="preserve"> </w:t>
            </w:r>
            <w:r w:rsidRPr="00DF7F39">
              <w:rPr>
                <w:rStyle w:val="Hyperlink"/>
                <w:rFonts w:ascii="Sylfaen" w:hAnsi="Sylfaen" w:cs="Sylfaen"/>
                <w:noProof/>
                <w:lang w:val="ka-GE"/>
              </w:rPr>
              <w:t>უზურუნველყოფა</w:t>
            </w:r>
            <w:r w:rsidRPr="00DF7F39">
              <w:rPr>
                <w:rStyle w:val="Hyperlink"/>
                <w:noProof/>
                <w:lang w:val="ka-GE"/>
              </w:rPr>
              <w:t xml:space="preserve"> </w:t>
            </w:r>
            <w:r w:rsidRPr="00DF7F39">
              <w:rPr>
                <w:rStyle w:val="Hyperlink"/>
                <w:rFonts w:ascii="Sylfaen" w:hAnsi="Sylfaen" w:cs="Sylfaen"/>
                <w:noProof/>
                <w:lang w:val="ka-GE"/>
              </w:rPr>
              <w:t>დედის</w:t>
            </w:r>
            <w:r w:rsidRPr="00DF7F39">
              <w:rPr>
                <w:rStyle w:val="Hyperlink"/>
                <w:noProof/>
                <w:lang w:val="ka-GE"/>
              </w:rPr>
              <w:t xml:space="preserve"> </w:t>
            </w:r>
            <w:r w:rsidRPr="00DF7F39">
              <w:rPr>
                <w:rStyle w:val="Hyperlink"/>
                <w:rFonts w:ascii="Sylfaen" w:hAnsi="Sylfaen" w:cs="Sylfaen"/>
                <w:noProof/>
                <w:lang w:val="ka-GE"/>
              </w:rPr>
              <w:t>რძით</w:t>
            </w:r>
            <w:r w:rsidRPr="00DF7F39">
              <w:rPr>
                <w:rStyle w:val="Hyperlink"/>
                <w:noProof/>
                <w:lang w:val="ka-GE"/>
              </w:rPr>
              <w:t xml:space="preserve"> </w:t>
            </w:r>
            <w:r w:rsidRPr="00DF7F39">
              <w:rPr>
                <w:rStyle w:val="Hyperlink"/>
                <w:rFonts w:ascii="Sylfaen" w:hAnsi="Sylfaen" w:cs="Sylfaen"/>
                <w:noProof/>
                <w:lang w:val="ka-GE"/>
              </w:rPr>
              <w:t>სრულად</w:t>
            </w:r>
            <w:r w:rsidRPr="00DF7F39">
              <w:rPr>
                <w:rStyle w:val="Hyperlink"/>
                <w:noProof/>
                <w:lang w:val="ka-GE"/>
              </w:rPr>
              <w:t xml:space="preserve"> </w:t>
            </w:r>
            <w:r w:rsidRPr="00DF7F39">
              <w:rPr>
                <w:rStyle w:val="Hyperlink"/>
                <w:rFonts w:ascii="Sylfaen" w:hAnsi="Sylfaen" w:cs="Sylfaen"/>
                <w:noProof/>
                <w:lang w:val="ka-GE"/>
              </w:rPr>
              <w:t>ან</w:t>
            </w:r>
            <w:r w:rsidRPr="00DF7F39">
              <w:rPr>
                <w:rStyle w:val="Hyperlink"/>
                <w:noProof/>
                <w:lang w:val="ka-GE"/>
              </w:rPr>
              <w:t xml:space="preserve"> </w:t>
            </w:r>
            <w:r w:rsidRPr="00DF7F39">
              <w:rPr>
                <w:rStyle w:val="Hyperlink"/>
                <w:rFonts w:ascii="Sylfaen" w:hAnsi="Sylfaen" w:cs="Sylfaen"/>
                <w:noProof/>
                <w:lang w:val="ka-GE"/>
              </w:rPr>
              <w:t>ნაწილობრივ</w:t>
            </w:r>
            <w:r w:rsidRPr="00DF7F39">
              <w:rPr>
                <w:rStyle w:val="Hyperlink"/>
                <w:noProof/>
                <w:lang w:val="ka-GE"/>
              </w:rPr>
              <w:t xml:space="preserve"> </w:t>
            </w:r>
            <w:r w:rsidRPr="00DF7F39">
              <w:rPr>
                <w:rStyle w:val="Hyperlink"/>
                <w:rFonts w:ascii="Sylfaen" w:hAnsi="Sylfaen" w:cs="Sylfaen"/>
                <w:noProof/>
                <w:lang w:val="ka-GE"/>
              </w:rPr>
              <w:t>კლინიკიდან</w:t>
            </w:r>
            <w:r w:rsidRPr="00DF7F39">
              <w:rPr>
                <w:rStyle w:val="Hyperlink"/>
                <w:noProof/>
                <w:lang w:val="ka-GE"/>
              </w:rPr>
              <w:t xml:space="preserve"> </w:t>
            </w:r>
            <w:r w:rsidRPr="00DF7F39">
              <w:rPr>
                <w:rStyle w:val="Hyperlink"/>
                <w:rFonts w:ascii="Sylfaen" w:hAnsi="Sylfaen" w:cs="Sylfaen"/>
                <w:noProof/>
                <w:lang w:val="ka-GE"/>
              </w:rPr>
              <w:t>გაწერისას</w:t>
            </w:r>
            <w:r>
              <w:rPr>
                <w:noProof/>
                <w:webHidden/>
              </w:rPr>
              <w:tab/>
            </w:r>
            <w:r>
              <w:rPr>
                <w:noProof/>
                <w:webHidden/>
              </w:rPr>
              <w:fldChar w:fldCharType="begin"/>
            </w:r>
            <w:r>
              <w:rPr>
                <w:noProof/>
                <w:webHidden/>
              </w:rPr>
              <w:instrText xml:space="preserve"> PAGEREF _Toc9003822 \h </w:instrText>
            </w:r>
            <w:r>
              <w:rPr>
                <w:noProof/>
                <w:webHidden/>
              </w:rPr>
            </w:r>
            <w:r>
              <w:rPr>
                <w:noProof/>
                <w:webHidden/>
              </w:rPr>
              <w:fldChar w:fldCharType="separate"/>
            </w:r>
            <w:r>
              <w:rPr>
                <w:noProof/>
                <w:webHidden/>
              </w:rPr>
              <w:t>17</w:t>
            </w:r>
            <w:r>
              <w:rPr>
                <w:noProof/>
                <w:webHidden/>
              </w:rPr>
              <w:fldChar w:fldCharType="end"/>
            </w:r>
          </w:hyperlink>
        </w:p>
        <w:p w14:paraId="6CBAFE7F" w14:textId="095BDCE3" w:rsidR="00A2142E" w:rsidRDefault="00A2142E">
          <w:pPr>
            <w:pStyle w:val="TOC1"/>
            <w:tabs>
              <w:tab w:val="right" w:leader="dot" w:pos="9350"/>
            </w:tabs>
            <w:rPr>
              <w:rFonts w:eastAsiaTheme="minorEastAsia"/>
              <w:noProof/>
            </w:rPr>
          </w:pPr>
          <w:hyperlink w:anchor="_Toc9003823" w:history="1">
            <w:r w:rsidRPr="00DF7F39">
              <w:rPr>
                <w:rStyle w:val="Hyperlink"/>
                <w:noProof/>
                <w:lang w:val="ka-GE"/>
              </w:rPr>
              <w:t xml:space="preserve">5.  </w:t>
            </w:r>
            <w:r w:rsidRPr="00DF7F39">
              <w:rPr>
                <w:rStyle w:val="Hyperlink"/>
                <w:rFonts w:ascii="Sylfaen" w:hAnsi="Sylfaen" w:cs="Sylfaen"/>
                <w:noProof/>
                <w:lang w:val="ka-GE"/>
              </w:rPr>
              <w:t>დღენაკლთა</w:t>
            </w:r>
            <w:r w:rsidRPr="00DF7F39">
              <w:rPr>
                <w:rStyle w:val="Hyperlink"/>
                <w:noProof/>
                <w:lang w:val="ka-GE"/>
              </w:rPr>
              <w:t xml:space="preserve"> </w:t>
            </w:r>
            <w:r w:rsidRPr="00DF7F39">
              <w:rPr>
                <w:rStyle w:val="Hyperlink"/>
                <w:rFonts w:ascii="Sylfaen" w:hAnsi="Sylfaen" w:cs="Sylfaen"/>
                <w:noProof/>
                <w:lang w:val="ka-GE"/>
              </w:rPr>
              <w:t>რეტინოპათიის</w:t>
            </w:r>
            <w:r w:rsidRPr="00DF7F39">
              <w:rPr>
                <w:rStyle w:val="Hyperlink"/>
                <w:noProof/>
                <w:lang w:val="ka-GE"/>
              </w:rPr>
              <w:t xml:space="preserve"> </w:t>
            </w:r>
            <w:r w:rsidRPr="00DF7F39">
              <w:rPr>
                <w:rStyle w:val="Hyperlink"/>
                <w:rFonts w:ascii="Sylfaen" w:hAnsi="Sylfaen" w:cs="Sylfaen"/>
                <w:noProof/>
                <w:lang w:val="ka-GE"/>
              </w:rPr>
              <w:t>პირველადი</w:t>
            </w:r>
            <w:r w:rsidRPr="00DF7F39">
              <w:rPr>
                <w:rStyle w:val="Hyperlink"/>
                <w:noProof/>
                <w:lang w:val="ka-GE"/>
              </w:rPr>
              <w:t xml:space="preserve"> </w:t>
            </w:r>
            <w:r w:rsidRPr="00DF7F39">
              <w:rPr>
                <w:rStyle w:val="Hyperlink"/>
                <w:rFonts w:ascii="Sylfaen" w:hAnsi="Sylfaen" w:cs="Sylfaen"/>
                <w:noProof/>
                <w:lang w:val="ka-GE"/>
              </w:rPr>
              <w:t>სკრინინგის</w:t>
            </w:r>
            <w:r w:rsidRPr="00DF7F39">
              <w:rPr>
                <w:rStyle w:val="Hyperlink"/>
                <w:noProof/>
                <w:lang w:val="ka-GE"/>
              </w:rPr>
              <w:t xml:space="preserve"> </w:t>
            </w:r>
            <w:r w:rsidRPr="00DF7F39">
              <w:rPr>
                <w:rStyle w:val="Hyperlink"/>
                <w:rFonts w:ascii="Sylfaen" w:hAnsi="Sylfaen" w:cs="Sylfaen"/>
                <w:noProof/>
                <w:lang w:val="ka-GE"/>
              </w:rPr>
              <w:t>დროული</w:t>
            </w:r>
            <w:r w:rsidRPr="00DF7F39">
              <w:rPr>
                <w:rStyle w:val="Hyperlink"/>
                <w:noProof/>
                <w:lang w:val="ka-GE"/>
              </w:rPr>
              <w:t xml:space="preserve"> </w:t>
            </w:r>
            <w:r w:rsidRPr="00DF7F39">
              <w:rPr>
                <w:rStyle w:val="Hyperlink"/>
                <w:rFonts w:ascii="Sylfaen" w:hAnsi="Sylfaen" w:cs="Sylfaen"/>
                <w:noProof/>
                <w:lang w:val="ka-GE"/>
              </w:rPr>
              <w:t>ჩატარება</w:t>
            </w:r>
            <w:r>
              <w:rPr>
                <w:noProof/>
                <w:webHidden/>
              </w:rPr>
              <w:tab/>
            </w:r>
            <w:r>
              <w:rPr>
                <w:noProof/>
                <w:webHidden/>
              </w:rPr>
              <w:fldChar w:fldCharType="begin"/>
            </w:r>
            <w:r>
              <w:rPr>
                <w:noProof/>
                <w:webHidden/>
              </w:rPr>
              <w:instrText xml:space="preserve"> PAGEREF _Toc9003823 \h </w:instrText>
            </w:r>
            <w:r>
              <w:rPr>
                <w:noProof/>
                <w:webHidden/>
              </w:rPr>
            </w:r>
            <w:r>
              <w:rPr>
                <w:noProof/>
                <w:webHidden/>
              </w:rPr>
              <w:fldChar w:fldCharType="separate"/>
            </w:r>
            <w:r>
              <w:rPr>
                <w:noProof/>
                <w:webHidden/>
              </w:rPr>
              <w:t>20</w:t>
            </w:r>
            <w:r>
              <w:rPr>
                <w:noProof/>
                <w:webHidden/>
              </w:rPr>
              <w:fldChar w:fldCharType="end"/>
            </w:r>
          </w:hyperlink>
        </w:p>
        <w:p w14:paraId="5CC23D54" w14:textId="63E866FB" w:rsidR="00A2142E" w:rsidRDefault="00A2142E">
          <w:pPr>
            <w:pStyle w:val="TOC1"/>
            <w:tabs>
              <w:tab w:val="right" w:leader="dot" w:pos="9350"/>
            </w:tabs>
            <w:rPr>
              <w:rFonts w:eastAsiaTheme="minorEastAsia"/>
              <w:noProof/>
            </w:rPr>
          </w:pPr>
          <w:hyperlink w:anchor="_Toc9003824" w:history="1">
            <w:r w:rsidRPr="00DF7F39">
              <w:rPr>
                <w:rStyle w:val="Hyperlink"/>
                <w:noProof/>
                <w:lang w:val="ka-GE"/>
              </w:rPr>
              <w:t>6.</w:t>
            </w:r>
            <w:r w:rsidRPr="00DF7F39">
              <w:rPr>
                <w:rStyle w:val="Hyperlink"/>
                <w:rFonts w:cs="Menlo Bold"/>
                <w:noProof/>
                <w:lang w:val="ka-GE"/>
              </w:rPr>
              <w:t xml:space="preserve"> </w:t>
            </w:r>
            <w:r w:rsidRPr="00DF7F39">
              <w:rPr>
                <w:rStyle w:val="Hyperlink"/>
                <w:rFonts w:ascii="Sylfaen" w:hAnsi="Sylfaen" w:cs="Sylfaen"/>
                <w:noProof/>
                <w:lang w:val="ka-GE"/>
              </w:rPr>
              <w:t>გვიანი</w:t>
            </w:r>
            <w:r w:rsidRPr="00DF7F39">
              <w:rPr>
                <w:rStyle w:val="Hyperlink"/>
                <w:noProof/>
                <w:lang w:val="ka-GE"/>
              </w:rPr>
              <w:t xml:space="preserve"> </w:t>
            </w:r>
            <w:r w:rsidRPr="00DF7F39">
              <w:rPr>
                <w:rStyle w:val="Hyperlink"/>
                <w:rFonts w:ascii="Sylfaen" w:hAnsi="Sylfaen" w:cs="Sylfaen"/>
                <w:noProof/>
                <w:lang w:val="ka-GE"/>
              </w:rPr>
              <w:t>ნეონატალური</w:t>
            </w:r>
            <w:r w:rsidRPr="00DF7F39">
              <w:rPr>
                <w:rStyle w:val="Hyperlink"/>
                <w:noProof/>
                <w:lang w:val="ka-GE"/>
              </w:rPr>
              <w:t xml:space="preserve"> </w:t>
            </w:r>
            <w:r w:rsidRPr="00DF7F39">
              <w:rPr>
                <w:rStyle w:val="Hyperlink"/>
                <w:rFonts w:ascii="Sylfaen" w:hAnsi="Sylfaen" w:cs="Sylfaen"/>
                <w:noProof/>
                <w:lang w:val="ka-GE"/>
              </w:rPr>
              <w:t>სეფსისი</w:t>
            </w:r>
            <w:r w:rsidRPr="00DF7F39">
              <w:rPr>
                <w:rStyle w:val="Hyperlink"/>
                <w:noProof/>
                <w:lang w:val="ka-GE"/>
              </w:rPr>
              <w:t xml:space="preserve"> </w:t>
            </w:r>
            <w:r w:rsidRPr="00DF7F39">
              <w:rPr>
                <w:rStyle w:val="Hyperlink"/>
                <w:rFonts w:ascii="Sylfaen" w:hAnsi="Sylfaen" w:cs="Sylfaen"/>
                <w:noProof/>
                <w:lang w:val="ka-GE"/>
              </w:rPr>
              <w:t>და</w:t>
            </w:r>
            <w:r w:rsidRPr="00DF7F39">
              <w:rPr>
                <w:rStyle w:val="Hyperlink"/>
                <w:noProof/>
                <w:lang w:val="ka-GE"/>
              </w:rPr>
              <w:t>/</w:t>
            </w:r>
            <w:r w:rsidRPr="00DF7F39">
              <w:rPr>
                <w:rStyle w:val="Hyperlink"/>
                <w:rFonts w:ascii="Sylfaen" w:hAnsi="Sylfaen" w:cs="Sylfaen"/>
                <w:noProof/>
                <w:lang w:val="ka-GE"/>
              </w:rPr>
              <w:t>ან</w:t>
            </w:r>
            <w:r w:rsidRPr="00DF7F39">
              <w:rPr>
                <w:rStyle w:val="Hyperlink"/>
                <w:noProof/>
                <w:lang w:val="ka-GE"/>
              </w:rPr>
              <w:t xml:space="preserve"> </w:t>
            </w:r>
            <w:r w:rsidRPr="00DF7F39">
              <w:rPr>
                <w:rStyle w:val="Hyperlink"/>
                <w:rFonts w:ascii="Sylfaen" w:hAnsi="Sylfaen" w:cs="Sylfaen"/>
                <w:noProof/>
                <w:lang w:val="ka-GE"/>
              </w:rPr>
              <w:t>ბიოლოგიური</w:t>
            </w:r>
            <w:r w:rsidRPr="00DF7F39">
              <w:rPr>
                <w:rStyle w:val="Hyperlink"/>
                <w:noProof/>
                <w:lang w:val="ka-GE"/>
              </w:rPr>
              <w:t xml:space="preserve"> </w:t>
            </w:r>
            <w:r w:rsidRPr="00DF7F39">
              <w:rPr>
                <w:rStyle w:val="Hyperlink"/>
                <w:rFonts w:ascii="Sylfaen" w:hAnsi="Sylfaen" w:cs="Sylfaen"/>
                <w:noProof/>
                <w:lang w:val="ka-GE"/>
              </w:rPr>
              <w:t>მასალის</w:t>
            </w:r>
            <w:r w:rsidRPr="00DF7F39">
              <w:rPr>
                <w:rStyle w:val="Hyperlink"/>
                <w:noProof/>
                <w:lang w:val="ka-GE"/>
              </w:rPr>
              <w:t xml:space="preserve"> </w:t>
            </w:r>
            <w:r w:rsidRPr="00DF7F39">
              <w:rPr>
                <w:rStyle w:val="Hyperlink"/>
                <w:rFonts w:ascii="Sylfaen" w:hAnsi="Sylfaen" w:cs="Sylfaen"/>
                <w:noProof/>
                <w:lang w:val="ka-GE"/>
              </w:rPr>
              <w:t>ბაქტერიოლოგიური</w:t>
            </w:r>
            <w:r w:rsidRPr="00DF7F39">
              <w:rPr>
                <w:rStyle w:val="Hyperlink"/>
                <w:noProof/>
                <w:lang w:val="ka-GE"/>
              </w:rPr>
              <w:t xml:space="preserve"> </w:t>
            </w:r>
            <w:r w:rsidRPr="00DF7F39">
              <w:rPr>
                <w:rStyle w:val="Hyperlink"/>
                <w:rFonts w:ascii="Sylfaen" w:hAnsi="Sylfaen" w:cs="Sylfaen"/>
                <w:noProof/>
                <w:lang w:val="ka-GE"/>
              </w:rPr>
              <w:t>კვლევით</w:t>
            </w:r>
            <w:r w:rsidRPr="00DF7F39">
              <w:rPr>
                <w:rStyle w:val="Hyperlink"/>
                <w:noProof/>
                <w:lang w:val="ka-GE"/>
              </w:rPr>
              <w:t xml:space="preserve"> </w:t>
            </w:r>
            <w:r w:rsidRPr="00DF7F39">
              <w:rPr>
                <w:rStyle w:val="Hyperlink"/>
                <w:rFonts w:ascii="Sylfaen" w:hAnsi="Sylfaen" w:cs="Sylfaen"/>
                <w:noProof/>
                <w:lang w:val="ka-GE"/>
              </w:rPr>
              <w:t>პათოგენური</w:t>
            </w:r>
            <w:r w:rsidRPr="00DF7F39">
              <w:rPr>
                <w:rStyle w:val="Hyperlink"/>
                <w:noProof/>
                <w:lang w:val="ka-GE"/>
              </w:rPr>
              <w:t xml:space="preserve"> </w:t>
            </w:r>
            <w:r w:rsidRPr="00DF7F39">
              <w:rPr>
                <w:rStyle w:val="Hyperlink"/>
                <w:rFonts w:ascii="Sylfaen" w:hAnsi="Sylfaen" w:cs="Sylfaen"/>
                <w:noProof/>
                <w:lang w:val="ka-GE"/>
              </w:rPr>
              <w:t>ჰოსპიტალური</w:t>
            </w:r>
            <w:r w:rsidRPr="00DF7F39">
              <w:rPr>
                <w:rStyle w:val="Hyperlink"/>
                <w:noProof/>
                <w:lang w:val="ka-GE"/>
              </w:rPr>
              <w:t xml:space="preserve"> </w:t>
            </w:r>
            <w:r w:rsidRPr="00DF7F39">
              <w:rPr>
                <w:rStyle w:val="Hyperlink"/>
                <w:rFonts w:ascii="Sylfaen" w:hAnsi="Sylfaen" w:cs="Sylfaen"/>
                <w:noProof/>
                <w:lang w:val="ka-GE"/>
              </w:rPr>
              <w:t>შტამის</w:t>
            </w:r>
            <w:r w:rsidRPr="00DF7F39">
              <w:rPr>
                <w:rStyle w:val="Hyperlink"/>
                <w:noProof/>
                <w:lang w:val="ka-GE"/>
              </w:rPr>
              <w:t xml:space="preserve"> </w:t>
            </w:r>
            <w:r w:rsidRPr="00DF7F39">
              <w:rPr>
                <w:rStyle w:val="Hyperlink"/>
                <w:rFonts w:ascii="Sylfaen" w:hAnsi="Sylfaen" w:cs="Sylfaen"/>
                <w:noProof/>
                <w:lang w:val="ka-GE"/>
              </w:rPr>
              <w:t>იდენტიფიცირება</w:t>
            </w:r>
            <w:r w:rsidRPr="00DF7F39">
              <w:rPr>
                <w:rStyle w:val="Hyperlink"/>
                <w:noProof/>
                <w:lang w:val="ka-GE"/>
              </w:rPr>
              <w:t>.</w:t>
            </w:r>
            <w:r>
              <w:rPr>
                <w:noProof/>
                <w:webHidden/>
              </w:rPr>
              <w:tab/>
            </w:r>
            <w:r>
              <w:rPr>
                <w:noProof/>
                <w:webHidden/>
              </w:rPr>
              <w:fldChar w:fldCharType="begin"/>
            </w:r>
            <w:r>
              <w:rPr>
                <w:noProof/>
                <w:webHidden/>
              </w:rPr>
              <w:instrText xml:space="preserve"> PAGEREF _Toc9003824 \h </w:instrText>
            </w:r>
            <w:r>
              <w:rPr>
                <w:noProof/>
                <w:webHidden/>
              </w:rPr>
            </w:r>
            <w:r>
              <w:rPr>
                <w:noProof/>
                <w:webHidden/>
              </w:rPr>
              <w:fldChar w:fldCharType="separate"/>
            </w:r>
            <w:r>
              <w:rPr>
                <w:noProof/>
                <w:webHidden/>
              </w:rPr>
              <w:t>23</w:t>
            </w:r>
            <w:r>
              <w:rPr>
                <w:noProof/>
                <w:webHidden/>
              </w:rPr>
              <w:fldChar w:fldCharType="end"/>
            </w:r>
          </w:hyperlink>
        </w:p>
        <w:p w14:paraId="22B7AEA3" w14:textId="3CC18C91" w:rsidR="00A2142E" w:rsidRDefault="00A2142E">
          <w:pPr>
            <w:pStyle w:val="TOC1"/>
            <w:tabs>
              <w:tab w:val="right" w:leader="dot" w:pos="9350"/>
            </w:tabs>
            <w:rPr>
              <w:rFonts w:eastAsiaTheme="minorEastAsia"/>
              <w:noProof/>
            </w:rPr>
          </w:pPr>
          <w:hyperlink w:anchor="_Toc9003825" w:history="1">
            <w:r w:rsidRPr="00DF7F39">
              <w:rPr>
                <w:rStyle w:val="Hyperlink"/>
                <w:noProof/>
                <w:lang w:val="ka-GE"/>
              </w:rPr>
              <w:t xml:space="preserve">7. </w:t>
            </w:r>
            <w:r w:rsidRPr="00DF7F39">
              <w:rPr>
                <w:rStyle w:val="Hyperlink"/>
                <w:rFonts w:ascii="Sylfaen" w:hAnsi="Sylfaen" w:cs="Sylfaen"/>
                <w:noProof/>
                <w:lang w:val="ka-GE"/>
              </w:rPr>
              <w:t>ბრონქოპულმონური</w:t>
            </w:r>
            <w:r w:rsidRPr="00DF7F39">
              <w:rPr>
                <w:rStyle w:val="Hyperlink"/>
                <w:noProof/>
                <w:lang w:val="ka-GE"/>
              </w:rPr>
              <w:t xml:space="preserve"> </w:t>
            </w:r>
            <w:r w:rsidRPr="00DF7F39">
              <w:rPr>
                <w:rStyle w:val="Hyperlink"/>
                <w:rFonts w:ascii="Sylfaen" w:hAnsi="Sylfaen" w:cs="Sylfaen"/>
                <w:noProof/>
                <w:lang w:val="ka-GE"/>
              </w:rPr>
              <w:t>დისპლაზია</w:t>
            </w:r>
            <w:r w:rsidRPr="00DF7F39">
              <w:rPr>
                <w:rStyle w:val="Hyperlink"/>
                <w:noProof/>
                <w:lang w:val="ka-GE"/>
              </w:rPr>
              <w:t xml:space="preserve"> (BPD) </w:t>
            </w:r>
            <w:r w:rsidRPr="00DF7F39">
              <w:rPr>
                <w:rStyle w:val="Hyperlink"/>
                <w:rFonts w:ascii="Sylfaen" w:hAnsi="Sylfaen" w:cs="Sylfaen"/>
                <w:noProof/>
                <w:lang w:val="ka-GE"/>
              </w:rPr>
              <w:t>ახალშობილებში</w:t>
            </w:r>
            <w:r w:rsidRPr="00DF7F39">
              <w:rPr>
                <w:rStyle w:val="Hyperlink"/>
                <w:noProof/>
                <w:lang w:val="ka-GE"/>
              </w:rPr>
              <w:t>.</w:t>
            </w:r>
            <w:r>
              <w:rPr>
                <w:noProof/>
                <w:webHidden/>
              </w:rPr>
              <w:tab/>
            </w:r>
            <w:r>
              <w:rPr>
                <w:noProof/>
                <w:webHidden/>
              </w:rPr>
              <w:fldChar w:fldCharType="begin"/>
            </w:r>
            <w:r>
              <w:rPr>
                <w:noProof/>
                <w:webHidden/>
              </w:rPr>
              <w:instrText xml:space="preserve"> PAGEREF _Toc9003825 \h </w:instrText>
            </w:r>
            <w:r>
              <w:rPr>
                <w:noProof/>
                <w:webHidden/>
              </w:rPr>
            </w:r>
            <w:r>
              <w:rPr>
                <w:noProof/>
                <w:webHidden/>
              </w:rPr>
              <w:fldChar w:fldCharType="separate"/>
            </w:r>
            <w:r>
              <w:rPr>
                <w:noProof/>
                <w:webHidden/>
              </w:rPr>
              <w:t>26</w:t>
            </w:r>
            <w:r>
              <w:rPr>
                <w:noProof/>
                <w:webHidden/>
              </w:rPr>
              <w:fldChar w:fldCharType="end"/>
            </w:r>
          </w:hyperlink>
        </w:p>
        <w:p w14:paraId="7BB36500" w14:textId="2E787791" w:rsidR="00A2142E" w:rsidRDefault="00A2142E">
          <w:pPr>
            <w:pStyle w:val="TOC1"/>
            <w:tabs>
              <w:tab w:val="right" w:leader="dot" w:pos="9350"/>
            </w:tabs>
            <w:rPr>
              <w:rFonts w:eastAsiaTheme="minorEastAsia"/>
              <w:noProof/>
            </w:rPr>
          </w:pPr>
          <w:hyperlink w:anchor="_Toc9003826" w:history="1">
            <w:r w:rsidRPr="00DF7F39">
              <w:rPr>
                <w:rStyle w:val="Hyperlink"/>
                <w:noProof/>
                <w:lang w:val="ka-GE"/>
              </w:rPr>
              <w:t xml:space="preserve">8. </w:t>
            </w:r>
            <w:r w:rsidRPr="00DF7F39">
              <w:rPr>
                <w:rStyle w:val="Hyperlink"/>
                <w:rFonts w:ascii="Sylfaen" w:hAnsi="Sylfaen" w:cs="Sylfaen"/>
                <w:noProof/>
                <w:lang w:val="ka-GE"/>
              </w:rPr>
              <w:t>ანტენატალურად</w:t>
            </w:r>
            <w:r w:rsidRPr="00DF7F39">
              <w:rPr>
                <w:rStyle w:val="Hyperlink"/>
                <w:noProof/>
                <w:lang w:val="ka-GE"/>
              </w:rPr>
              <w:t xml:space="preserve"> </w:t>
            </w:r>
            <w:r w:rsidRPr="00DF7F39">
              <w:rPr>
                <w:rStyle w:val="Hyperlink"/>
                <w:rFonts w:ascii="Sylfaen" w:hAnsi="Sylfaen" w:cs="Sylfaen"/>
                <w:noProof/>
                <w:lang w:val="ka-GE"/>
              </w:rPr>
              <w:t>კორტიკოსტეროიდების</w:t>
            </w:r>
            <w:r w:rsidRPr="00DF7F39">
              <w:rPr>
                <w:rStyle w:val="Hyperlink"/>
                <w:noProof/>
                <w:lang w:val="ka-GE"/>
              </w:rPr>
              <w:t xml:space="preserve"> </w:t>
            </w:r>
            <w:r w:rsidRPr="00DF7F39">
              <w:rPr>
                <w:rStyle w:val="Hyperlink"/>
                <w:rFonts w:ascii="Sylfaen" w:hAnsi="Sylfaen" w:cs="Sylfaen"/>
                <w:noProof/>
                <w:lang w:val="ka-GE"/>
              </w:rPr>
              <w:t>გამოყენება</w:t>
            </w:r>
            <w:r w:rsidRPr="00DF7F39">
              <w:rPr>
                <w:rStyle w:val="Hyperlink"/>
                <w:noProof/>
                <w:lang w:val="ka-GE"/>
              </w:rPr>
              <w:t xml:space="preserve"> </w:t>
            </w:r>
            <w:r w:rsidRPr="00DF7F39">
              <w:rPr>
                <w:rStyle w:val="Hyperlink"/>
                <w:rFonts w:ascii="Sylfaen" w:hAnsi="Sylfaen" w:cs="Sylfaen"/>
                <w:noProof/>
                <w:lang w:val="ka-GE"/>
              </w:rPr>
              <w:t>ორსულებში</w:t>
            </w:r>
            <w:r w:rsidRPr="00DF7F39">
              <w:rPr>
                <w:rStyle w:val="Hyperlink"/>
                <w:noProof/>
                <w:lang w:val="ka-GE"/>
              </w:rPr>
              <w:t xml:space="preserve"> </w:t>
            </w:r>
            <w:r w:rsidRPr="00DF7F39">
              <w:rPr>
                <w:rStyle w:val="Hyperlink"/>
                <w:rFonts w:ascii="Sylfaen" w:hAnsi="Sylfaen" w:cs="Sylfaen"/>
                <w:noProof/>
                <w:lang w:val="ka-GE"/>
              </w:rPr>
              <w:t>ნაადრევი</w:t>
            </w:r>
            <w:r w:rsidRPr="00DF7F39">
              <w:rPr>
                <w:rStyle w:val="Hyperlink"/>
                <w:noProof/>
                <w:lang w:val="ka-GE"/>
              </w:rPr>
              <w:t xml:space="preserve"> </w:t>
            </w:r>
            <w:r w:rsidRPr="00DF7F39">
              <w:rPr>
                <w:rStyle w:val="Hyperlink"/>
                <w:rFonts w:ascii="Sylfaen" w:hAnsi="Sylfaen" w:cs="Sylfaen"/>
                <w:noProof/>
                <w:lang w:val="ka-GE"/>
              </w:rPr>
              <w:t>მშობიარობის</w:t>
            </w:r>
            <w:r w:rsidRPr="00DF7F39">
              <w:rPr>
                <w:rStyle w:val="Hyperlink"/>
                <w:noProof/>
                <w:lang w:val="ka-GE"/>
              </w:rPr>
              <w:t xml:space="preserve"> </w:t>
            </w:r>
            <w:r w:rsidRPr="00DF7F39">
              <w:rPr>
                <w:rStyle w:val="Hyperlink"/>
                <w:rFonts w:ascii="Sylfaen" w:hAnsi="Sylfaen" w:cs="Sylfaen"/>
                <w:noProof/>
                <w:lang w:val="ka-GE"/>
              </w:rPr>
              <w:t>რისკით</w:t>
            </w:r>
            <w:r w:rsidRPr="00DF7F39">
              <w:rPr>
                <w:rStyle w:val="Hyperlink"/>
                <w:noProof/>
                <w:lang w:val="ka-GE"/>
              </w:rPr>
              <w:t xml:space="preserve"> (24-34</w:t>
            </w:r>
            <w:r w:rsidRPr="00DF7F39">
              <w:rPr>
                <w:rStyle w:val="Hyperlink"/>
                <w:rFonts w:ascii="Sylfaen" w:hAnsi="Sylfaen" w:cs="Sylfaen"/>
                <w:noProof/>
                <w:lang w:val="ka-GE"/>
              </w:rPr>
              <w:t>კვირა</w:t>
            </w:r>
            <w:r w:rsidRPr="00DF7F39">
              <w:rPr>
                <w:rStyle w:val="Hyperlink"/>
                <w:noProof/>
                <w:lang w:val="ka-GE"/>
              </w:rPr>
              <w:t>)</w:t>
            </w:r>
            <w:r>
              <w:rPr>
                <w:noProof/>
                <w:webHidden/>
              </w:rPr>
              <w:tab/>
            </w:r>
            <w:r>
              <w:rPr>
                <w:noProof/>
                <w:webHidden/>
              </w:rPr>
              <w:fldChar w:fldCharType="begin"/>
            </w:r>
            <w:r>
              <w:rPr>
                <w:noProof/>
                <w:webHidden/>
              </w:rPr>
              <w:instrText xml:space="preserve"> PAGEREF _Toc9003826 \h </w:instrText>
            </w:r>
            <w:r>
              <w:rPr>
                <w:noProof/>
                <w:webHidden/>
              </w:rPr>
            </w:r>
            <w:r>
              <w:rPr>
                <w:noProof/>
                <w:webHidden/>
              </w:rPr>
              <w:fldChar w:fldCharType="separate"/>
            </w:r>
            <w:r>
              <w:rPr>
                <w:noProof/>
                <w:webHidden/>
              </w:rPr>
              <w:t>31</w:t>
            </w:r>
            <w:r>
              <w:rPr>
                <w:noProof/>
                <w:webHidden/>
              </w:rPr>
              <w:fldChar w:fldCharType="end"/>
            </w:r>
          </w:hyperlink>
        </w:p>
        <w:p w14:paraId="2C369D46" w14:textId="11D4227E" w:rsidR="00A2142E" w:rsidRDefault="00A2142E">
          <w:pPr>
            <w:pStyle w:val="TOC1"/>
            <w:tabs>
              <w:tab w:val="right" w:leader="dot" w:pos="9350"/>
            </w:tabs>
            <w:rPr>
              <w:rFonts w:eastAsiaTheme="minorEastAsia"/>
              <w:noProof/>
            </w:rPr>
          </w:pPr>
          <w:hyperlink w:anchor="_Toc9003827" w:history="1">
            <w:r w:rsidRPr="00DF7F39">
              <w:rPr>
                <w:rStyle w:val="Hyperlink"/>
                <w:noProof/>
                <w:lang w:val="ka-GE"/>
              </w:rPr>
              <w:t xml:space="preserve">9. 34-36 </w:t>
            </w:r>
            <w:r w:rsidRPr="00DF7F39">
              <w:rPr>
                <w:rStyle w:val="Hyperlink"/>
                <w:rFonts w:ascii="Sylfaen" w:hAnsi="Sylfaen" w:cs="Sylfaen"/>
                <w:noProof/>
                <w:lang w:val="ka-GE"/>
              </w:rPr>
              <w:t>კვირის</w:t>
            </w:r>
            <w:r w:rsidRPr="00DF7F39">
              <w:rPr>
                <w:rStyle w:val="Hyperlink"/>
                <w:noProof/>
                <w:lang w:val="ka-GE"/>
              </w:rPr>
              <w:t xml:space="preserve"> </w:t>
            </w:r>
            <w:r w:rsidRPr="00DF7F39">
              <w:rPr>
                <w:rStyle w:val="Hyperlink"/>
                <w:rFonts w:ascii="Sylfaen" w:hAnsi="Sylfaen" w:cs="Sylfaen"/>
                <w:noProof/>
                <w:lang w:val="ka-GE"/>
              </w:rPr>
              <w:t>გესტაციის</w:t>
            </w:r>
            <w:r w:rsidRPr="00DF7F39">
              <w:rPr>
                <w:rStyle w:val="Hyperlink"/>
                <w:noProof/>
                <w:lang w:val="ka-GE"/>
              </w:rPr>
              <w:t xml:space="preserve"> </w:t>
            </w:r>
            <w:r w:rsidRPr="00DF7F39">
              <w:rPr>
                <w:rStyle w:val="Hyperlink"/>
                <w:rFonts w:ascii="Sylfaen" w:hAnsi="Sylfaen" w:cs="Sylfaen"/>
                <w:noProof/>
                <w:lang w:val="ka-GE"/>
              </w:rPr>
              <w:t>ახალშობილები</w:t>
            </w:r>
            <w:r w:rsidRPr="00DF7F39">
              <w:rPr>
                <w:rStyle w:val="Hyperlink"/>
                <w:noProof/>
                <w:lang w:val="ka-GE"/>
              </w:rPr>
              <w:t xml:space="preserve">, </w:t>
            </w:r>
            <w:r w:rsidRPr="00DF7F39">
              <w:rPr>
                <w:rStyle w:val="Hyperlink"/>
                <w:rFonts w:ascii="Sylfaen" w:hAnsi="Sylfaen" w:cs="Sylfaen"/>
                <w:noProof/>
                <w:lang w:val="ka-GE"/>
              </w:rPr>
              <w:t>რომლებიც</w:t>
            </w:r>
            <w:r w:rsidRPr="00DF7F39">
              <w:rPr>
                <w:rStyle w:val="Hyperlink"/>
                <w:noProof/>
                <w:lang w:val="ka-GE"/>
              </w:rPr>
              <w:t xml:space="preserve"> </w:t>
            </w:r>
            <w:r w:rsidRPr="00DF7F39">
              <w:rPr>
                <w:rStyle w:val="Hyperlink"/>
                <w:rFonts w:ascii="Sylfaen" w:hAnsi="Sylfaen" w:cs="Sylfaen"/>
                <w:noProof/>
                <w:lang w:val="ka-GE"/>
              </w:rPr>
              <w:t>საჭიროებენ</w:t>
            </w:r>
            <w:r w:rsidRPr="00DF7F39">
              <w:rPr>
                <w:rStyle w:val="Hyperlink"/>
                <w:noProof/>
                <w:lang w:val="ka-GE"/>
              </w:rPr>
              <w:t xml:space="preserve"> </w:t>
            </w:r>
            <w:r w:rsidRPr="00DF7F39">
              <w:rPr>
                <w:rStyle w:val="Hyperlink"/>
                <w:rFonts w:ascii="Sylfaen" w:hAnsi="Sylfaen" w:cs="Sylfaen"/>
                <w:noProof/>
                <w:lang w:val="ka-GE"/>
              </w:rPr>
              <w:t>ინვაზიურ</w:t>
            </w:r>
            <w:r w:rsidRPr="00DF7F39">
              <w:rPr>
                <w:rStyle w:val="Hyperlink"/>
                <w:noProof/>
                <w:lang w:val="ka-GE"/>
              </w:rPr>
              <w:t xml:space="preserve"> </w:t>
            </w:r>
            <w:r w:rsidRPr="00DF7F39">
              <w:rPr>
                <w:rStyle w:val="Hyperlink"/>
                <w:rFonts w:ascii="Sylfaen" w:hAnsi="Sylfaen" w:cs="Sylfaen"/>
                <w:noProof/>
                <w:lang w:val="ka-GE"/>
              </w:rPr>
              <w:t>ვენტილაციურ</w:t>
            </w:r>
            <w:r w:rsidRPr="00DF7F39">
              <w:rPr>
                <w:rStyle w:val="Hyperlink"/>
                <w:noProof/>
                <w:lang w:val="ka-GE"/>
              </w:rPr>
              <w:t xml:space="preserve"> </w:t>
            </w:r>
            <w:r w:rsidRPr="00DF7F39">
              <w:rPr>
                <w:rStyle w:val="Hyperlink"/>
                <w:rFonts w:ascii="Sylfaen" w:hAnsi="Sylfaen" w:cs="Sylfaen"/>
                <w:noProof/>
                <w:lang w:val="ka-GE"/>
              </w:rPr>
              <w:t>მხარდაჭერას</w:t>
            </w:r>
            <w:r w:rsidRPr="00DF7F39">
              <w:rPr>
                <w:rStyle w:val="Hyperlink"/>
                <w:noProof/>
                <w:lang w:val="ka-GE"/>
              </w:rPr>
              <w:t>.</w:t>
            </w:r>
            <w:r>
              <w:rPr>
                <w:noProof/>
                <w:webHidden/>
              </w:rPr>
              <w:tab/>
            </w:r>
            <w:r>
              <w:rPr>
                <w:noProof/>
                <w:webHidden/>
              </w:rPr>
              <w:fldChar w:fldCharType="begin"/>
            </w:r>
            <w:r>
              <w:rPr>
                <w:noProof/>
                <w:webHidden/>
              </w:rPr>
              <w:instrText xml:space="preserve"> PAGEREF _Toc9003827 \h </w:instrText>
            </w:r>
            <w:r>
              <w:rPr>
                <w:noProof/>
                <w:webHidden/>
              </w:rPr>
            </w:r>
            <w:r>
              <w:rPr>
                <w:noProof/>
                <w:webHidden/>
              </w:rPr>
              <w:fldChar w:fldCharType="separate"/>
            </w:r>
            <w:r>
              <w:rPr>
                <w:noProof/>
                <w:webHidden/>
              </w:rPr>
              <w:t>34</w:t>
            </w:r>
            <w:r>
              <w:rPr>
                <w:noProof/>
                <w:webHidden/>
              </w:rPr>
              <w:fldChar w:fldCharType="end"/>
            </w:r>
          </w:hyperlink>
        </w:p>
        <w:p w14:paraId="463C4C0A" w14:textId="3DBA4A43" w:rsidR="00A2142E" w:rsidRDefault="00A2142E">
          <w:pPr>
            <w:pStyle w:val="TOC1"/>
            <w:tabs>
              <w:tab w:val="right" w:leader="dot" w:pos="9350"/>
            </w:tabs>
            <w:rPr>
              <w:rFonts w:eastAsiaTheme="minorEastAsia"/>
              <w:noProof/>
            </w:rPr>
          </w:pPr>
          <w:hyperlink w:anchor="_Toc9003828" w:history="1">
            <w:r w:rsidRPr="00DF7F39">
              <w:rPr>
                <w:rStyle w:val="Hyperlink"/>
                <w:noProof/>
                <w:lang w:val="ka-GE"/>
              </w:rPr>
              <w:t xml:space="preserve">10. ≥37 </w:t>
            </w:r>
            <w:r w:rsidRPr="00DF7F39">
              <w:rPr>
                <w:rStyle w:val="Hyperlink"/>
                <w:rFonts w:ascii="Sylfaen" w:hAnsi="Sylfaen" w:cs="Sylfaen"/>
                <w:noProof/>
                <w:lang w:val="ka-GE"/>
              </w:rPr>
              <w:t>კვირის</w:t>
            </w:r>
            <w:r w:rsidRPr="00DF7F39">
              <w:rPr>
                <w:rStyle w:val="Hyperlink"/>
                <w:noProof/>
                <w:lang w:val="ka-GE"/>
              </w:rPr>
              <w:t xml:space="preserve"> </w:t>
            </w:r>
            <w:r w:rsidRPr="00DF7F39">
              <w:rPr>
                <w:rStyle w:val="Hyperlink"/>
                <w:rFonts w:ascii="Sylfaen" w:hAnsi="Sylfaen" w:cs="Sylfaen"/>
                <w:noProof/>
                <w:lang w:val="ka-GE"/>
              </w:rPr>
              <w:t>გესტაციის</w:t>
            </w:r>
            <w:r w:rsidRPr="00DF7F39">
              <w:rPr>
                <w:rStyle w:val="Hyperlink"/>
                <w:noProof/>
                <w:lang w:val="ka-GE"/>
              </w:rPr>
              <w:t xml:space="preserve"> </w:t>
            </w:r>
            <w:r w:rsidRPr="00DF7F39">
              <w:rPr>
                <w:rStyle w:val="Hyperlink"/>
                <w:rFonts w:ascii="Sylfaen" w:hAnsi="Sylfaen" w:cs="Sylfaen"/>
                <w:noProof/>
                <w:lang w:val="ka-GE"/>
              </w:rPr>
              <w:t>ახალშობილები</w:t>
            </w:r>
            <w:r w:rsidRPr="00DF7F39">
              <w:rPr>
                <w:rStyle w:val="Hyperlink"/>
                <w:noProof/>
                <w:lang w:val="ka-GE"/>
              </w:rPr>
              <w:t xml:space="preserve">, </w:t>
            </w:r>
            <w:r w:rsidRPr="00DF7F39">
              <w:rPr>
                <w:rStyle w:val="Hyperlink"/>
                <w:rFonts w:ascii="Sylfaen" w:hAnsi="Sylfaen" w:cs="Sylfaen"/>
                <w:noProof/>
                <w:lang w:val="ka-GE"/>
              </w:rPr>
              <w:t>რომლებიც</w:t>
            </w:r>
            <w:r w:rsidRPr="00DF7F39">
              <w:rPr>
                <w:rStyle w:val="Hyperlink"/>
                <w:noProof/>
                <w:lang w:val="ka-GE"/>
              </w:rPr>
              <w:t xml:space="preserve"> </w:t>
            </w:r>
            <w:r w:rsidRPr="00DF7F39">
              <w:rPr>
                <w:rStyle w:val="Hyperlink"/>
                <w:rFonts w:ascii="Sylfaen" w:hAnsi="Sylfaen" w:cs="Sylfaen"/>
                <w:noProof/>
                <w:lang w:val="ka-GE"/>
              </w:rPr>
              <w:t>საჭიროებენ</w:t>
            </w:r>
            <w:r w:rsidRPr="00DF7F39">
              <w:rPr>
                <w:rStyle w:val="Hyperlink"/>
                <w:noProof/>
                <w:lang w:val="ka-GE"/>
              </w:rPr>
              <w:t xml:space="preserve"> </w:t>
            </w:r>
            <w:r w:rsidRPr="00DF7F39">
              <w:rPr>
                <w:rStyle w:val="Hyperlink"/>
                <w:rFonts w:ascii="Sylfaen" w:hAnsi="Sylfaen" w:cs="Sylfaen"/>
                <w:noProof/>
                <w:lang w:val="ka-GE"/>
              </w:rPr>
              <w:t>ინვაზიურ</w:t>
            </w:r>
            <w:r w:rsidRPr="00DF7F39">
              <w:rPr>
                <w:rStyle w:val="Hyperlink"/>
                <w:noProof/>
                <w:lang w:val="ka-GE"/>
              </w:rPr>
              <w:t xml:space="preserve"> </w:t>
            </w:r>
            <w:r w:rsidRPr="00DF7F39">
              <w:rPr>
                <w:rStyle w:val="Hyperlink"/>
                <w:rFonts w:ascii="Sylfaen" w:hAnsi="Sylfaen" w:cs="Sylfaen"/>
                <w:noProof/>
                <w:lang w:val="ka-GE"/>
              </w:rPr>
              <w:t>ვენტილაციურ</w:t>
            </w:r>
            <w:r w:rsidRPr="00DF7F39">
              <w:rPr>
                <w:rStyle w:val="Hyperlink"/>
                <w:noProof/>
                <w:lang w:val="ka-GE"/>
              </w:rPr>
              <w:t xml:space="preserve"> </w:t>
            </w:r>
            <w:r w:rsidRPr="00DF7F39">
              <w:rPr>
                <w:rStyle w:val="Hyperlink"/>
                <w:rFonts w:ascii="Sylfaen" w:hAnsi="Sylfaen" w:cs="Sylfaen"/>
                <w:noProof/>
                <w:lang w:val="ka-GE"/>
              </w:rPr>
              <w:t>მხარდაჭერას</w:t>
            </w:r>
            <w:r>
              <w:rPr>
                <w:noProof/>
                <w:webHidden/>
              </w:rPr>
              <w:tab/>
            </w:r>
            <w:r>
              <w:rPr>
                <w:noProof/>
                <w:webHidden/>
              </w:rPr>
              <w:fldChar w:fldCharType="begin"/>
            </w:r>
            <w:r>
              <w:rPr>
                <w:noProof/>
                <w:webHidden/>
              </w:rPr>
              <w:instrText xml:space="preserve"> PAGEREF _Toc9003828 \h </w:instrText>
            </w:r>
            <w:r>
              <w:rPr>
                <w:noProof/>
                <w:webHidden/>
              </w:rPr>
            </w:r>
            <w:r>
              <w:rPr>
                <w:noProof/>
                <w:webHidden/>
              </w:rPr>
              <w:fldChar w:fldCharType="separate"/>
            </w:r>
            <w:r>
              <w:rPr>
                <w:noProof/>
                <w:webHidden/>
              </w:rPr>
              <w:t>36</w:t>
            </w:r>
            <w:r>
              <w:rPr>
                <w:noProof/>
                <w:webHidden/>
              </w:rPr>
              <w:fldChar w:fldCharType="end"/>
            </w:r>
          </w:hyperlink>
        </w:p>
        <w:p w14:paraId="123DEBA9" w14:textId="6E288712" w:rsidR="00A2142E" w:rsidRDefault="00A2142E">
          <w:pPr>
            <w:pStyle w:val="TOC1"/>
            <w:tabs>
              <w:tab w:val="right" w:leader="dot" w:pos="9350"/>
            </w:tabs>
            <w:rPr>
              <w:rFonts w:eastAsiaTheme="minorEastAsia"/>
              <w:noProof/>
            </w:rPr>
          </w:pPr>
          <w:hyperlink w:anchor="_Toc9003829" w:history="1">
            <w:r w:rsidRPr="00DF7F39">
              <w:rPr>
                <w:rStyle w:val="Hyperlink"/>
                <w:noProof/>
                <w:lang w:val="ka-GE"/>
              </w:rPr>
              <w:t>1</w:t>
            </w:r>
            <w:r w:rsidRPr="00DF7F39">
              <w:rPr>
                <w:rStyle w:val="Hyperlink"/>
                <w:noProof/>
              </w:rPr>
              <w:t>1</w:t>
            </w:r>
            <w:r w:rsidRPr="00DF7F39">
              <w:rPr>
                <w:rStyle w:val="Hyperlink"/>
                <w:noProof/>
                <w:lang w:val="ka-GE"/>
              </w:rPr>
              <w:t xml:space="preserve">. </w:t>
            </w:r>
            <w:r w:rsidRPr="00DF7F39">
              <w:rPr>
                <w:rStyle w:val="Hyperlink"/>
                <w:rFonts w:ascii="Sylfaen" w:hAnsi="Sylfaen" w:cs="Sylfaen"/>
                <w:noProof/>
                <w:lang w:val="ka-GE"/>
              </w:rPr>
              <w:t>დაბრუნებითი</w:t>
            </w:r>
            <w:r w:rsidRPr="00DF7F39">
              <w:rPr>
                <w:rStyle w:val="Hyperlink"/>
                <w:noProof/>
                <w:lang w:val="ka-GE"/>
              </w:rPr>
              <w:t xml:space="preserve"> </w:t>
            </w:r>
            <w:r w:rsidRPr="00DF7F39">
              <w:rPr>
                <w:rStyle w:val="Hyperlink"/>
                <w:rFonts w:ascii="Sylfaen" w:hAnsi="Sylfaen" w:cs="Sylfaen"/>
                <w:noProof/>
                <w:lang w:val="ka-GE"/>
              </w:rPr>
              <w:t>რეფერალი</w:t>
            </w:r>
            <w:r>
              <w:rPr>
                <w:noProof/>
                <w:webHidden/>
              </w:rPr>
              <w:tab/>
            </w:r>
            <w:r>
              <w:rPr>
                <w:noProof/>
                <w:webHidden/>
              </w:rPr>
              <w:fldChar w:fldCharType="begin"/>
            </w:r>
            <w:r>
              <w:rPr>
                <w:noProof/>
                <w:webHidden/>
              </w:rPr>
              <w:instrText xml:space="preserve"> PAGEREF _Toc9003829 \h </w:instrText>
            </w:r>
            <w:r>
              <w:rPr>
                <w:noProof/>
                <w:webHidden/>
              </w:rPr>
            </w:r>
            <w:r>
              <w:rPr>
                <w:noProof/>
                <w:webHidden/>
              </w:rPr>
              <w:fldChar w:fldCharType="separate"/>
            </w:r>
            <w:r>
              <w:rPr>
                <w:noProof/>
                <w:webHidden/>
              </w:rPr>
              <w:t>39</w:t>
            </w:r>
            <w:r>
              <w:rPr>
                <w:noProof/>
                <w:webHidden/>
              </w:rPr>
              <w:fldChar w:fldCharType="end"/>
            </w:r>
          </w:hyperlink>
        </w:p>
        <w:p w14:paraId="6C866591" w14:textId="799C50F3" w:rsidR="00A2142E" w:rsidRDefault="00A2142E">
          <w:pPr>
            <w:pStyle w:val="TOC1"/>
            <w:tabs>
              <w:tab w:val="right" w:leader="dot" w:pos="9350"/>
            </w:tabs>
            <w:rPr>
              <w:rFonts w:eastAsiaTheme="minorEastAsia"/>
              <w:noProof/>
            </w:rPr>
          </w:pPr>
          <w:hyperlink w:anchor="_Toc9003830" w:history="1">
            <w:r w:rsidRPr="00DF7F39">
              <w:rPr>
                <w:rStyle w:val="Hyperlink"/>
                <w:rFonts w:cs="Sylfaen"/>
                <w:noProof/>
                <w:lang w:val="ka-GE"/>
              </w:rPr>
              <w:t xml:space="preserve">12. </w:t>
            </w:r>
            <w:r w:rsidRPr="00DF7F39">
              <w:rPr>
                <w:rStyle w:val="Hyperlink"/>
                <w:rFonts w:ascii="Sylfaen" w:hAnsi="Sylfaen" w:cs="Sylfaen"/>
                <w:noProof/>
                <w:lang w:val="ka-GE"/>
              </w:rPr>
              <w:t>ახალშობილთა</w:t>
            </w:r>
            <w:r w:rsidRPr="00DF7F39">
              <w:rPr>
                <w:rStyle w:val="Hyperlink"/>
                <w:noProof/>
                <w:lang w:val="ka-GE"/>
              </w:rPr>
              <w:t xml:space="preserve"> </w:t>
            </w:r>
            <w:r w:rsidRPr="00DF7F39">
              <w:rPr>
                <w:rStyle w:val="Hyperlink"/>
                <w:rFonts w:ascii="Sylfaen" w:hAnsi="Sylfaen" w:cs="Sylfaen"/>
                <w:noProof/>
                <w:lang w:val="ka-GE"/>
              </w:rPr>
              <w:t>ნეკროზული</w:t>
            </w:r>
            <w:r w:rsidRPr="00DF7F39">
              <w:rPr>
                <w:rStyle w:val="Hyperlink"/>
                <w:noProof/>
                <w:lang w:val="ka-GE"/>
              </w:rPr>
              <w:t xml:space="preserve"> </w:t>
            </w:r>
            <w:r w:rsidRPr="00DF7F39">
              <w:rPr>
                <w:rStyle w:val="Hyperlink"/>
                <w:rFonts w:ascii="Sylfaen" w:hAnsi="Sylfaen" w:cs="Sylfaen"/>
                <w:noProof/>
                <w:lang w:val="ka-GE"/>
              </w:rPr>
              <w:t>ენტეროკოლიტი</w:t>
            </w:r>
            <w:r>
              <w:rPr>
                <w:noProof/>
                <w:webHidden/>
              </w:rPr>
              <w:tab/>
            </w:r>
            <w:r>
              <w:rPr>
                <w:noProof/>
                <w:webHidden/>
              </w:rPr>
              <w:fldChar w:fldCharType="begin"/>
            </w:r>
            <w:r>
              <w:rPr>
                <w:noProof/>
                <w:webHidden/>
              </w:rPr>
              <w:instrText xml:space="preserve"> PAGEREF _Toc9003830 \h </w:instrText>
            </w:r>
            <w:r>
              <w:rPr>
                <w:noProof/>
                <w:webHidden/>
              </w:rPr>
            </w:r>
            <w:r>
              <w:rPr>
                <w:noProof/>
                <w:webHidden/>
              </w:rPr>
              <w:fldChar w:fldCharType="separate"/>
            </w:r>
            <w:r>
              <w:rPr>
                <w:noProof/>
                <w:webHidden/>
              </w:rPr>
              <w:t>42</w:t>
            </w:r>
            <w:r>
              <w:rPr>
                <w:noProof/>
                <w:webHidden/>
              </w:rPr>
              <w:fldChar w:fldCharType="end"/>
            </w:r>
          </w:hyperlink>
        </w:p>
        <w:p w14:paraId="7AF36E33" w14:textId="0CECA446" w:rsidR="00A2142E" w:rsidRDefault="00A2142E">
          <w:pPr>
            <w:pStyle w:val="TOC1"/>
            <w:tabs>
              <w:tab w:val="right" w:leader="dot" w:pos="9350"/>
            </w:tabs>
            <w:rPr>
              <w:rFonts w:eastAsiaTheme="minorEastAsia"/>
              <w:noProof/>
            </w:rPr>
          </w:pPr>
          <w:hyperlink w:anchor="_Toc9003831" w:history="1">
            <w:r w:rsidRPr="00DF7F39">
              <w:rPr>
                <w:rStyle w:val="Hyperlink"/>
                <w:noProof/>
              </w:rPr>
              <w:t xml:space="preserve">13. </w:t>
            </w:r>
            <w:r w:rsidRPr="00DF7F39">
              <w:rPr>
                <w:rStyle w:val="Hyperlink"/>
                <w:rFonts w:ascii="Sylfaen" w:hAnsi="Sylfaen" w:cs="Sylfaen"/>
                <w:noProof/>
                <w:lang w:val="ka-GE"/>
              </w:rPr>
              <w:t>დღენაკლულ</w:t>
            </w:r>
            <w:r w:rsidRPr="00DF7F39">
              <w:rPr>
                <w:rStyle w:val="Hyperlink"/>
                <w:noProof/>
                <w:lang w:val="ka-GE"/>
              </w:rPr>
              <w:t xml:space="preserve"> </w:t>
            </w:r>
            <w:r w:rsidRPr="00DF7F39">
              <w:rPr>
                <w:rStyle w:val="Hyperlink"/>
                <w:rFonts w:ascii="Sylfaen" w:hAnsi="Sylfaen" w:cs="Sylfaen"/>
                <w:noProof/>
                <w:lang w:val="ka-GE"/>
              </w:rPr>
              <w:t>ახალშობილთა</w:t>
            </w:r>
            <w:r w:rsidRPr="00DF7F39">
              <w:rPr>
                <w:rStyle w:val="Hyperlink"/>
                <w:noProof/>
                <w:lang w:val="ka-GE"/>
              </w:rPr>
              <w:t xml:space="preserve"> (</w:t>
            </w:r>
            <w:r w:rsidRPr="00DF7F39">
              <w:rPr>
                <w:rStyle w:val="Hyperlink"/>
                <w:rFonts w:ascii="Sylfaen" w:hAnsi="Sylfaen" w:cs="Sylfaen"/>
                <w:noProof/>
                <w:lang w:val="ka-GE"/>
              </w:rPr>
              <w:t>გესტაციური</w:t>
            </w:r>
            <w:r w:rsidRPr="00DF7F39">
              <w:rPr>
                <w:rStyle w:val="Hyperlink"/>
                <w:noProof/>
                <w:lang w:val="ka-GE"/>
              </w:rPr>
              <w:t xml:space="preserve"> </w:t>
            </w:r>
            <w:r w:rsidRPr="00DF7F39">
              <w:rPr>
                <w:rStyle w:val="Hyperlink"/>
                <w:rFonts w:ascii="Sylfaen" w:hAnsi="Sylfaen" w:cs="Sylfaen"/>
                <w:noProof/>
                <w:lang w:val="ka-GE"/>
              </w:rPr>
              <w:t>ასაკი</w:t>
            </w:r>
            <w:r w:rsidRPr="00DF7F39">
              <w:rPr>
                <w:rStyle w:val="Hyperlink"/>
                <w:noProof/>
                <w:lang w:val="ka-GE"/>
              </w:rPr>
              <w:t xml:space="preserve"> &lt;32 </w:t>
            </w:r>
            <w:r w:rsidRPr="00DF7F39">
              <w:rPr>
                <w:rStyle w:val="Hyperlink"/>
                <w:rFonts w:ascii="Sylfaen" w:hAnsi="Sylfaen" w:cs="Sylfaen"/>
                <w:noProof/>
                <w:lang w:val="ka-GE"/>
              </w:rPr>
              <w:t>კვირა</w:t>
            </w:r>
            <w:r w:rsidRPr="00DF7F39">
              <w:rPr>
                <w:rStyle w:val="Hyperlink"/>
                <w:noProof/>
                <w:lang w:val="ka-GE"/>
              </w:rPr>
              <w:t xml:space="preserve">) </w:t>
            </w:r>
            <w:r w:rsidRPr="00DF7F39">
              <w:rPr>
                <w:rStyle w:val="Hyperlink"/>
                <w:rFonts w:ascii="Sylfaen" w:hAnsi="Sylfaen" w:cs="Sylfaen"/>
                <w:noProof/>
                <w:lang w:val="ka-GE"/>
              </w:rPr>
              <w:t>პოსტნატალური</w:t>
            </w:r>
            <w:r w:rsidRPr="00DF7F39">
              <w:rPr>
                <w:rStyle w:val="Hyperlink"/>
                <w:noProof/>
                <w:lang w:val="ka-GE"/>
              </w:rPr>
              <w:t xml:space="preserve"> </w:t>
            </w:r>
            <w:r w:rsidRPr="00DF7F39">
              <w:rPr>
                <w:rStyle w:val="Hyperlink"/>
                <w:rFonts w:ascii="Sylfaen" w:hAnsi="Sylfaen" w:cs="Sylfaen"/>
                <w:noProof/>
                <w:lang w:val="ka-GE"/>
              </w:rPr>
              <w:t>ზრდის</w:t>
            </w:r>
            <w:r w:rsidRPr="00DF7F39">
              <w:rPr>
                <w:rStyle w:val="Hyperlink"/>
                <w:noProof/>
                <w:lang w:val="ka-GE"/>
              </w:rPr>
              <w:t xml:space="preserve"> </w:t>
            </w:r>
            <w:r w:rsidRPr="00DF7F39">
              <w:rPr>
                <w:rStyle w:val="Hyperlink"/>
                <w:rFonts w:ascii="Sylfaen" w:hAnsi="Sylfaen" w:cs="Sylfaen"/>
                <w:noProof/>
                <w:lang w:val="ka-GE"/>
              </w:rPr>
              <w:t>ტემპი</w:t>
            </w:r>
            <w:r>
              <w:rPr>
                <w:noProof/>
                <w:webHidden/>
              </w:rPr>
              <w:tab/>
            </w:r>
            <w:r>
              <w:rPr>
                <w:noProof/>
                <w:webHidden/>
              </w:rPr>
              <w:fldChar w:fldCharType="begin"/>
            </w:r>
            <w:r>
              <w:rPr>
                <w:noProof/>
                <w:webHidden/>
              </w:rPr>
              <w:instrText xml:space="preserve"> PAGEREF _Toc9003831 \h </w:instrText>
            </w:r>
            <w:r>
              <w:rPr>
                <w:noProof/>
                <w:webHidden/>
              </w:rPr>
            </w:r>
            <w:r>
              <w:rPr>
                <w:noProof/>
                <w:webHidden/>
              </w:rPr>
              <w:fldChar w:fldCharType="separate"/>
            </w:r>
            <w:r>
              <w:rPr>
                <w:noProof/>
                <w:webHidden/>
              </w:rPr>
              <w:t>46</w:t>
            </w:r>
            <w:r>
              <w:rPr>
                <w:noProof/>
                <w:webHidden/>
              </w:rPr>
              <w:fldChar w:fldCharType="end"/>
            </w:r>
          </w:hyperlink>
        </w:p>
        <w:p w14:paraId="67D7848C" w14:textId="780C44E5" w:rsidR="00A2142E" w:rsidRDefault="00A2142E">
          <w:pPr>
            <w:pStyle w:val="TOC1"/>
            <w:tabs>
              <w:tab w:val="right" w:leader="dot" w:pos="9350"/>
            </w:tabs>
            <w:rPr>
              <w:rFonts w:eastAsiaTheme="minorEastAsia"/>
              <w:noProof/>
            </w:rPr>
          </w:pPr>
          <w:hyperlink w:anchor="_Toc9003832" w:history="1">
            <w:r w:rsidRPr="00DF7F39">
              <w:rPr>
                <w:rStyle w:val="Hyperlink"/>
                <w:noProof/>
                <w:lang w:val="ka-GE"/>
              </w:rPr>
              <w:t xml:space="preserve">14. </w:t>
            </w:r>
            <w:r w:rsidRPr="00DF7F39">
              <w:rPr>
                <w:rStyle w:val="Hyperlink"/>
                <w:rFonts w:ascii="Sylfaen" w:hAnsi="Sylfaen" w:cs="Sylfaen"/>
                <w:noProof/>
                <w:lang w:val="ka-GE"/>
              </w:rPr>
              <w:t>ნაადრევი</w:t>
            </w:r>
            <w:r w:rsidRPr="00DF7F39">
              <w:rPr>
                <w:rStyle w:val="Hyperlink"/>
                <w:noProof/>
                <w:lang w:val="ka-GE"/>
              </w:rPr>
              <w:t xml:space="preserve"> </w:t>
            </w:r>
            <w:r w:rsidRPr="00DF7F39">
              <w:rPr>
                <w:rStyle w:val="Hyperlink"/>
                <w:rFonts w:ascii="Sylfaen" w:hAnsi="Sylfaen" w:cs="Sylfaen"/>
                <w:noProof/>
                <w:lang w:val="ka-GE"/>
              </w:rPr>
              <w:t>მშობიარობისას</w:t>
            </w:r>
            <w:r w:rsidRPr="00DF7F39">
              <w:rPr>
                <w:rStyle w:val="Hyperlink"/>
                <w:noProof/>
                <w:lang w:val="ka-GE"/>
              </w:rPr>
              <w:t xml:space="preserve"> (&lt;32</w:t>
            </w:r>
            <w:r w:rsidRPr="00DF7F39">
              <w:rPr>
                <w:rStyle w:val="Hyperlink"/>
                <w:rFonts w:ascii="Sylfaen" w:hAnsi="Sylfaen" w:cs="Sylfaen"/>
                <w:noProof/>
                <w:lang w:val="ka-GE"/>
              </w:rPr>
              <w:t>კვირა</w:t>
            </w:r>
            <w:r w:rsidRPr="00DF7F39">
              <w:rPr>
                <w:rStyle w:val="Hyperlink"/>
                <w:noProof/>
                <w:lang w:val="ka-GE"/>
              </w:rPr>
              <w:t xml:space="preserve">), </w:t>
            </w:r>
            <w:r w:rsidRPr="00DF7F39">
              <w:rPr>
                <w:rStyle w:val="Hyperlink"/>
                <w:rFonts w:ascii="Sylfaen" w:hAnsi="Sylfaen" w:cs="Sylfaen"/>
                <w:noProof/>
                <w:lang w:val="ka-GE"/>
              </w:rPr>
              <w:t>მშობიარობამდე</w:t>
            </w:r>
            <w:r w:rsidRPr="00DF7F39">
              <w:rPr>
                <w:rStyle w:val="Hyperlink"/>
                <w:noProof/>
                <w:lang w:val="ka-GE"/>
              </w:rPr>
              <w:t xml:space="preserve"> 24</w:t>
            </w:r>
            <w:r w:rsidRPr="00DF7F39">
              <w:rPr>
                <w:rStyle w:val="Hyperlink"/>
                <w:rFonts w:ascii="Sylfaen" w:hAnsi="Sylfaen" w:cs="Sylfaen"/>
                <w:noProof/>
                <w:lang w:val="ka-GE"/>
              </w:rPr>
              <w:t>სთ</w:t>
            </w:r>
            <w:r w:rsidRPr="00DF7F39">
              <w:rPr>
                <w:rStyle w:val="Hyperlink"/>
                <w:noProof/>
                <w:lang w:val="ka-GE"/>
              </w:rPr>
              <w:t>-</w:t>
            </w:r>
            <w:r w:rsidRPr="00DF7F39">
              <w:rPr>
                <w:rStyle w:val="Hyperlink"/>
                <w:rFonts w:ascii="Sylfaen" w:hAnsi="Sylfaen" w:cs="Sylfaen"/>
                <w:noProof/>
                <w:lang w:val="ka-GE"/>
              </w:rPr>
              <w:t>ით</w:t>
            </w:r>
            <w:r w:rsidRPr="00DF7F39">
              <w:rPr>
                <w:rStyle w:val="Hyperlink"/>
                <w:noProof/>
                <w:lang w:val="ka-GE"/>
              </w:rPr>
              <w:t xml:space="preserve"> </w:t>
            </w:r>
            <w:r w:rsidRPr="00DF7F39">
              <w:rPr>
                <w:rStyle w:val="Hyperlink"/>
                <w:rFonts w:ascii="Sylfaen" w:hAnsi="Sylfaen" w:cs="Sylfaen"/>
                <w:noProof/>
                <w:lang w:val="ka-GE"/>
              </w:rPr>
              <w:t>ადრე</w:t>
            </w:r>
            <w:r w:rsidRPr="00DF7F39">
              <w:rPr>
                <w:rStyle w:val="Hyperlink"/>
                <w:noProof/>
                <w:lang w:val="ka-GE"/>
              </w:rPr>
              <w:t xml:space="preserve"> </w:t>
            </w:r>
            <w:r w:rsidRPr="00DF7F39">
              <w:rPr>
                <w:rStyle w:val="Hyperlink"/>
                <w:rFonts w:ascii="Sylfaen" w:hAnsi="Sylfaen" w:cs="Sylfaen"/>
                <w:noProof/>
                <w:lang w:val="ka-GE"/>
              </w:rPr>
              <w:t>მაგნიუმის</w:t>
            </w:r>
            <w:r w:rsidRPr="00DF7F39">
              <w:rPr>
                <w:rStyle w:val="Hyperlink"/>
                <w:noProof/>
                <w:lang w:val="ka-GE"/>
              </w:rPr>
              <w:t xml:space="preserve"> </w:t>
            </w:r>
            <w:r w:rsidRPr="00DF7F39">
              <w:rPr>
                <w:rStyle w:val="Hyperlink"/>
                <w:rFonts w:ascii="Sylfaen" w:hAnsi="Sylfaen" w:cs="Sylfaen"/>
                <w:noProof/>
                <w:lang w:val="ka-GE"/>
              </w:rPr>
              <w:t>სულფატის</w:t>
            </w:r>
            <w:r w:rsidRPr="00DF7F39">
              <w:rPr>
                <w:rStyle w:val="Hyperlink"/>
                <w:noProof/>
                <w:lang w:val="ka-GE"/>
              </w:rPr>
              <w:t xml:space="preserve"> </w:t>
            </w:r>
            <w:r w:rsidRPr="00DF7F39">
              <w:rPr>
                <w:rStyle w:val="Hyperlink"/>
                <w:rFonts w:ascii="Sylfaen" w:hAnsi="Sylfaen" w:cs="Sylfaen"/>
                <w:noProof/>
                <w:lang w:val="ka-GE"/>
              </w:rPr>
              <w:t>გამოყენება</w:t>
            </w:r>
            <w:r>
              <w:rPr>
                <w:noProof/>
                <w:webHidden/>
              </w:rPr>
              <w:tab/>
            </w:r>
            <w:r>
              <w:rPr>
                <w:noProof/>
                <w:webHidden/>
              </w:rPr>
              <w:fldChar w:fldCharType="begin"/>
            </w:r>
            <w:r>
              <w:rPr>
                <w:noProof/>
                <w:webHidden/>
              </w:rPr>
              <w:instrText xml:space="preserve"> PAGEREF _Toc9003832 \h </w:instrText>
            </w:r>
            <w:r>
              <w:rPr>
                <w:noProof/>
                <w:webHidden/>
              </w:rPr>
            </w:r>
            <w:r>
              <w:rPr>
                <w:noProof/>
                <w:webHidden/>
              </w:rPr>
              <w:fldChar w:fldCharType="separate"/>
            </w:r>
            <w:r>
              <w:rPr>
                <w:noProof/>
                <w:webHidden/>
              </w:rPr>
              <w:t>49</w:t>
            </w:r>
            <w:r>
              <w:rPr>
                <w:noProof/>
                <w:webHidden/>
              </w:rPr>
              <w:fldChar w:fldCharType="end"/>
            </w:r>
          </w:hyperlink>
        </w:p>
        <w:p w14:paraId="5204EFF6" w14:textId="6F40C3BA" w:rsidR="00A2142E" w:rsidRDefault="00A2142E">
          <w:pPr>
            <w:pStyle w:val="TOC1"/>
            <w:tabs>
              <w:tab w:val="right" w:leader="dot" w:pos="9350"/>
            </w:tabs>
            <w:rPr>
              <w:rFonts w:eastAsiaTheme="minorEastAsia"/>
              <w:noProof/>
            </w:rPr>
          </w:pPr>
          <w:hyperlink w:anchor="_Toc9003833" w:history="1">
            <w:r w:rsidRPr="00DF7F39">
              <w:rPr>
                <w:rStyle w:val="Hyperlink"/>
                <w:noProof/>
              </w:rPr>
              <w:t>15</w:t>
            </w:r>
            <w:r w:rsidRPr="00DF7F39">
              <w:rPr>
                <w:rStyle w:val="Hyperlink"/>
                <w:noProof/>
                <w:lang w:val="ka-GE"/>
              </w:rPr>
              <w:t xml:space="preserve">. </w:t>
            </w:r>
            <w:r w:rsidRPr="00DF7F39">
              <w:rPr>
                <w:rStyle w:val="Hyperlink"/>
                <w:rFonts w:ascii="Sylfaen" w:hAnsi="Sylfaen" w:cs="Sylfaen"/>
                <w:noProof/>
                <w:lang w:val="ka-GE"/>
              </w:rPr>
              <w:t>ახალშობილები</w:t>
            </w:r>
            <w:r w:rsidRPr="00DF7F39">
              <w:rPr>
                <w:rStyle w:val="Hyperlink"/>
                <w:noProof/>
                <w:lang w:val="ka-GE"/>
              </w:rPr>
              <w:t xml:space="preserve">, </w:t>
            </w:r>
            <w:r w:rsidRPr="00DF7F39">
              <w:rPr>
                <w:rStyle w:val="Hyperlink"/>
                <w:rFonts w:ascii="Sylfaen" w:hAnsi="Sylfaen" w:cs="Sylfaen"/>
                <w:noProof/>
                <w:lang w:val="ka-GE"/>
              </w:rPr>
              <w:t>გესტაციური</w:t>
            </w:r>
            <w:r w:rsidRPr="00DF7F39">
              <w:rPr>
                <w:rStyle w:val="Hyperlink"/>
                <w:noProof/>
                <w:lang w:val="ka-GE"/>
              </w:rPr>
              <w:t xml:space="preserve"> </w:t>
            </w:r>
            <w:r w:rsidRPr="00DF7F39">
              <w:rPr>
                <w:rStyle w:val="Hyperlink"/>
                <w:rFonts w:ascii="Sylfaen" w:hAnsi="Sylfaen" w:cs="Sylfaen"/>
                <w:noProof/>
                <w:lang w:val="ka-GE"/>
              </w:rPr>
              <w:t>ასაკით</w:t>
            </w:r>
            <w:r w:rsidRPr="00DF7F39">
              <w:rPr>
                <w:rStyle w:val="Hyperlink"/>
                <w:noProof/>
                <w:lang w:val="ka-GE"/>
              </w:rPr>
              <w:t xml:space="preserve"> ≥35</w:t>
            </w:r>
            <w:r w:rsidRPr="00DF7F39">
              <w:rPr>
                <w:rStyle w:val="Hyperlink"/>
                <w:rFonts w:ascii="Sylfaen" w:hAnsi="Sylfaen" w:cs="Sylfaen"/>
                <w:noProof/>
                <w:lang w:val="ka-GE"/>
              </w:rPr>
              <w:t>კვირა</w:t>
            </w:r>
            <w:r w:rsidRPr="00DF7F39">
              <w:rPr>
                <w:rStyle w:val="Hyperlink"/>
                <w:noProof/>
                <w:lang w:val="ka-GE"/>
              </w:rPr>
              <w:t xml:space="preserve">, </w:t>
            </w:r>
            <w:r w:rsidRPr="00DF7F39">
              <w:rPr>
                <w:rStyle w:val="Hyperlink"/>
                <w:rFonts w:ascii="Sylfaen" w:hAnsi="Sylfaen" w:cs="Sylfaen"/>
                <w:noProof/>
                <w:lang w:val="ka-GE"/>
              </w:rPr>
              <w:t>რომელთანაც</w:t>
            </w:r>
            <w:r w:rsidRPr="00DF7F39">
              <w:rPr>
                <w:rStyle w:val="Hyperlink"/>
                <w:noProof/>
                <w:lang w:val="ka-GE"/>
              </w:rPr>
              <w:t xml:space="preserve"> </w:t>
            </w:r>
            <w:r w:rsidRPr="00DF7F39">
              <w:rPr>
                <w:rStyle w:val="Hyperlink"/>
                <w:rFonts w:ascii="Sylfaen" w:hAnsi="Sylfaen" w:cs="Sylfaen"/>
                <w:noProof/>
                <w:lang w:val="ka-GE"/>
              </w:rPr>
              <w:t>სიცოცხლის</w:t>
            </w:r>
            <w:r w:rsidRPr="00DF7F39">
              <w:rPr>
                <w:rStyle w:val="Hyperlink"/>
                <w:noProof/>
                <w:lang w:val="ka-GE"/>
              </w:rPr>
              <w:t xml:space="preserve"> </w:t>
            </w:r>
            <w:r w:rsidRPr="00DF7F39">
              <w:rPr>
                <w:rStyle w:val="Hyperlink"/>
                <w:rFonts w:ascii="Sylfaen" w:hAnsi="Sylfaen" w:cs="Sylfaen"/>
                <w:noProof/>
                <w:lang w:val="ka-GE"/>
              </w:rPr>
              <w:t>პირველ</w:t>
            </w:r>
            <w:r w:rsidRPr="00DF7F39">
              <w:rPr>
                <w:rStyle w:val="Hyperlink"/>
                <w:noProof/>
                <w:lang w:val="ka-GE"/>
              </w:rPr>
              <w:t xml:space="preserve"> 72</w:t>
            </w:r>
            <w:r w:rsidRPr="00DF7F39">
              <w:rPr>
                <w:rStyle w:val="Hyperlink"/>
                <w:noProof/>
                <w:lang w:val="en-GB"/>
              </w:rPr>
              <w:t xml:space="preserve"> </w:t>
            </w:r>
            <w:r w:rsidRPr="00DF7F39">
              <w:rPr>
                <w:rStyle w:val="Hyperlink"/>
                <w:rFonts w:ascii="Sylfaen" w:hAnsi="Sylfaen" w:cs="Sylfaen"/>
                <w:noProof/>
                <w:lang w:val="ka-GE"/>
              </w:rPr>
              <w:t>სთ</w:t>
            </w:r>
            <w:r w:rsidRPr="00DF7F39">
              <w:rPr>
                <w:rStyle w:val="Hyperlink"/>
                <w:noProof/>
                <w:lang w:val="ka-GE"/>
              </w:rPr>
              <w:t>-</w:t>
            </w:r>
            <w:r w:rsidRPr="00DF7F39">
              <w:rPr>
                <w:rStyle w:val="Hyperlink"/>
                <w:rFonts w:ascii="Sylfaen" w:hAnsi="Sylfaen" w:cs="Sylfaen"/>
                <w:noProof/>
                <w:lang w:val="ka-GE"/>
              </w:rPr>
              <w:t>ში</w:t>
            </w:r>
            <w:r w:rsidRPr="00DF7F39">
              <w:rPr>
                <w:rStyle w:val="Hyperlink"/>
                <w:noProof/>
                <w:lang w:val="ka-GE"/>
              </w:rPr>
              <w:t xml:space="preserve"> </w:t>
            </w:r>
            <w:r w:rsidRPr="00DF7F39">
              <w:rPr>
                <w:rStyle w:val="Hyperlink"/>
                <w:rFonts w:ascii="Sylfaen" w:hAnsi="Sylfaen" w:cs="Sylfaen"/>
                <w:noProof/>
                <w:lang w:val="ka-GE"/>
              </w:rPr>
              <w:t>დიაგნოსტირდა</w:t>
            </w:r>
            <w:r w:rsidRPr="00DF7F39">
              <w:rPr>
                <w:rStyle w:val="Hyperlink"/>
                <w:noProof/>
                <w:lang w:val="ka-GE"/>
              </w:rPr>
              <w:t xml:space="preserve"> </w:t>
            </w:r>
            <w:r w:rsidRPr="00DF7F39">
              <w:rPr>
                <w:rStyle w:val="Hyperlink"/>
                <w:rFonts w:ascii="Sylfaen" w:hAnsi="Sylfaen" w:cs="Sylfaen"/>
                <w:noProof/>
                <w:lang w:val="ka-GE"/>
              </w:rPr>
              <w:t>მძიმე</w:t>
            </w:r>
            <w:r w:rsidRPr="00DF7F39">
              <w:rPr>
                <w:rStyle w:val="Hyperlink"/>
                <w:noProof/>
                <w:lang w:val="ka-GE"/>
              </w:rPr>
              <w:t xml:space="preserve"> </w:t>
            </w:r>
            <w:r w:rsidRPr="00DF7F39">
              <w:rPr>
                <w:rStyle w:val="Hyperlink"/>
                <w:rFonts w:ascii="Sylfaen" w:hAnsi="Sylfaen" w:cs="Sylfaen"/>
                <w:noProof/>
                <w:lang w:val="ka-GE"/>
              </w:rPr>
              <w:t>ფორმის</w:t>
            </w:r>
            <w:r w:rsidRPr="00DF7F39">
              <w:rPr>
                <w:rStyle w:val="Hyperlink"/>
                <w:noProof/>
                <w:lang w:val="ka-GE"/>
              </w:rPr>
              <w:t xml:space="preserve"> </w:t>
            </w:r>
            <w:r w:rsidRPr="00DF7F39">
              <w:rPr>
                <w:rStyle w:val="Hyperlink"/>
                <w:rFonts w:ascii="Sylfaen" w:hAnsi="Sylfaen" w:cs="Sylfaen"/>
                <w:noProof/>
                <w:lang w:val="ka-GE"/>
              </w:rPr>
              <w:t>ასფიქსია</w:t>
            </w:r>
            <w:r w:rsidRPr="00DF7F39">
              <w:rPr>
                <w:rStyle w:val="Hyperlink"/>
                <w:noProof/>
                <w:lang w:val="ka-GE"/>
              </w:rPr>
              <w:t xml:space="preserve"> </w:t>
            </w:r>
            <w:r w:rsidRPr="00DF7F39">
              <w:rPr>
                <w:rStyle w:val="Hyperlink"/>
                <w:rFonts w:ascii="Sylfaen" w:hAnsi="Sylfaen" w:cs="Sylfaen"/>
                <w:noProof/>
                <w:lang w:val="ka-GE"/>
              </w:rPr>
              <w:t>და</w:t>
            </w:r>
            <w:r w:rsidRPr="00DF7F39">
              <w:rPr>
                <w:rStyle w:val="Hyperlink"/>
                <w:noProof/>
                <w:lang w:val="ka-GE"/>
              </w:rPr>
              <w:t>/</w:t>
            </w:r>
            <w:r w:rsidRPr="00DF7F39">
              <w:rPr>
                <w:rStyle w:val="Hyperlink"/>
                <w:rFonts w:ascii="Sylfaen" w:hAnsi="Sylfaen" w:cs="Sylfaen"/>
                <w:noProof/>
                <w:lang w:val="ka-GE"/>
              </w:rPr>
              <w:t>ან</w:t>
            </w:r>
            <w:r w:rsidRPr="00DF7F39">
              <w:rPr>
                <w:rStyle w:val="Hyperlink"/>
                <w:noProof/>
                <w:lang w:val="ka-GE"/>
              </w:rPr>
              <w:t xml:space="preserve"> </w:t>
            </w:r>
            <w:r w:rsidRPr="00DF7F39">
              <w:rPr>
                <w:rStyle w:val="Hyperlink"/>
                <w:rFonts w:ascii="Sylfaen" w:hAnsi="Sylfaen" w:cs="Sylfaen"/>
                <w:noProof/>
                <w:lang w:val="ka-GE"/>
              </w:rPr>
              <w:t>საშუა</w:t>
            </w:r>
            <w:bookmarkStart w:id="1" w:name="_GoBack"/>
            <w:bookmarkEnd w:id="1"/>
            <w:r w:rsidRPr="00DF7F39">
              <w:rPr>
                <w:rStyle w:val="Hyperlink"/>
                <w:rFonts w:ascii="Sylfaen" w:hAnsi="Sylfaen" w:cs="Sylfaen"/>
                <w:noProof/>
                <w:lang w:val="ka-GE"/>
              </w:rPr>
              <w:t>ლო</w:t>
            </w:r>
            <w:r w:rsidRPr="00DF7F39">
              <w:rPr>
                <w:rStyle w:val="Hyperlink"/>
                <w:noProof/>
                <w:lang w:val="ka-GE"/>
              </w:rPr>
              <w:t xml:space="preserve"> </w:t>
            </w:r>
            <w:r w:rsidRPr="00DF7F39">
              <w:rPr>
                <w:rStyle w:val="Hyperlink"/>
                <w:rFonts w:ascii="Sylfaen" w:hAnsi="Sylfaen" w:cs="Sylfaen"/>
                <w:noProof/>
                <w:lang w:val="ka-GE"/>
              </w:rPr>
              <w:t>ან</w:t>
            </w:r>
            <w:r w:rsidRPr="00DF7F39">
              <w:rPr>
                <w:rStyle w:val="Hyperlink"/>
                <w:noProof/>
                <w:lang w:val="ka-GE"/>
              </w:rPr>
              <w:t xml:space="preserve"> </w:t>
            </w:r>
            <w:r w:rsidRPr="00DF7F39">
              <w:rPr>
                <w:rStyle w:val="Hyperlink"/>
                <w:rFonts w:ascii="Sylfaen" w:hAnsi="Sylfaen" w:cs="Sylfaen"/>
                <w:noProof/>
                <w:lang w:val="ka-GE"/>
              </w:rPr>
              <w:t>მძიმე</w:t>
            </w:r>
            <w:r w:rsidRPr="00DF7F39">
              <w:rPr>
                <w:rStyle w:val="Hyperlink"/>
                <w:noProof/>
                <w:lang w:val="ka-GE"/>
              </w:rPr>
              <w:t xml:space="preserve"> </w:t>
            </w:r>
            <w:r w:rsidRPr="00DF7F39">
              <w:rPr>
                <w:rStyle w:val="Hyperlink"/>
                <w:rFonts w:ascii="Sylfaen" w:hAnsi="Sylfaen" w:cs="Sylfaen"/>
                <w:noProof/>
                <w:lang w:val="ka-GE"/>
              </w:rPr>
              <w:t>ფორმის</w:t>
            </w:r>
            <w:r w:rsidRPr="00DF7F39">
              <w:rPr>
                <w:rStyle w:val="Hyperlink"/>
                <w:noProof/>
                <w:lang w:val="ka-GE"/>
              </w:rPr>
              <w:t xml:space="preserve"> </w:t>
            </w:r>
            <w:r w:rsidRPr="00DF7F39">
              <w:rPr>
                <w:rStyle w:val="Hyperlink"/>
                <w:rFonts w:ascii="Sylfaen" w:hAnsi="Sylfaen" w:cs="Sylfaen"/>
                <w:noProof/>
                <w:lang w:val="ka-GE"/>
              </w:rPr>
              <w:t>ენცეფალოპათია</w:t>
            </w:r>
            <w:r>
              <w:rPr>
                <w:noProof/>
                <w:webHidden/>
              </w:rPr>
              <w:tab/>
            </w:r>
            <w:r>
              <w:rPr>
                <w:noProof/>
                <w:webHidden/>
              </w:rPr>
              <w:fldChar w:fldCharType="begin"/>
            </w:r>
            <w:r>
              <w:rPr>
                <w:noProof/>
                <w:webHidden/>
              </w:rPr>
              <w:instrText xml:space="preserve"> PAGEREF _Toc9003833 \h </w:instrText>
            </w:r>
            <w:r>
              <w:rPr>
                <w:noProof/>
                <w:webHidden/>
              </w:rPr>
            </w:r>
            <w:r>
              <w:rPr>
                <w:noProof/>
                <w:webHidden/>
              </w:rPr>
              <w:fldChar w:fldCharType="separate"/>
            </w:r>
            <w:r>
              <w:rPr>
                <w:noProof/>
                <w:webHidden/>
              </w:rPr>
              <w:t>51</w:t>
            </w:r>
            <w:r>
              <w:rPr>
                <w:noProof/>
                <w:webHidden/>
              </w:rPr>
              <w:fldChar w:fldCharType="end"/>
            </w:r>
          </w:hyperlink>
        </w:p>
        <w:p w14:paraId="227688EF" w14:textId="0A95C49D" w:rsidR="00A2142E" w:rsidRDefault="00A2142E">
          <w:pPr>
            <w:pStyle w:val="TOC1"/>
            <w:tabs>
              <w:tab w:val="right" w:leader="dot" w:pos="9350"/>
            </w:tabs>
            <w:rPr>
              <w:rFonts w:eastAsiaTheme="minorEastAsia"/>
              <w:noProof/>
            </w:rPr>
          </w:pPr>
          <w:hyperlink w:anchor="_Toc9003834" w:history="1">
            <w:r w:rsidRPr="00DF7F39">
              <w:rPr>
                <w:rStyle w:val="Hyperlink"/>
                <w:rFonts w:ascii="Sylfaen" w:hAnsi="Sylfaen" w:cs="Sylfaen"/>
                <w:noProof/>
                <w:lang w:val="ka-GE"/>
              </w:rPr>
              <w:t>დანართი</w:t>
            </w:r>
            <w:r>
              <w:rPr>
                <w:noProof/>
                <w:webHidden/>
              </w:rPr>
              <w:tab/>
            </w:r>
            <w:r>
              <w:rPr>
                <w:noProof/>
                <w:webHidden/>
              </w:rPr>
              <w:fldChar w:fldCharType="begin"/>
            </w:r>
            <w:r>
              <w:rPr>
                <w:noProof/>
                <w:webHidden/>
              </w:rPr>
              <w:instrText xml:space="preserve"> PAGEREF _Toc9003834 \h </w:instrText>
            </w:r>
            <w:r>
              <w:rPr>
                <w:noProof/>
                <w:webHidden/>
              </w:rPr>
            </w:r>
            <w:r>
              <w:rPr>
                <w:noProof/>
                <w:webHidden/>
              </w:rPr>
              <w:fldChar w:fldCharType="separate"/>
            </w:r>
            <w:r>
              <w:rPr>
                <w:noProof/>
                <w:webHidden/>
              </w:rPr>
              <w:t>55</w:t>
            </w:r>
            <w:r>
              <w:rPr>
                <w:noProof/>
                <w:webHidden/>
              </w:rPr>
              <w:fldChar w:fldCharType="end"/>
            </w:r>
          </w:hyperlink>
        </w:p>
        <w:p w14:paraId="12E19AF5" w14:textId="4F8B5788" w:rsidR="00230EDB" w:rsidRDefault="00230EDB" w:rsidP="00230EDB">
          <w:pPr>
            <w:rPr>
              <w:rStyle w:val="Hyperlink"/>
              <w:rFonts w:ascii="Sylfaen" w:hAnsi="Sylfaen" w:cs="Sylfaen"/>
            </w:rPr>
          </w:pPr>
          <w:r w:rsidRPr="00276849">
            <w:rPr>
              <w:rStyle w:val="Hyperlink"/>
              <w:rFonts w:ascii="Sylfaen" w:hAnsi="Sylfaen" w:cs="Sylfaen"/>
            </w:rPr>
            <w:lastRenderedPageBreak/>
            <w:fldChar w:fldCharType="end"/>
          </w:r>
        </w:p>
      </w:sdtContent>
    </w:sdt>
    <w:p w14:paraId="3DC3E627" w14:textId="76F70ECD" w:rsidR="00040CBF" w:rsidRPr="00040CBF" w:rsidRDefault="002E608C" w:rsidP="006477C1">
      <w:pPr>
        <w:pStyle w:val="Heading1"/>
        <w:tabs>
          <w:tab w:val="left" w:pos="4110"/>
        </w:tabs>
        <w:ind w:left="-567"/>
        <w:rPr>
          <w:rFonts w:ascii="AcadMtavr" w:hAnsi="AcadMtavr"/>
          <w:lang w:val="ka-GE"/>
        </w:rPr>
      </w:pPr>
      <w:bookmarkStart w:id="2" w:name="_Toc9003816"/>
      <w:r>
        <w:rPr>
          <w:rFonts w:ascii="Sylfaen" w:hAnsi="Sylfaen" w:cs="Sylfaen"/>
          <w:lang w:val="ka-GE"/>
        </w:rPr>
        <w:t>წინა</w:t>
      </w:r>
      <w:r w:rsidR="00040CBF" w:rsidRPr="00040CBF">
        <w:rPr>
          <w:rFonts w:ascii="Sylfaen" w:hAnsi="Sylfaen" w:cs="Sylfaen"/>
          <w:lang w:val="ka-GE"/>
        </w:rPr>
        <w:t>პირობა</w:t>
      </w:r>
      <w:bookmarkEnd w:id="2"/>
      <w:r w:rsidR="00040CBF" w:rsidRPr="00040CBF">
        <w:rPr>
          <w:rFonts w:ascii="AcadMtavr" w:hAnsi="AcadMtavr"/>
          <w:lang w:val="ka-GE"/>
        </w:rPr>
        <w:t xml:space="preserve"> </w:t>
      </w:r>
      <w:bookmarkEnd w:id="0"/>
      <w:r w:rsidR="00387404">
        <w:rPr>
          <w:rFonts w:ascii="AcadMtavr" w:hAnsi="AcadMtavr"/>
          <w:lang w:val="ka-GE"/>
        </w:rPr>
        <w:tab/>
      </w:r>
    </w:p>
    <w:p w14:paraId="6080E0AA" w14:textId="77777777" w:rsidR="003F6E7C" w:rsidRDefault="003F6E7C" w:rsidP="006477C1">
      <w:pPr>
        <w:ind w:left="-567" w:right="-284"/>
        <w:jc w:val="both"/>
        <w:rPr>
          <w:rFonts w:ascii="Sylfaen" w:hAnsi="Sylfaen" w:cs="Menlo Bold"/>
          <w:lang w:val="ka-GE"/>
        </w:rPr>
      </w:pPr>
    </w:p>
    <w:p w14:paraId="06245C65" w14:textId="4979CB81" w:rsidR="002E608C" w:rsidRPr="00912916" w:rsidRDefault="002E608C" w:rsidP="006477C1">
      <w:pPr>
        <w:ind w:left="-567" w:right="-284"/>
        <w:jc w:val="both"/>
        <w:rPr>
          <w:rFonts w:ascii="Sylfaen" w:hAnsi="Sylfaen" w:cs="Menlo Bold"/>
          <w:lang w:val="ka-GE"/>
        </w:rPr>
      </w:pPr>
      <w:r w:rsidRPr="00912916">
        <w:rPr>
          <w:rFonts w:ascii="Sylfaen" w:hAnsi="Sylfaen" w:cs="Menlo Bold"/>
          <w:lang w:val="ka-GE"/>
        </w:rPr>
        <w:t>ნეონატალური ინტენსიური თერაპია</w:t>
      </w:r>
      <w:r>
        <w:rPr>
          <w:rFonts w:ascii="Sylfaen" w:hAnsi="Sylfaen" w:cs="Menlo Bold"/>
          <w:lang w:val="ka-GE"/>
        </w:rPr>
        <w:t xml:space="preserve"> </w:t>
      </w:r>
      <w:r w:rsidRPr="00912916">
        <w:rPr>
          <w:rFonts w:ascii="Sylfaen" w:hAnsi="Sylfaen" w:cs="Menlo Bold"/>
          <w:lang w:val="ka-GE"/>
        </w:rPr>
        <w:t>(NICU) წარმოადგენს კომპლექსურ</w:t>
      </w:r>
      <w:r>
        <w:rPr>
          <w:rFonts w:ascii="Sylfaen" w:hAnsi="Sylfaen" w:cs="Menlo Bold"/>
          <w:lang w:val="ka-GE"/>
        </w:rPr>
        <w:t>ი</w:t>
      </w:r>
      <w:r w:rsidRPr="00912916">
        <w:rPr>
          <w:rFonts w:ascii="Sylfaen" w:hAnsi="Sylfaen" w:cs="Menlo Bold"/>
          <w:lang w:val="ka-GE"/>
        </w:rPr>
        <w:t xml:space="preserve"> და მულტიდისციპლინარული აქტივობის არეალს. ძალზედ მნიშვნელოვანია შეფასდეს </w:t>
      </w:r>
      <w:r>
        <w:rPr>
          <w:rFonts w:ascii="Sylfaen" w:hAnsi="Sylfaen" w:cs="Menlo Bold"/>
          <w:lang w:val="ka-GE"/>
        </w:rPr>
        <w:t>თითოეული დეპარტამენტის</w:t>
      </w:r>
      <w:r w:rsidRPr="00912916">
        <w:rPr>
          <w:rFonts w:ascii="Sylfaen" w:hAnsi="Sylfaen" w:cs="Menlo Bold"/>
          <w:lang w:val="ka-GE"/>
        </w:rPr>
        <w:t xml:space="preserve"> სამედიცინო მომსახურეობის ხარისხი, რომელიც წარმოადგენს ახალშობილთა </w:t>
      </w:r>
      <w:r>
        <w:rPr>
          <w:rFonts w:ascii="Sylfaen" w:hAnsi="Sylfaen" w:cs="Menlo Bold"/>
          <w:lang w:val="ka-GE"/>
        </w:rPr>
        <w:t xml:space="preserve">ჯანმრთელობის </w:t>
      </w:r>
      <w:r w:rsidRPr="00912916">
        <w:rPr>
          <w:rFonts w:ascii="Sylfaen" w:hAnsi="Sylfaen" w:cs="Menlo Bold"/>
          <w:lang w:val="ka-GE"/>
        </w:rPr>
        <w:t xml:space="preserve">უსაფრთხოების ერთ-ერთ </w:t>
      </w:r>
      <w:r>
        <w:rPr>
          <w:rFonts w:ascii="Sylfaen" w:hAnsi="Sylfaen" w:cs="Menlo Bold"/>
          <w:lang w:val="ka-GE"/>
        </w:rPr>
        <w:t xml:space="preserve">ძირითად </w:t>
      </w:r>
      <w:r w:rsidRPr="00912916">
        <w:rPr>
          <w:rFonts w:ascii="Sylfaen" w:hAnsi="Sylfaen" w:cs="Menlo Bold"/>
          <w:lang w:val="ka-GE"/>
        </w:rPr>
        <w:t>გარანტს.</w:t>
      </w:r>
      <w:r>
        <w:rPr>
          <w:rFonts w:ascii="Sylfaen" w:hAnsi="Sylfaen" w:cs="Menlo Bold"/>
          <w:lang w:val="ka-GE"/>
        </w:rPr>
        <w:t xml:space="preserve"> </w:t>
      </w:r>
      <w:r w:rsidRPr="00912916">
        <w:rPr>
          <w:rFonts w:ascii="Sylfaen" w:hAnsi="Sylfaen" w:cs="Menlo Bold"/>
          <w:lang w:val="ka-GE"/>
        </w:rPr>
        <w:t xml:space="preserve"> მისი ეფექტურობის შესაფასებლად გამოიყენება ე.წ ხარისხის რთული  (კომპლექსური) </w:t>
      </w:r>
      <w:r>
        <w:rPr>
          <w:rFonts w:ascii="Sylfaen" w:hAnsi="Sylfaen" w:cs="Menlo Bold"/>
          <w:lang w:val="ka-GE"/>
        </w:rPr>
        <w:t>ინდიკატორები</w:t>
      </w:r>
      <w:r w:rsidRPr="00912916">
        <w:rPr>
          <w:rFonts w:ascii="Sylfaen" w:hAnsi="Sylfaen" w:cs="Menlo Bold"/>
          <w:lang w:val="ka-GE"/>
        </w:rPr>
        <w:t>.</w:t>
      </w:r>
      <w:r>
        <w:rPr>
          <w:rFonts w:ascii="Sylfaen" w:hAnsi="Sylfaen" w:cs="Menlo Bold"/>
          <w:lang w:val="en-GB"/>
        </w:rPr>
        <w:t xml:space="preserve"> </w:t>
      </w:r>
      <w:r w:rsidRPr="00912916">
        <w:rPr>
          <w:rFonts w:ascii="Sylfaen" w:hAnsi="Sylfaen" w:cs="Menlo Bold"/>
          <w:lang w:val="ka-GE"/>
        </w:rPr>
        <w:t>იგი არსობრივად</w:t>
      </w:r>
      <w:r>
        <w:rPr>
          <w:rFonts w:ascii="Sylfaen" w:hAnsi="Sylfaen" w:cs="Menlo Bold"/>
          <w:lang w:val="ka-GE"/>
        </w:rPr>
        <w:t xml:space="preserve"> თავის თავში</w:t>
      </w:r>
      <w:r w:rsidRPr="00912916">
        <w:rPr>
          <w:rFonts w:ascii="Sylfaen" w:hAnsi="Sylfaen" w:cs="Menlo Bold"/>
          <w:lang w:val="ka-GE"/>
        </w:rPr>
        <w:t xml:space="preserve"> აერთიანებს </w:t>
      </w:r>
      <w:r>
        <w:rPr>
          <w:rFonts w:ascii="Sylfaen" w:hAnsi="Sylfaen" w:cs="Menlo Bold"/>
          <w:lang w:val="ka-GE"/>
        </w:rPr>
        <w:t>ორ</w:t>
      </w:r>
      <w:r w:rsidRPr="00912916">
        <w:rPr>
          <w:rFonts w:ascii="Sylfaen" w:hAnsi="Sylfaen" w:cs="Menlo Bold"/>
          <w:lang w:val="ka-GE"/>
        </w:rPr>
        <w:t xml:space="preserve"> ან მეტ </w:t>
      </w:r>
      <w:r>
        <w:rPr>
          <w:rFonts w:ascii="Sylfaen" w:hAnsi="Sylfaen" w:cs="Menlo Bold"/>
          <w:lang w:val="ka-GE"/>
        </w:rPr>
        <w:t>ინდიკატორს</w:t>
      </w:r>
      <w:r w:rsidRPr="00912916">
        <w:rPr>
          <w:rFonts w:ascii="Sylfaen" w:hAnsi="Sylfaen" w:cs="Menlo Bold"/>
          <w:lang w:val="ka-GE"/>
        </w:rPr>
        <w:t xml:space="preserve"> და ფიქსირდება ერთი საერთო მაჩვენებლის სახით. კომპლექსური ინდიკატორების დადებითი მხარე ვლინდება შემდეგში: </w:t>
      </w:r>
    </w:p>
    <w:p w14:paraId="3BF94876" w14:textId="77777777" w:rsidR="002E608C" w:rsidRPr="006403DC" w:rsidRDefault="002E608C" w:rsidP="0008309E">
      <w:pPr>
        <w:pStyle w:val="ListParagraph"/>
        <w:numPr>
          <w:ilvl w:val="0"/>
          <w:numId w:val="14"/>
        </w:numPr>
        <w:spacing w:after="0" w:line="240" w:lineRule="auto"/>
        <w:jc w:val="both"/>
        <w:rPr>
          <w:rFonts w:ascii="Sylfaen" w:hAnsi="Sylfaen" w:cs="Menlo Bold"/>
          <w:lang w:val="ka-GE"/>
        </w:rPr>
      </w:pPr>
      <w:r w:rsidRPr="006403DC">
        <w:rPr>
          <w:rFonts w:ascii="Sylfaen" w:hAnsi="Sylfaen" w:cs="Menlo Bold"/>
          <w:lang w:val="ka-GE"/>
        </w:rPr>
        <w:t>ამცირებს სერვისის მიმწოდებელთა მხრიდან მონაცემების არაადექვატური მიწოდებისა და მონაცემთა ვარირების რიკს;</w:t>
      </w:r>
    </w:p>
    <w:p w14:paraId="655DB26D" w14:textId="77777777" w:rsidR="002E608C" w:rsidRPr="006403DC" w:rsidRDefault="002E608C" w:rsidP="0008309E">
      <w:pPr>
        <w:pStyle w:val="ListParagraph"/>
        <w:numPr>
          <w:ilvl w:val="0"/>
          <w:numId w:val="14"/>
        </w:numPr>
        <w:spacing w:after="0" w:line="240" w:lineRule="auto"/>
        <w:jc w:val="both"/>
        <w:rPr>
          <w:rFonts w:ascii="Sylfaen" w:hAnsi="Sylfaen" w:cs="Menlo Bold"/>
          <w:lang w:val="ka-GE"/>
        </w:rPr>
      </w:pPr>
      <w:r w:rsidRPr="006403DC">
        <w:rPr>
          <w:rFonts w:ascii="Sylfaen" w:hAnsi="Sylfaen" w:cs="Menlo Bold"/>
          <w:lang w:val="ka-GE"/>
        </w:rPr>
        <w:t xml:space="preserve">უზრუნველყოფს პრობლემის გლობალურ ჭრილში წარმოჩინებას, აუმჯობესებს სერვისის მიმწოდებელთა მიერ სამედიცინო მართვის ეფექტური სტრატეგიის შემუშავებას; </w:t>
      </w:r>
    </w:p>
    <w:p w14:paraId="712EFAE7" w14:textId="52465370" w:rsidR="000356EF" w:rsidRPr="007D1413" w:rsidRDefault="002E608C" w:rsidP="0008309E">
      <w:pPr>
        <w:pStyle w:val="ListParagraph"/>
        <w:numPr>
          <w:ilvl w:val="0"/>
          <w:numId w:val="14"/>
        </w:numPr>
        <w:spacing w:after="0" w:line="240" w:lineRule="auto"/>
        <w:jc w:val="both"/>
        <w:rPr>
          <w:rFonts w:ascii="Sylfaen" w:hAnsi="Sylfaen" w:cs="Menlo Bold"/>
          <w:lang w:val="ka-GE"/>
        </w:rPr>
      </w:pPr>
      <w:r w:rsidRPr="006403DC">
        <w:rPr>
          <w:rFonts w:ascii="Sylfaen" w:hAnsi="Sylfaen" w:cs="Menlo Bold"/>
          <w:lang w:val="ka-GE"/>
        </w:rPr>
        <w:t>მონაცემები წარმოადგენილია ერთ სისტემაში, არის გამარტივებული და საშუალებას იძლევა გლობალურად შევაფასოთ სამედიცინო აქტივობა</w:t>
      </w:r>
      <w:r w:rsidR="00694784">
        <w:rPr>
          <w:rFonts w:ascii="Sylfaen" w:hAnsi="Sylfaen" w:cs="Menlo Bold"/>
        </w:rPr>
        <w:t xml:space="preserve">. </w:t>
      </w:r>
    </w:p>
    <w:p w14:paraId="71851840" w14:textId="77777777" w:rsidR="006477C1" w:rsidRDefault="006477C1" w:rsidP="006477C1">
      <w:pPr>
        <w:pStyle w:val="HTMLPreformatted"/>
        <w:shd w:val="clear" w:color="auto" w:fill="FFFFFF"/>
        <w:spacing w:line="360" w:lineRule="auto"/>
        <w:ind w:left="-567"/>
        <w:jc w:val="both"/>
        <w:rPr>
          <w:rFonts w:ascii="Sylfaen" w:eastAsiaTheme="minorHAnsi" w:hAnsi="Sylfaen" w:cs="Sylfaen"/>
          <w:sz w:val="22"/>
          <w:szCs w:val="22"/>
          <w:lang w:eastAsia="en-US"/>
        </w:rPr>
      </w:pPr>
    </w:p>
    <w:p w14:paraId="7318F372" w14:textId="16AF94CC" w:rsidR="006477C1" w:rsidRPr="0054249A" w:rsidRDefault="008453C4" w:rsidP="006477C1">
      <w:pPr>
        <w:ind w:left="-567"/>
        <w:jc w:val="both"/>
        <w:rPr>
          <w:rFonts w:ascii="Sylfaen" w:hAnsi="Sylfaen" w:cs="Menlo Bold"/>
          <w:lang w:val="ka-GE"/>
        </w:rPr>
      </w:pPr>
      <w:r w:rsidRPr="006477C1">
        <w:rPr>
          <w:rFonts w:ascii="Sylfaen" w:hAnsi="Sylfaen" w:cs="Sylfaen"/>
          <w:lang w:val="ka-GE"/>
        </w:rPr>
        <w:t xml:space="preserve">ქვემოთ მოცემული </w:t>
      </w:r>
      <w:r w:rsidR="006477C1">
        <w:rPr>
          <w:rFonts w:ascii="Sylfaen" w:hAnsi="Sylfaen" w:cs="Sylfaen"/>
          <w:lang w:val="ka-GE"/>
        </w:rPr>
        <w:t xml:space="preserve">ნეონატალური ინტენსიური </w:t>
      </w:r>
      <w:r w:rsidR="00727946" w:rsidRPr="006477C1">
        <w:rPr>
          <w:rFonts w:ascii="Sylfaen" w:hAnsi="Sylfaen" w:cs="Sylfaen"/>
          <w:lang w:val="ka-GE"/>
        </w:rPr>
        <w:t xml:space="preserve"> </w:t>
      </w:r>
      <w:r w:rsidR="006477C1">
        <w:rPr>
          <w:rFonts w:ascii="Sylfaen" w:hAnsi="Sylfaen" w:cs="Sylfaen"/>
          <w:lang w:val="ka-GE"/>
        </w:rPr>
        <w:t>თერაპიის</w:t>
      </w:r>
      <w:r w:rsidR="00727946" w:rsidRPr="006477C1">
        <w:rPr>
          <w:rFonts w:ascii="Sylfaen" w:hAnsi="Sylfaen" w:cs="Sylfaen"/>
          <w:lang w:val="ka-GE"/>
        </w:rPr>
        <w:t xml:space="preserve"> ხარისხის ინდიკატორები ძირითადად ეფუძნება </w:t>
      </w:r>
      <w:r w:rsidRPr="006477C1">
        <w:rPr>
          <w:rFonts w:ascii="Sylfaen" w:hAnsi="Sylfaen" w:cs="Sylfaen"/>
          <w:lang w:val="ka-GE"/>
        </w:rPr>
        <w:t xml:space="preserve">საერთაშორისოდ </w:t>
      </w:r>
      <w:r w:rsidR="00727946" w:rsidRPr="006477C1">
        <w:rPr>
          <w:rFonts w:ascii="Sylfaen" w:hAnsi="Sylfaen" w:cs="Sylfaen"/>
          <w:lang w:val="ka-GE"/>
        </w:rPr>
        <w:t xml:space="preserve">აპრობირებულ </w:t>
      </w:r>
      <w:r w:rsidR="003728D1">
        <w:rPr>
          <w:rFonts w:ascii="Sylfaen" w:hAnsi="Sylfaen" w:cs="Sylfaen"/>
          <w:lang w:val="ka-GE"/>
        </w:rPr>
        <w:t>პრაქტიკას</w:t>
      </w:r>
      <w:r w:rsidR="00727946" w:rsidRPr="006477C1">
        <w:rPr>
          <w:rFonts w:ascii="Sylfaen" w:hAnsi="Sylfaen" w:cs="Sylfaen"/>
          <w:lang w:val="ka-GE"/>
        </w:rPr>
        <w:t>, რომელიც მოწოდებულია</w:t>
      </w:r>
      <w:r w:rsidR="004A3823">
        <w:rPr>
          <w:rFonts w:ascii="Sylfaen" w:hAnsi="Sylfaen" w:cs="Sylfaen"/>
          <w:lang w:val="ka-GE"/>
        </w:rPr>
        <w:t xml:space="preserve"> </w:t>
      </w:r>
      <w:r w:rsidRPr="006477C1">
        <w:rPr>
          <w:rFonts w:ascii="Sylfaen" w:hAnsi="Sylfaen" w:cs="Sylfaen"/>
          <w:lang w:val="ka-GE"/>
        </w:rPr>
        <w:t xml:space="preserve">დარგობრივი </w:t>
      </w:r>
      <w:r w:rsidR="006477C1">
        <w:rPr>
          <w:rFonts w:ascii="Sylfaen" w:hAnsi="Sylfaen" w:cs="Sylfaen"/>
          <w:lang w:val="ka-GE"/>
        </w:rPr>
        <w:t>ინსტიტუციების</w:t>
      </w:r>
      <w:r w:rsidRPr="006477C1">
        <w:rPr>
          <w:rFonts w:ascii="Sylfaen" w:hAnsi="Sylfaen" w:cs="Sylfaen"/>
          <w:lang w:val="ka-GE"/>
        </w:rPr>
        <w:t xml:space="preserve"> მიერ, ეყრდნობა უკანასკნელ  მტკიცებულებებს და </w:t>
      </w:r>
      <w:r w:rsidR="00727946" w:rsidRPr="006477C1">
        <w:rPr>
          <w:rFonts w:ascii="Sylfaen" w:hAnsi="Sylfaen" w:cs="Sylfaen"/>
          <w:lang w:val="ka-GE"/>
        </w:rPr>
        <w:t xml:space="preserve"> </w:t>
      </w:r>
      <w:r w:rsidRPr="006477C1">
        <w:rPr>
          <w:rFonts w:ascii="Sylfaen" w:hAnsi="Sylfaen" w:cs="Sylfaen"/>
          <w:lang w:val="ka-GE"/>
        </w:rPr>
        <w:t xml:space="preserve">შემოწმებულია </w:t>
      </w:r>
      <w:r w:rsidR="00727946" w:rsidRPr="006477C1">
        <w:rPr>
          <w:rFonts w:ascii="Sylfaen" w:hAnsi="Sylfaen" w:cs="Sylfaen"/>
          <w:lang w:val="ka-GE"/>
        </w:rPr>
        <w:t xml:space="preserve"> სარწმუნოებაზე, </w:t>
      </w:r>
      <w:r w:rsidR="00694784">
        <w:rPr>
          <w:rFonts w:ascii="Sylfaen" w:hAnsi="Sylfaen" w:cs="Sylfaen"/>
          <w:lang w:val="ka-GE"/>
        </w:rPr>
        <w:t>ვალიდუ</w:t>
      </w:r>
      <w:r w:rsidR="00727946" w:rsidRPr="006477C1">
        <w:rPr>
          <w:rFonts w:ascii="Sylfaen" w:hAnsi="Sylfaen" w:cs="Sylfaen"/>
          <w:lang w:val="ka-GE"/>
        </w:rPr>
        <w:t>რობა</w:t>
      </w:r>
      <w:r w:rsidRPr="006477C1">
        <w:rPr>
          <w:rFonts w:ascii="Sylfaen" w:hAnsi="Sylfaen" w:cs="Sylfaen"/>
          <w:lang w:val="ka-GE"/>
        </w:rPr>
        <w:t>ზე,</w:t>
      </w:r>
      <w:r w:rsidR="00727946" w:rsidRPr="006477C1">
        <w:rPr>
          <w:rFonts w:ascii="Sylfaen" w:hAnsi="Sylfaen" w:cs="Sylfaen"/>
          <w:lang w:val="ka-GE"/>
        </w:rPr>
        <w:t xml:space="preserve"> განხორციელებადობ</w:t>
      </w:r>
      <w:r w:rsidRPr="006477C1">
        <w:rPr>
          <w:rFonts w:ascii="Sylfaen" w:hAnsi="Sylfaen" w:cs="Sylfaen"/>
          <w:lang w:val="ka-GE"/>
        </w:rPr>
        <w:t xml:space="preserve">აზე და </w:t>
      </w:r>
      <w:r w:rsidR="006477C1">
        <w:rPr>
          <w:rFonts w:ascii="Sylfaen" w:hAnsi="Sylfaen" w:cs="Sylfaen"/>
          <w:lang w:val="ka-GE"/>
        </w:rPr>
        <w:t xml:space="preserve">ისინი </w:t>
      </w:r>
      <w:r w:rsidR="006477C1">
        <w:rPr>
          <w:rFonts w:ascii="Sylfaen" w:hAnsi="Sylfaen" w:cs="Menlo Bold"/>
          <w:lang w:val="ka-GE"/>
        </w:rPr>
        <w:t xml:space="preserve">აკმაყოფილებენ  შერჩევის </w:t>
      </w:r>
      <w:r w:rsidR="006477C1" w:rsidRPr="00912916">
        <w:rPr>
          <w:rFonts w:ascii="Sylfaen" w:hAnsi="Sylfaen" w:cs="Menlo Bold"/>
          <w:lang w:val="ka-GE"/>
        </w:rPr>
        <w:t xml:space="preserve">ძირითადი </w:t>
      </w:r>
      <w:r w:rsidR="006477C1">
        <w:rPr>
          <w:rFonts w:ascii="Sylfaen" w:hAnsi="Sylfaen" w:cs="Menlo Bold"/>
          <w:lang w:val="ka-GE"/>
        </w:rPr>
        <w:t>კრიტერიუმებს</w:t>
      </w:r>
      <w:r w:rsidR="006477C1" w:rsidRPr="00912916">
        <w:rPr>
          <w:rFonts w:ascii="Sylfaen" w:hAnsi="Sylfaen" w:cs="Menlo Bold"/>
          <w:lang w:val="ka-GE"/>
        </w:rPr>
        <w:t>:</w:t>
      </w:r>
    </w:p>
    <w:p w14:paraId="1F406011" w14:textId="77777777" w:rsidR="006477C1" w:rsidRPr="006403DC" w:rsidRDefault="006477C1" w:rsidP="0008309E">
      <w:pPr>
        <w:pStyle w:val="ListParagraph"/>
        <w:numPr>
          <w:ilvl w:val="0"/>
          <w:numId w:val="13"/>
        </w:numPr>
        <w:spacing w:after="0" w:line="240" w:lineRule="auto"/>
        <w:jc w:val="both"/>
        <w:rPr>
          <w:rFonts w:ascii="Sylfaen" w:hAnsi="Sylfaen" w:cs="Menlo Bold"/>
          <w:lang w:val="ka-GE"/>
        </w:rPr>
      </w:pPr>
      <w:r w:rsidRPr="006403DC">
        <w:rPr>
          <w:rFonts w:ascii="Sylfaen" w:hAnsi="Sylfaen" w:cs="Menlo Bold"/>
          <w:b/>
          <w:u w:val="single"/>
          <w:lang w:val="ka-GE"/>
        </w:rPr>
        <w:t>მნიშვნელობა:</w:t>
      </w:r>
      <w:r w:rsidRPr="006403DC">
        <w:rPr>
          <w:rFonts w:ascii="Sylfaen" w:hAnsi="Sylfaen" w:cs="Menlo Bold"/>
          <w:lang w:val="ka-GE"/>
        </w:rPr>
        <w:t xml:space="preserve">  ინდიკატორი უნდა იყოს ჯანდაცვის სისტემის მნიშვნელოვანი  რგოლი და მისმა გაუმჯობესებამ დადებითად იმოქმედოს ახალშობილთა ლეტალობის მაჩვენებელზე; </w:t>
      </w:r>
    </w:p>
    <w:p w14:paraId="03B22533" w14:textId="77777777" w:rsidR="006477C1" w:rsidRPr="006403DC" w:rsidRDefault="006477C1" w:rsidP="0008309E">
      <w:pPr>
        <w:pStyle w:val="ListParagraph"/>
        <w:numPr>
          <w:ilvl w:val="0"/>
          <w:numId w:val="13"/>
        </w:numPr>
        <w:spacing w:after="0" w:line="240" w:lineRule="auto"/>
        <w:jc w:val="both"/>
        <w:rPr>
          <w:rFonts w:ascii="Sylfaen" w:hAnsi="Sylfaen" w:cs="Menlo Bold"/>
          <w:lang w:val="ka-GE"/>
        </w:rPr>
      </w:pPr>
      <w:r w:rsidRPr="006403DC">
        <w:rPr>
          <w:rFonts w:ascii="Sylfaen" w:hAnsi="Sylfaen" w:cs="Menlo Bold"/>
          <w:b/>
          <w:u w:val="single"/>
          <w:lang w:val="ka-GE"/>
        </w:rPr>
        <w:t>საიმედოობა:</w:t>
      </w:r>
      <w:r w:rsidRPr="006403DC">
        <w:rPr>
          <w:rFonts w:ascii="Sylfaen" w:hAnsi="Sylfaen" w:cs="Menlo Bold"/>
          <w:lang w:val="ka-GE"/>
        </w:rPr>
        <w:t xml:space="preserve"> ინდიკატორი უნდა იყოს ზუსტი განმსაზღვრელი შესაბამისი სტრუქტურის, პროცესის ან გამოსავლის; </w:t>
      </w:r>
    </w:p>
    <w:p w14:paraId="6449D1C5" w14:textId="77777777" w:rsidR="006477C1" w:rsidRPr="006403DC" w:rsidRDefault="006477C1" w:rsidP="0008309E">
      <w:pPr>
        <w:pStyle w:val="ListParagraph"/>
        <w:numPr>
          <w:ilvl w:val="0"/>
          <w:numId w:val="13"/>
        </w:numPr>
        <w:spacing w:after="0" w:line="240" w:lineRule="auto"/>
        <w:jc w:val="both"/>
        <w:rPr>
          <w:rFonts w:ascii="Sylfaen" w:hAnsi="Sylfaen" w:cs="Menlo Bold"/>
          <w:lang w:val="ka-GE"/>
        </w:rPr>
      </w:pPr>
      <w:r w:rsidRPr="006403DC">
        <w:rPr>
          <w:rFonts w:ascii="Sylfaen" w:hAnsi="Sylfaen" w:cs="Menlo Bold"/>
          <w:b/>
          <w:u w:val="single"/>
          <w:lang w:val="ka-GE"/>
        </w:rPr>
        <w:t>ღირებულება:</w:t>
      </w:r>
      <w:r w:rsidRPr="006403DC">
        <w:rPr>
          <w:rFonts w:ascii="Sylfaen" w:hAnsi="Sylfaen" w:cs="Menlo Bold"/>
          <w:lang w:val="ka-GE"/>
        </w:rPr>
        <w:t xml:space="preserve"> ინდიკატორი ღირებულია, თუ ის მინიმუმამდე ამცირებს გაზომვით შეცდომებს (ე.წ. </w:t>
      </w:r>
      <w:r w:rsidRPr="006403DC">
        <w:rPr>
          <w:rFonts w:ascii="Sylfaen" w:hAnsi="Sylfaen" w:cs="Menlo Bold"/>
          <w:lang w:val="en-GB"/>
        </w:rPr>
        <w:t>Measurement error</w:t>
      </w:r>
      <w:r w:rsidRPr="006403DC">
        <w:rPr>
          <w:rFonts w:ascii="Sylfaen" w:hAnsi="Sylfaen" w:cs="Menlo Bold"/>
          <w:lang w:val="ka-GE"/>
        </w:rPr>
        <w:t>)</w:t>
      </w:r>
      <w:r w:rsidRPr="006403DC">
        <w:rPr>
          <w:rFonts w:ascii="Sylfaen" w:hAnsi="Sylfaen" w:cs="Menlo Bold"/>
          <w:lang w:val="nb-NO"/>
        </w:rPr>
        <w:t xml:space="preserve">. </w:t>
      </w:r>
      <w:r w:rsidRPr="006403DC">
        <w:rPr>
          <w:rFonts w:ascii="Sylfaen" w:hAnsi="Sylfaen" w:cs="Menlo Bold"/>
          <w:lang w:val="ka-GE"/>
        </w:rPr>
        <w:t xml:space="preserve">აუცილებელია მისი ობიექტური შეფასება, ინდიკატორი უნდა იყოს ერთნაირად შეფასებული და აღქმული ყველა მომწოდებლის მიერ, უნდა ჰქონდეს ზუსტად განსაზღვრული დეფინიცია; </w:t>
      </w:r>
    </w:p>
    <w:p w14:paraId="7F014DE7" w14:textId="77777777" w:rsidR="006477C1" w:rsidRPr="006403DC" w:rsidRDefault="006477C1" w:rsidP="0008309E">
      <w:pPr>
        <w:pStyle w:val="ListParagraph"/>
        <w:numPr>
          <w:ilvl w:val="0"/>
          <w:numId w:val="13"/>
        </w:numPr>
        <w:spacing w:after="0" w:line="240" w:lineRule="auto"/>
        <w:jc w:val="both"/>
        <w:rPr>
          <w:rFonts w:ascii="Sylfaen" w:hAnsi="Sylfaen" w:cs="Menlo Bold"/>
          <w:lang w:val="ka-GE"/>
        </w:rPr>
      </w:pPr>
      <w:r w:rsidRPr="006403DC">
        <w:rPr>
          <w:rFonts w:ascii="Sylfaen" w:hAnsi="Sylfaen" w:cs="Menlo Bold"/>
          <w:b/>
          <w:u w:val="single"/>
          <w:lang w:val="ka-GE"/>
        </w:rPr>
        <w:t>სამეცნიერო სიცხადე</w:t>
      </w:r>
      <w:r w:rsidRPr="006403DC">
        <w:rPr>
          <w:rFonts w:ascii="Sylfaen" w:hAnsi="Sylfaen" w:cs="Menlo Bold"/>
          <w:b/>
          <w:lang w:val="ka-GE"/>
        </w:rPr>
        <w:t>:</w:t>
      </w:r>
      <w:r w:rsidRPr="006403DC">
        <w:rPr>
          <w:rFonts w:ascii="Sylfaen" w:hAnsi="Sylfaen" w:cs="Menlo Bold"/>
          <w:lang w:val="ka-GE"/>
        </w:rPr>
        <w:t xml:space="preserve"> იგი უნდა იყოს მტკიცებულებაზე დაფუძნებული, რეკომენდირებული, შესაძლებელია მისი გამოყენება სამედიცინო ხარისხის გაუმჯობესების მეთოდოლოგიის ფარგლებში; </w:t>
      </w:r>
    </w:p>
    <w:p w14:paraId="701680DD" w14:textId="77777777" w:rsidR="006477C1" w:rsidRPr="006403DC" w:rsidRDefault="006477C1" w:rsidP="0008309E">
      <w:pPr>
        <w:pStyle w:val="ListParagraph"/>
        <w:numPr>
          <w:ilvl w:val="0"/>
          <w:numId w:val="13"/>
        </w:numPr>
        <w:spacing w:after="0" w:line="240" w:lineRule="auto"/>
        <w:jc w:val="both"/>
        <w:rPr>
          <w:rFonts w:ascii="Sylfaen" w:hAnsi="Sylfaen" w:cs="Menlo Bold"/>
          <w:lang w:val="ka-GE"/>
        </w:rPr>
      </w:pPr>
      <w:r w:rsidRPr="006403DC">
        <w:rPr>
          <w:rFonts w:ascii="Sylfaen" w:hAnsi="Sylfaen" w:cs="Menlo Bold"/>
          <w:b/>
          <w:u w:val="single"/>
          <w:lang w:val="ka-GE"/>
        </w:rPr>
        <w:t>პრაქტიკული მნიშვნელობა:</w:t>
      </w:r>
      <w:r w:rsidRPr="006403DC">
        <w:rPr>
          <w:rFonts w:ascii="Sylfaen" w:hAnsi="Sylfaen" w:cs="Menlo Bold"/>
          <w:lang w:val="ka-GE"/>
        </w:rPr>
        <w:t xml:space="preserve"> იგი უნდა იყოს შედარებადი, იმგვარად ფორმულირებული, რომ შესაძლებელი იყოს როგორც სხვადასხვა დაწესებულებებს შორის, ასევე სხვა ქვეყნების მონაცემებთან შედარება;</w:t>
      </w:r>
    </w:p>
    <w:p w14:paraId="28A3BC03" w14:textId="716AC076" w:rsidR="00650209" w:rsidRDefault="00650209" w:rsidP="00650209">
      <w:pPr>
        <w:spacing w:after="0" w:line="360" w:lineRule="auto"/>
        <w:ind w:left="-426"/>
        <w:jc w:val="both"/>
        <w:rPr>
          <w:rFonts w:ascii="Sylfaen" w:hAnsi="Sylfaen" w:cs="Sylfaen"/>
          <w:lang w:val="ka-GE"/>
        </w:rPr>
      </w:pPr>
    </w:p>
    <w:p w14:paraId="504FA765" w14:textId="77777777" w:rsidR="00914F5B" w:rsidRDefault="008453C4" w:rsidP="00694784">
      <w:pPr>
        <w:ind w:left="-567"/>
        <w:jc w:val="both"/>
        <w:rPr>
          <w:rFonts w:ascii="Sylfaen" w:hAnsi="Sylfaen" w:cs="Sylfaen"/>
          <w:lang w:val="ka-GE"/>
        </w:rPr>
      </w:pPr>
      <w:r w:rsidRPr="006477C1">
        <w:rPr>
          <w:rFonts w:ascii="Sylfaen" w:hAnsi="Sylfaen" w:cs="Sylfaen"/>
          <w:lang w:val="ka-GE"/>
        </w:rPr>
        <w:lastRenderedPageBreak/>
        <w:t xml:space="preserve">მოწოდებული </w:t>
      </w:r>
      <w:r w:rsidR="00650209">
        <w:rPr>
          <w:rFonts w:ascii="Sylfaen" w:hAnsi="Sylfaen" w:cs="Sylfaen"/>
          <w:lang w:val="ka-GE"/>
        </w:rPr>
        <w:t>ნეონატალური ინტენსიური თერაპიის ხარისხის</w:t>
      </w:r>
      <w:r w:rsidRPr="006477C1">
        <w:rPr>
          <w:rFonts w:ascii="Sylfaen" w:hAnsi="Sylfaen" w:cs="Sylfaen"/>
          <w:lang w:val="ka-GE"/>
        </w:rPr>
        <w:t xml:space="preserve"> ინდიკატორების შერჩევა</w:t>
      </w:r>
      <w:r w:rsidR="00650209">
        <w:rPr>
          <w:rFonts w:ascii="Sylfaen" w:hAnsi="Sylfaen" w:cs="Sylfaen"/>
          <w:lang w:val="ka-GE"/>
        </w:rPr>
        <w:t xml:space="preserve">, შემუშავება/ </w:t>
      </w:r>
      <w:r w:rsidRPr="006477C1">
        <w:rPr>
          <w:rFonts w:ascii="Sylfaen" w:hAnsi="Sylfaen" w:cs="Sylfaen"/>
          <w:lang w:val="ka-GE"/>
        </w:rPr>
        <w:t xml:space="preserve">ადაპტირება მოხდა საქართველოს </w:t>
      </w:r>
      <w:r w:rsidR="006477C1">
        <w:rPr>
          <w:rFonts w:ascii="Sylfaen" w:hAnsi="Sylfaen" w:cs="Sylfaen"/>
          <w:lang w:val="ka-GE"/>
        </w:rPr>
        <w:t xml:space="preserve">პერინატალური სისტემის </w:t>
      </w:r>
      <w:r w:rsidR="00727946" w:rsidRPr="006477C1">
        <w:rPr>
          <w:rFonts w:ascii="Sylfaen" w:hAnsi="Sylfaen" w:cs="Sylfaen"/>
          <w:lang w:val="ka-GE"/>
        </w:rPr>
        <w:t xml:space="preserve">სპეციფიკის </w:t>
      </w:r>
      <w:r w:rsidRPr="006477C1">
        <w:rPr>
          <w:rFonts w:ascii="Sylfaen" w:hAnsi="Sylfaen" w:cs="Sylfaen"/>
          <w:lang w:val="ka-GE"/>
        </w:rPr>
        <w:t>გათვალისწინები</w:t>
      </w:r>
      <w:r w:rsidR="00727946" w:rsidRPr="006477C1">
        <w:rPr>
          <w:rFonts w:ascii="Sylfaen" w:hAnsi="Sylfaen" w:cs="Sylfaen"/>
          <w:lang w:val="ka-GE"/>
        </w:rPr>
        <w:t>თ</w:t>
      </w:r>
      <w:r w:rsidR="00914F5B">
        <w:rPr>
          <w:rFonts w:ascii="Sylfaen" w:hAnsi="Sylfaen" w:cs="Sylfaen"/>
          <w:lang w:val="ka-GE"/>
        </w:rPr>
        <w:t>, კერძოდ:</w:t>
      </w:r>
    </w:p>
    <w:p w14:paraId="13B9B6F3" w14:textId="7CAD2307" w:rsidR="001A370A" w:rsidRPr="00E515FE" w:rsidRDefault="001A370A"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მეორე დონის სამშობიარო სახლების ფუნქციები შეზღუდულია საერთაშორისო სტანდარტთან შედარებით</w:t>
      </w:r>
      <w:r w:rsidR="00623D77" w:rsidRPr="00E515FE">
        <w:rPr>
          <w:rFonts w:ascii="Sylfaen" w:hAnsi="Sylfaen" w:cs="Menlo Bold"/>
          <w:lang w:val="ka-GE"/>
        </w:rPr>
        <w:t>;</w:t>
      </w:r>
    </w:p>
    <w:p w14:paraId="56AC3216" w14:textId="695A3471" w:rsidR="001A370A" w:rsidRPr="00E515FE" w:rsidRDefault="00623D77"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 xml:space="preserve">არსებობს ე.წ. </w:t>
      </w:r>
      <w:r w:rsidR="001A370A" w:rsidRPr="00E515FE">
        <w:rPr>
          <w:rFonts w:ascii="Sylfaen" w:hAnsi="Sylfaen" w:cs="Menlo Bold"/>
          <w:lang w:val="ka-GE"/>
        </w:rPr>
        <w:t xml:space="preserve">ცალკე მდგომი ახალშობილთა ინტენსიური თერაპიის განყოფილებები </w:t>
      </w:r>
      <w:r w:rsidRPr="00E515FE">
        <w:rPr>
          <w:rFonts w:ascii="Sylfaen" w:hAnsi="Sylfaen" w:cs="Menlo Bold"/>
          <w:lang w:val="ka-GE"/>
        </w:rPr>
        <w:t>, შეს</w:t>
      </w:r>
      <w:r w:rsidR="00E515FE">
        <w:rPr>
          <w:rFonts w:ascii="Sylfaen" w:hAnsi="Sylfaen" w:cs="Menlo Bold"/>
          <w:lang w:val="ka-GE"/>
        </w:rPr>
        <w:t>ა</w:t>
      </w:r>
      <w:r w:rsidRPr="00E515FE">
        <w:rPr>
          <w:rFonts w:ascii="Sylfaen" w:hAnsi="Sylfaen" w:cs="Menlo Bold"/>
          <w:lang w:val="ka-GE"/>
        </w:rPr>
        <w:t>ბამისად რიგი ინდიკატორების მრიცხველი და მნიშვნელი განსხვავებულად დეფი</w:t>
      </w:r>
      <w:r w:rsidR="00E515FE">
        <w:rPr>
          <w:rFonts w:ascii="Sylfaen" w:hAnsi="Sylfaen" w:cs="Menlo Bold"/>
          <w:lang w:val="ka-GE"/>
        </w:rPr>
        <w:t>ნი</w:t>
      </w:r>
      <w:r w:rsidRPr="00E515FE">
        <w:rPr>
          <w:rFonts w:ascii="Sylfaen" w:hAnsi="Sylfaen" w:cs="Menlo Bold"/>
          <w:lang w:val="ka-GE"/>
        </w:rPr>
        <w:t>ცირდება მათთვის;</w:t>
      </w:r>
    </w:p>
    <w:p w14:paraId="270A5D78" w14:textId="30BFDCA9" w:rsidR="001A370A" w:rsidRPr="00E515FE" w:rsidRDefault="00623D77"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 xml:space="preserve">ქვეყანაში არის 5 </w:t>
      </w:r>
      <w:r w:rsidR="001A370A" w:rsidRPr="00E515FE">
        <w:rPr>
          <w:rFonts w:ascii="Sylfaen" w:hAnsi="Sylfaen" w:cs="Menlo Bold"/>
          <w:lang w:val="ka-GE"/>
        </w:rPr>
        <w:t>შერეული ტიპის დაწესებულებები (სამეანო II  და ნეონატალური III)</w:t>
      </w:r>
      <w:r w:rsidRPr="00E515FE">
        <w:rPr>
          <w:rFonts w:ascii="Sylfaen" w:hAnsi="Sylfaen" w:cs="Menlo Bold"/>
          <w:lang w:val="ka-GE"/>
        </w:rPr>
        <w:t>;</w:t>
      </w:r>
      <w:r w:rsidR="001A370A" w:rsidRPr="00E515FE">
        <w:rPr>
          <w:rFonts w:ascii="Sylfaen" w:hAnsi="Sylfaen" w:cs="Menlo Bold"/>
          <w:lang w:val="ka-GE"/>
        </w:rPr>
        <w:t xml:space="preserve"> </w:t>
      </w:r>
    </w:p>
    <w:p w14:paraId="53B09883" w14:textId="0F2B697F" w:rsidR="001A370A" w:rsidRPr="00E515FE" w:rsidRDefault="001A370A"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III დონის  კლინიკებში ვერ ხდება ახალშობილისათვის სრული სერვისის მიწოდება (მათ შორის გამოკვლევა/ინტერვენცია) - მაღალია ე.წ. დაბრუნებითი რეფერალის წილი</w:t>
      </w:r>
      <w:r w:rsidR="00623D77" w:rsidRPr="00E515FE">
        <w:rPr>
          <w:rFonts w:ascii="Sylfaen" w:hAnsi="Sylfaen" w:cs="Menlo Bold"/>
          <w:lang w:val="ka-GE"/>
        </w:rPr>
        <w:t xml:space="preserve">, რაც პრაქტიკულად არ </w:t>
      </w:r>
      <w:r w:rsidR="00E515FE">
        <w:rPr>
          <w:rFonts w:ascii="Sylfaen" w:hAnsi="Sylfaen" w:cs="Menlo Bold"/>
          <w:lang w:val="ka-GE"/>
        </w:rPr>
        <w:t xml:space="preserve">ხდება განვითარებულ </w:t>
      </w:r>
      <w:r w:rsidR="00623D77" w:rsidRPr="00E515FE">
        <w:rPr>
          <w:rFonts w:ascii="Sylfaen" w:hAnsi="Sylfaen" w:cs="Menlo Bold"/>
          <w:lang w:val="ka-GE"/>
        </w:rPr>
        <w:t>ქვეყნებში;</w:t>
      </w:r>
    </w:p>
    <w:p w14:paraId="38D7C437" w14:textId="5C9E2AB1" w:rsidR="001A370A" w:rsidRPr="00E515FE" w:rsidRDefault="00623D77"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 xml:space="preserve">ქვეყნის მასტაბით პერინატალური სერვისის მიმწოდებელ </w:t>
      </w:r>
      <w:r w:rsidR="001A370A" w:rsidRPr="00E515FE">
        <w:rPr>
          <w:rFonts w:ascii="Sylfaen" w:hAnsi="Sylfaen" w:cs="Menlo Bold"/>
          <w:lang w:val="ka-GE"/>
        </w:rPr>
        <w:t xml:space="preserve">III დონის  კლინიკებში </w:t>
      </w:r>
      <w:r w:rsidRPr="00E515FE">
        <w:rPr>
          <w:rFonts w:ascii="Sylfaen" w:hAnsi="Sylfaen" w:cs="Menlo Bold"/>
          <w:lang w:val="ka-GE"/>
        </w:rPr>
        <w:t xml:space="preserve">მაღალია </w:t>
      </w:r>
      <w:r w:rsidR="001A370A" w:rsidRPr="00E515FE">
        <w:rPr>
          <w:rFonts w:ascii="Sylfaen" w:hAnsi="Sylfaen" w:cs="Menlo Bold"/>
          <w:lang w:val="ka-GE"/>
        </w:rPr>
        <w:t>ახალშობილთა გარე რეფერალის წილი</w:t>
      </w:r>
      <w:r w:rsidRPr="00E515FE">
        <w:rPr>
          <w:rFonts w:ascii="Sylfaen" w:hAnsi="Sylfaen" w:cs="Menlo Bold"/>
          <w:lang w:val="ka-GE"/>
        </w:rPr>
        <w:t>, რის გამოც</w:t>
      </w:r>
      <w:r w:rsidR="001A370A" w:rsidRPr="00E515FE">
        <w:rPr>
          <w:rFonts w:ascii="Sylfaen" w:hAnsi="Sylfaen" w:cs="Menlo Bold"/>
          <w:lang w:val="ka-GE"/>
        </w:rPr>
        <w:t xml:space="preserve"> აუცილებელია რიგი ინდიკატორების ორ ნაწილად წარმოდგენა</w:t>
      </w:r>
      <w:r w:rsidR="008F56F9">
        <w:rPr>
          <w:rFonts w:ascii="Sylfaen" w:hAnsi="Sylfaen" w:cs="Menlo Bold"/>
          <w:lang w:val="ka-GE"/>
        </w:rPr>
        <w:t>;</w:t>
      </w:r>
    </w:p>
    <w:p w14:paraId="488F37AA" w14:textId="0B8D3366" w:rsidR="001A370A" w:rsidRPr="00E515FE" w:rsidRDefault="001A370A"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 xml:space="preserve">მაღალია &gt;2500გ ახალშობილთა სიკვდილიანობა (ბოლო მონაცემებით 17%), </w:t>
      </w:r>
      <w:r w:rsidR="00623D77" w:rsidRPr="00E515FE">
        <w:rPr>
          <w:rFonts w:ascii="Sylfaen" w:hAnsi="Sylfaen" w:cs="Menlo Bold"/>
          <w:lang w:val="ka-GE"/>
        </w:rPr>
        <w:t xml:space="preserve">შესაბამისად </w:t>
      </w:r>
      <w:r w:rsidRPr="00E515FE">
        <w:rPr>
          <w:rFonts w:ascii="Sylfaen" w:hAnsi="Sylfaen" w:cs="Menlo Bold"/>
          <w:lang w:val="ka-GE"/>
        </w:rPr>
        <w:t xml:space="preserve">ინდიკატორების ფოკუსირება ასევე </w:t>
      </w:r>
      <w:r w:rsidR="008F56F9">
        <w:rPr>
          <w:rFonts w:ascii="Sylfaen" w:hAnsi="Sylfaen" w:cs="Menlo Bold"/>
          <w:lang w:val="ka-GE"/>
        </w:rPr>
        <w:t xml:space="preserve">უნდა </w:t>
      </w:r>
      <w:r w:rsidR="00914F5B" w:rsidRPr="00E515FE">
        <w:rPr>
          <w:rFonts w:ascii="Sylfaen" w:hAnsi="Sylfaen" w:cs="Menlo Bold"/>
          <w:lang w:val="ka-GE"/>
        </w:rPr>
        <w:t>მოხდ</w:t>
      </w:r>
      <w:r w:rsidR="008F56F9">
        <w:rPr>
          <w:rFonts w:ascii="Sylfaen" w:hAnsi="Sylfaen" w:cs="Menlo Bold"/>
          <w:lang w:val="ka-GE"/>
        </w:rPr>
        <w:t xml:space="preserve">ეს </w:t>
      </w:r>
      <w:r w:rsidRPr="00E515FE">
        <w:rPr>
          <w:rFonts w:ascii="Sylfaen" w:hAnsi="Sylfaen" w:cs="Menlo Bold"/>
          <w:lang w:val="ka-GE"/>
        </w:rPr>
        <w:t>34 კვირაზე მეტი გესტაციის პოპულაციაზე</w:t>
      </w:r>
      <w:r w:rsidR="008F56F9">
        <w:rPr>
          <w:rFonts w:ascii="Sylfaen" w:hAnsi="Sylfaen" w:cs="Menlo Bold"/>
          <w:lang w:val="ka-GE"/>
        </w:rPr>
        <w:t>;</w:t>
      </w:r>
    </w:p>
    <w:p w14:paraId="60E8A0E0" w14:textId="38E62777" w:rsidR="003F6E7C" w:rsidRDefault="00623D77" w:rsidP="0008309E">
      <w:pPr>
        <w:pStyle w:val="ListParagraph"/>
        <w:numPr>
          <w:ilvl w:val="0"/>
          <w:numId w:val="15"/>
        </w:numPr>
        <w:spacing w:after="0" w:line="240" w:lineRule="auto"/>
        <w:jc w:val="both"/>
        <w:rPr>
          <w:rFonts w:ascii="Sylfaen" w:hAnsi="Sylfaen" w:cs="Menlo Bold"/>
          <w:lang w:val="ka-GE"/>
        </w:rPr>
      </w:pPr>
      <w:r w:rsidRPr="00E515FE">
        <w:rPr>
          <w:rFonts w:ascii="Sylfaen" w:hAnsi="Sylfaen" w:cs="Menlo Bold"/>
          <w:lang w:val="ka-GE"/>
        </w:rPr>
        <w:t xml:space="preserve">საქართველოში ნეონატალური ინტენსიური თერაპიის  I-II და </w:t>
      </w:r>
      <w:r w:rsidR="008F56F9" w:rsidRPr="00E515FE">
        <w:rPr>
          <w:rFonts w:ascii="Sylfaen" w:hAnsi="Sylfaen" w:cs="Menlo Bold"/>
          <w:lang w:val="ka-GE"/>
        </w:rPr>
        <w:t>III</w:t>
      </w:r>
      <w:r w:rsidRPr="00E515FE">
        <w:rPr>
          <w:rFonts w:ascii="Sylfaen" w:hAnsi="Sylfaen" w:cs="Menlo Bold"/>
          <w:lang w:val="ka-GE"/>
        </w:rPr>
        <w:t xml:space="preserve"> დონის საწოლზე პაციენტთან ჰოსპიტალიზაციის კრიტერიუმები განსხვავდება საერთაშორისო სტანდარტისაგან</w:t>
      </w:r>
      <w:r w:rsidR="003F6E7C">
        <w:rPr>
          <w:rFonts w:ascii="Sylfaen" w:hAnsi="Sylfaen" w:cs="Menlo Bold"/>
          <w:lang w:val="ka-GE"/>
        </w:rPr>
        <w:t>.</w:t>
      </w:r>
    </w:p>
    <w:p w14:paraId="19A7D47B" w14:textId="77777777" w:rsidR="003F6E7C" w:rsidRDefault="003F6E7C" w:rsidP="003F6E7C">
      <w:pPr>
        <w:spacing w:after="0" w:line="240" w:lineRule="auto"/>
        <w:jc w:val="both"/>
        <w:rPr>
          <w:rFonts w:ascii="Sylfaen" w:hAnsi="Sylfaen" w:cs="Menlo Bold"/>
          <w:lang w:val="ka-GE"/>
        </w:rPr>
      </w:pPr>
    </w:p>
    <w:p w14:paraId="695509B5" w14:textId="0B32099F" w:rsidR="00623D77" w:rsidRPr="003F6E7C" w:rsidRDefault="00623D77" w:rsidP="003F6E7C">
      <w:pPr>
        <w:ind w:left="-567"/>
        <w:jc w:val="both"/>
        <w:rPr>
          <w:rFonts w:ascii="Sylfaen" w:hAnsi="Sylfaen" w:cs="Sylfaen"/>
          <w:lang w:val="ka-GE"/>
        </w:rPr>
      </w:pPr>
      <w:r w:rsidRPr="003F6E7C">
        <w:rPr>
          <w:rFonts w:ascii="Sylfaen" w:hAnsi="Sylfaen" w:cs="Sylfaen"/>
          <w:lang w:val="ka-GE"/>
        </w:rPr>
        <w:t xml:space="preserve">აღნიშნული სპეციფიკიდან გამომდინარე </w:t>
      </w:r>
      <w:r w:rsidR="008F56F9" w:rsidRPr="003F6E7C">
        <w:rPr>
          <w:rFonts w:ascii="Sylfaen" w:hAnsi="Sylfaen" w:cs="Sylfaen"/>
          <w:lang w:val="ka-GE"/>
        </w:rPr>
        <w:t xml:space="preserve">მოხდა </w:t>
      </w:r>
      <w:r w:rsidRPr="003F6E7C">
        <w:rPr>
          <w:rFonts w:ascii="Sylfaen" w:hAnsi="Sylfaen" w:cs="Sylfaen"/>
          <w:lang w:val="ka-GE"/>
        </w:rPr>
        <w:t>რიგ</w:t>
      </w:r>
      <w:r w:rsidR="008F56F9" w:rsidRPr="003F6E7C">
        <w:rPr>
          <w:rFonts w:ascii="Sylfaen" w:hAnsi="Sylfaen" w:cs="Sylfaen"/>
          <w:lang w:val="ka-GE"/>
        </w:rPr>
        <w:t>ი</w:t>
      </w:r>
      <w:r w:rsidRPr="003F6E7C">
        <w:rPr>
          <w:rFonts w:ascii="Sylfaen" w:hAnsi="Sylfaen" w:cs="Sylfaen"/>
          <w:lang w:val="ka-GE"/>
        </w:rPr>
        <w:t xml:space="preserve"> ინდიკატორებ</w:t>
      </w:r>
      <w:r w:rsidR="008F56F9" w:rsidRPr="003F6E7C">
        <w:rPr>
          <w:rFonts w:ascii="Sylfaen" w:hAnsi="Sylfaen" w:cs="Sylfaen"/>
          <w:lang w:val="ka-GE"/>
        </w:rPr>
        <w:t>ის მოდიფიცირება.</w:t>
      </w:r>
    </w:p>
    <w:p w14:paraId="43B1154B" w14:textId="72D3D69E" w:rsidR="004A606D" w:rsidRDefault="004A606D" w:rsidP="006477C1">
      <w:pPr>
        <w:spacing w:after="0" w:line="360" w:lineRule="auto"/>
        <w:ind w:left="-567"/>
        <w:jc w:val="both"/>
        <w:rPr>
          <w:rFonts w:ascii="Sylfaen" w:hAnsi="Sylfaen" w:cs="Sylfaen"/>
          <w:lang w:val="ka-GE"/>
        </w:rPr>
      </w:pPr>
      <w:bookmarkStart w:id="3" w:name="_Toc6244761"/>
    </w:p>
    <w:p w14:paraId="7B8ABD54" w14:textId="77777777" w:rsidR="008453C4" w:rsidRDefault="00A91D31" w:rsidP="003728D1">
      <w:pPr>
        <w:pStyle w:val="Heading1"/>
        <w:ind w:left="-567"/>
        <w:rPr>
          <w:lang w:val="ka-GE"/>
        </w:rPr>
      </w:pPr>
      <w:bookmarkStart w:id="4" w:name="_Toc9003817"/>
      <w:r>
        <w:rPr>
          <w:rFonts w:ascii="Sylfaen" w:hAnsi="Sylfaen" w:cs="Sylfaen"/>
          <w:lang w:val="ka-GE"/>
        </w:rPr>
        <w:t>ნეონატალური ინტენსიური</w:t>
      </w:r>
      <w:r w:rsidR="008453C4">
        <w:rPr>
          <w:lang w:val="ka-GE"/>
        </w:rPr>
        <w:t xml:space="preserve"> </w:t>
      </w:r>
      <w:r>
        <w:rPr>
          <w:rFonts w:ascii="Sylfaen" w:hAnsi="Sylfaen" w:cs="Sylfaen"/>
          <w:lang w:val="ka-GE"/>
        </w:rPr>
        <w:t>თერაპიის</w:t>
      </w:r>
      <w:r w:rsidR="008453C4">
        <w:rPr>
          <w:lang w:val="ka-GE"/>
        </w:rPr>
        <w:t xml:space="preserve"> </w:t>
      </w:r>
      <w:r w:rsidR="008453C4">
        <w:rPr>
          <w:rFonts w:ascii="Sylfaen" w:hAnsi="Sylfaen" w:cs="Sylfaen"/>
          <w:lang w:val="ka-GE"/>
        </w:rPr>
        <w:t>ხარისხის</w:t>
      </w:r>
      <w:r w:rsidR="008453C4">
        <w:rPr>
          <w:lang w:val="ka-GE"/>
        </w:rPr>
        <w:t xml:space="preserve"> </w:t>
      </w:r>
      <w:r w:rsidR="008453C4">
        <w:rPr>
          <w:rFonts w:ascii="Sylfaen" w:hAnsi="Sylfaen" w:cs="Sylfaen"/>
          <w:lang w:val="ka-GE"/>
        </w:rPr>
        <w:t>ინდიკატორების</w:t>
      </w:r>
      <w:r w:rsidR="008453C4">
        <w:rPr>
          <w:lang w:val="ka-GE"/>
        </w:rPr>
        <w:t xml:space="preserve"> </w:t>
      </w:r>
      <w:r w:rsidR="008453C4">
        <w:rPr>
          <w:rFonts w:ascii="Sylfaen" w:hAnsi="Sylfaen" w:cs="Sylfaen"/>
          <w:lang w:val="ka-GE"/>
        </w:rPr>
        <w:t>ნუსხა</w:t>
      </w:r>
      <w:bookmarkEnd w:id="3"/>
      <w:bookmarkEnd w:id="4"/>
    </w:p>
    <w:p w14:paraId="148E2C9D" w14:textId="5849BF6F" w:rsidR="0001742B" w:rsidRDefault="0001742B" w:rsidP="003728D1">
      <w:pPr>
        <w:spacing w:before="240"/>
        <w:ind w:left="-567"/>
        <w:jc w:val="both"/>
        <w:rPr>
          <w:rFonts w:ascii="Sylfaen" w:hAnsi="Sylfaen"/>
          <w:lang w:val="ka-GE"/>
        </w:rPr>
      </w:pPr>
      <w:r>
        <w:rPr>
          <w:rFonts w:ascii="Sylfaen" w:hAnsi="Sylfaen"/>
          <w:lang w:val="ka-GE"/>
        </w:rPr>
        <w:t xml:space="preserve">შერჩეული/შემუშავებული </w:t>
      </w:r>
      <w:r w:rsidR="00A91D31">
        <w:rPr>
          <w:rFonts w:ascii="Sylfaen" w:hAnsi="Sylfaen"/>
          <w:lang w:val="ka-GE"/>
        </w:rPr>
        <w:t>ნეონატალური ინტენსიური თერაპიის</w:t>
      </w:r>
      <w:r>
        <w:rPr>
          <w:rFonts w:ascii="Sylfaen" w:hAnsi="Sylfaen"/>
          <w:lang w:val="ka-GE"/>
        </w:rPr>
        <w:t xml:space="preserve"> ხარისხის ინდიკატორები წარმოდგენილია ცხრილში 1.</w:t>
      </w:r>
    </w:p>
    <w:p w14:paraId="70009D9E" w14:textId="30555CF8" w:rsidR="00750C0F" w:rsidRDefault="00750C0F" w:rsidP="003728D1">
      <w:pPr>
        <w:spacing w:after="0"/>
        <w:ind w:left="-567"/>
        <w:jc w:val="both"/>
        <w:rPr>
          <w:rFonts w:ascii="Sylfaen" w:hAnsi="Sylfaen"/>
          <w:lang w:val="ka-GE"/>
        </w:rPr>
      </w:pPr>
      <w:r>
        <w:rPr>
          <w:rFonts w:ascii="Sylfaen" w:hAnsi="Sylfaen"/>
          <w:b/>
          <w:lang w:val="ka-GE"/>
        </w:rPr>
        <w:t>ცხრილ</w:t>
      </w:r>
      <w:r w:rsidRPr="0011119E">
        <w:rPr>
          <w:rFonts w:ascii="Sylfaen" w:hAnsi="Sylfaen"/>
          <w:b/>
          <w:lang w:val="ka-GE"/>
        </w:rPr>
        <w:t xml:space="preserve">ი 1. </w:t>
      </w:r>
      <w:r>
        <w:rPr>
          <w:rFonts w:ascii="Sylfaen" w:hAnsi="Sylfaen"/>
          <w:b/>
          <w:lang w:val="ka-GE"/>
        </w:rPr>
        <w:t xml:space="preserve">ნეონატალური ინტენსიური თერაპიის </w:t>
      </w:r>
      <w:r w:rsidRPr="0011119E">
        <w:rPr>
          <w:rFonts w:ascii="Sylfaen" w:hAnsi="Sylfaen"/>
          <w:b/>
          <w:lang w:val="ka-GE"/>
        </w:rPr>
        <w:t xml:space="preserve">ხარისხის </w:t>
      </w:r>
      <w:r w:rsidR="00D02A5B">
        <w:rPr>
          <w:rFonts w:ascii="Sylfaen" w:hAnsi="Sylfaen"/>
          <w:b/>
          <w:lang w:val="ka-GE"/>
        </w:rPr>
        <w:t>ინდი</w:t>
      </w:r>
      <w:r w:rsidRPr="0011119E">
        <w:rPr>
          <w:rFonts w:ascii="Sylfaen" w:hAnsi="Sylfaen"/>
          <w:b/>
          <w:lang w:val="ka-GE"/>
        </w:rPr>
        <w:t>კ</w:t>
      </w:r>
      <w:r w:rsidR="00D02A5B">
        <w:rPr>
          <w:rFonts w:ascii="Sylfaen" w:hAnsi="Sylfaen"/>
          <w:b/>
          <w:lang w:val="ka-GE"/>
        </w:rPr>
        <w:t>ა</w:t>
      </w:r>
      <w:r w:rsidRPr="0011119E">
        <w:rPr>
          <w:rFonts w:ascii="Sylfaen" w:hAnsi="Sylfaen"/>
          <w:b/>
          <w:lang w:val="ka-GE"/>
        </w:rPr>
        <w:t>ტორები</w:t>
      </w:r>
    </w:p>
    <w:tbl>
      <w:tblPr>
        <w:tblStyle w:val="ListTable3-Accent11"/>
        <w:tblpPr w:leftFromText="180" w:rightFromText="180" w:vertAnchor="text" w:horzAnchor="margin" w:tblpX="-714" w:tblpY="637"/>
        <w:tblW w:w="10932" w:type="dxa"/>
        <w:tblLayout w:type="fixed"/>
        <w:tblLook w:val="0420" w:firstRow="1" w:lastRow="0" w:firstColumn="0" w:lastColumn="0" w:noHBand="0" w:noVBand="1"/>
      </w:tblPr>
      <w:tblGrid>
        <w:gridCol w:w="10932"/>
      </w:tblGrid>
      <w:tr w:rsidR="0011119E" w:rsidRPr="00E02911" w14:paraId="707204B9" w14:textId="77777777" w:rsidTr="004A606D">
        <w:trPr>
          <w:cnfStyle w:val="100000000000" w:firstRow="1" w:lastRow="0" w:firstColumn="0" w:lastColumn="0" w:oddVBand="0" w:evenVBand="0" w:oddHBand="0" w:evenHBand="0" w:firstRowFirstColumn="0" w:firstRowLastColumn="0" w:lastRowFirstColumn="0" w:lastRowLastColumn="0"/>
          <w:trHeight w:hRule="exact" w:val="536"/>
        </w:trPr>
        <w:tc>
          <w:tcPr>
            <w:tcW w:w="10932" w:type="dxa"/>
            <w:shd w:val="clear" w:color="auto" w:fill="244061" w:themeFill="accent1" w:themeFillShade="80"/>
          </w:tcPr>
          <w:p w14:paraId="62ABB600" w14:textId="192E996C" w:rsidR="0011119E" w:rsidRPr="00C11E17" w:rsidRDefault="0011119E" w:rsidP="004A606D">
            <w:pPr>
              <w:rPr>
                <w:rFonts w:ascii="Sylfaen" w:eastAsiaTheme="minorEastAsia" w:hAnsi="Sylfaen" w:cs="Sylfaen"/>
                <w:bCs w:val="0"/>
                <w:kern w:val="24"/>
                <w:lang w:val="ka-GE"/>
              </w:rPr>
            </w:pPr>
            <w:r w:rsidRPr="00C11E17">
              <w:rPr>
                <w:rFonts w:ascii="Sylfaen" w:eastAsiaTheme="minorEastAsia" w:hAnsi="Sylfaen" w:cs="Sylfaen"/>
                <w:bCs w:val="0"/>
                <w:kern w:val="24"/>
                <w:lang w:val="ka-GE"/>
              </w:rPr>
              <w:t>ინდიკატორ</w:t>
            </w:r>
            <w:r w:rsidR="002E608C" w:rsidRPr="00C11E17">
              <w:rPr>
                <w:rFonts w:ascii="Sylfaen" w:eastAsiaTheme="minorEastAsia" w:hAnsi="Sylfaen" w:cs="Sylfaen"/>
                <w:bCs w:val="0"/>
                <w:kern w:val="24"/>
                <w:lang w:val="ka-GE"/>
              </w:rPr>
              <w:t>ებ</w:t>
            </w:r>
            <w:r w:rsidRPr="00C11E17">
              <w:rPr>
                <w:rFonts w:ascii="Sylfaen" w:eastAsiaTheme="minorEastAsia" w:hAnsi="Sylfaen" w:cs="Sylfaen"/>
                <w:bCs w:val="0"/>
                <w:kern w:val="24"/>
                <w:lang w:val="ka-GE"/>
              </w:rPr>
              <w:t xml:space="preserve">ის დასახელება </w:t>
            </w:r>
          </w:p>
        </w:tc>
      </w:tr>
      <w:tr w:rsidR="0011119E" w:rsidRPr="00864200" w14:paraId="77020506" w14:textId="77777777" w:rsidTr="004A606D">
        <w:trPr>
          <w:cnfStyle w:val="000000100000" w:firstRow="0" w:lastRow="0" w:firstColumn="0" w:lastColumn="0" w:oddVBand="0" w:evenVBand="0" w:oddHBand="1" w:evenHBand="0" w:firstRowFirstColumn="0" w:firstRowLastColumn="0" w:lastRowFirstColumn="0" w:lastRowLastColumn="0"/>
          <w:trHeight w:hRule="exact" w:val="510"/>
        </w:trPr>
        <w:tc>
          <w:tcPr>
            <w:tcW w:w="10932" w:type="dxa"/>
            <w:hideMark/>
          </w:tcPr>
          <w:p w14:paraId="612C2E88" w14:textId="77777777" w:rsidR="0011119E" w:rsidRPr="00C11E17" w:rsidRDefault="00A91D31" w:rsidP="004A606D">
            <w:pPr>
              <w:rPr>
                <w:rFonts w:ascii="AacadLN" w:eastAsia="Times New Roman" w:hAnsi="AacadLN" w:cs="Arial"/>
                <w:color w:val="0F243E" w:themeColor="text2" w:themeShade="80"/>
              </w:rPr>
            </w:pPr>
            <w:r w:rsidRPr="00C11E17">
              <w:rPr>
                <w:rFonts w:ascii="Sylfaen" w:eastAsiaTheme="minorEastAsia" w:hAnsi="Sylfaen" w:cs="Sylfaen"/>
                <w:bCs/>
                <w:color w:val="0F243E" w:themeColor="text2" w:themeShade="80"/>
                <w:kern w:val="24"/>
                <w:lang w:val="ka-GE"/>
              </w:rPr>
              <w:t xml:space="preserve">იატროგენული პნევმოთორაქსი </w:t>
            </w:r>
          </w:p>
        </w:tc>
      </w:tr>
      <w:tr w:rsidR="0011119E" w:rsidRPr="00864200" w14:paraId="2714ADA0" w14:textId="77777777" w:rsidTr="004A606D">
        <w:trPr>
          <w:trHeight w:hRule="exact" w:val="763"/>
        </w:trPr>
        <w:tc>
          <w:tcPr>
            <w:tcW w:w="10932" w:type="dxa"/>
            <w:hideMark/>
          </w:tcPr>
          <w:p w14:paraId="2387AD6B" w14:textId="77777777" w:rsidR="0011119E" w:rsidRPr="00C11E17" w:rsidRDefault="00A91D31" w:rsidP="004A606D">
            <w:pPr>
              <w:rPr>
                <w:rFonts w:ascii="Sylfaen" w:eastAsiaTheme="minorEastAsia" w:hAnsi="Sylfaen" w:cs="Sylfae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ახალშობილის სხეულის ტემპერატურის განსაზღვრა ინტენსიური თერაპიის განყოფილებაში ჰოსპიტალიზაციიდან პირველი საათის ბოლოს</w:t>
            </w:r>
          </w:p>
        </w:tc>
      </w:tr>
      <w:tr w:rsidR="0011119E" w:rsidRPr="00864200" w14:paraId="72C58953" w14:textId="77777777" w:rsidTr="004A606D">
        <w:trPr>
          <w:cnfStyle w:val="000000100000" w:firstRow="0" w:lastRow="0" w:firstColumn="0" w:lastColumn="0" w:oddVBand="0" w:evenVBand="0" w:oddHBand="1" w:evenHBand="0" w:firstRowFirstColumn="0" w:firstRowLastColumn="0" w:lastRowFirstColumn="0" w:lastRowLastColumn="0"/>
          <w:trHeight w:hRule="exact" w:val="510"/>
        </w:trPr>
        <w:tc>
          <w:tcPr>
            <w:tcW w:w="10932" w:type="dxa"/>
            <w:hideMark/>
          </w:tcPr>
          <w:p w14:paraId="5F559F1A" w14:textId="4D59B8E9" w:rsidR="0011119E" w:rsidRPr="00C11E17" w:rsidRDefault="00E41E99" w:rsidP="004A606D">
            <w:pPr>
              <w:rPr>
                <w:rFonts w:ascii="Sylfaen" w:eastAsiaTheme="minorEastAsia" w:hAnsi="Sylfaen" w:cs="Sylfaen"/>
                <w:bCs/>
                <w:color w:val="0F243E" w:themeColor="text2" w:themeShade="80"/>
                <w:kern w:val="24"/>
                <w:lang w:val="ka-GE"/>
              </w:rPr>
            </w:pPr>
            <w:r>
              <w:rPr>
                <w:rFonts w:ascii="Sylfaen" w:eastAsiaTheme="minorEastAsia" w:hAnsi="Sylfaen" w:cs="Sylfaen"/>
                <w:bCs/>
                <w:color w:val="0F243E" w:themeColor="text2" w:themeShade="80"/>
                <w:kern w:val="24"/>
                <w:lang w:val="ka-GE"/>
              </w:rPr>
              <w:t>ნეონატალურ</w:t>
            </w:r>
            <w:r w:rsidRPr="00C11E17">
              <w:rPr>
                <w:rFonts w:ascii="Sylfaen" w:eastAsiaTheme="minorEastAsia" w:hAnsi="Sylfaen" w:cs="Sylfaen"/>
                <w:bCs/>
                <w:color w:val="0F243E" w:themeColor="text2" w:themeShade="80"/>
                <w:kern w:val="24"/>
                <w:lang w:val="ka-GE"/>
              </w:rPr>
              <w:t>ი</w:t>
            </w:r>
            <w:r>
              <w:rPr>
                <w:rFonts w:ascii="Sylfaen" w:eastAsiaTheme="minorEastAsia" w:hAnsi="Sylfaen" w:cs="Sylfaen"/>
                <w:bCs/>
                <w:color w:val="0F243E" w:themeColor="text2" w:themeShade="80"/>
                <w:kern w:val="24"/>
              </w:rPr>
              <w:t xml:space="preserve"> </w:t>
            </w:r>
            <w:r w:rsidR="00A91D31" w:rsidRPr="00C11E17">
              <w:rPr>
                <w:rFonts w:ascii="Sylfaen" w:eastAsiaTheme="minorEastAsia" w:hAnsi="Sylfaen" w:cs="Sylfaen"/>
                <w:bCs/>
                <w:color w:val="0F243E" w:themeColor="text2" w:themeShade="80"/>
                <w:kern w:val="24"/>
                <w:lang w:val="ka-GE"/>
              </w:rPr>
              <w:t xml:space="preserve">სიკვდილიანობა </w:t>
            </w:r>
            <w:r w:rsidR="001A370A">
              <w:rPr>
                <w:rFonts w:ascii="Sylfaen" w:eastAsiaTheme="minorEastAsia" w:hAnsi="Sylfaen" w:cs="Sylfaen"/>
                <w:bCs/>
                <w:color w:val="0F243E" w:themeColor="text2" w:themeShade="80"/>
                <w:kern w:val="24"/>
                <w:lang w:val="ka-GE"/>
              </w:rPr>
              <w:t xml:space="preserve"> ი</w:t>
            </w:r>
            <w:r w:rsidR="00A91D31" w:rsidRPr="00C11E17">
              <w:rPr>
                <w:rFonts w:ascii="Sylfaen" w:eastAsiaTheme="minorEastAsia" w:hAnsi="Sylfaen" w:cs="Sylfaen"/>
                <w:bCs/>
                <w:color w:val="0F243E" w:themeColor="text2" w:themeShade="80"/>
                <w:kern w:val="24"/>
                <w:lang w:val="ka-GE"/>
              </w:rPr>
              <w:t>ნტენსიური თერაპიის განყოფილებაში</w:t>
            </w:r>
          </w:p>
        </w:tc>
      </w:tr>
      <w:tr w:rsidR="0011119E" w:rsidRPr="00864200" w14:paraId="63699EE9" w14:textId="77777777" w:rsidTr="004A606D">
        <w:trPr>
          <w:trHeight w:hRule="exact" w:val="745"/>
        </w:trPr>
        <w:tc>
          <w:tcPr>
            <w:tcW w:w="10932" w:type="dxa"/>
            <w:hideMark/>
          </w:tcPr>
          <w:p w14:paraId="538B19CD" w14:textId="77777777" w:rsidR="00CA131D" w:rsidRPr="00CA131D" w:rsidRDefault="00CA131D" w:rsidP="00CA131D">
            <w:pPr>
              <w:jc w:val="both"/>
              <w:rPr>
                <w:rFonts w:ascii="Sylfaen" w:hAnsi="Sylfaen" w:cs="Menlo Bold"/>
                <w:sz w:val="28"/>
                <w:szCs w:val="28"/>
                <w:lang w:val="ka-GE"/>
              </w:rPr>
            </w:pPr>
            <w:r w:rsidRPr="00CA131D">
              <w:rPr>
                <w:rFonts w:ascii="Sylfaen" w:hAnsi="Sylfaen" w:cs="Menlo Bold"/>
                <w:lang w:val="ka-GE"/>
              </w:rPr>
              <w:t>დღენაკლული ახალშობილების (დაბადებისას &lt;33 კვირა და/ან მასა &lt;1500გ) ენტერალური კვების უზურუნველყოფა დედის რძით სრულად ან ნაწილობრივ კლინიკიდან გაწერისას</w:t>
            </w:r>
            <w:r w:rsidRPr="00CA131D">
              <w:rPr>
                <w:rFonts w:ascii="Sylfaen" w:hAnsi="Sylfaen" w:cs="Menlo Bold"/>
                <w:sz w:val="28"/>
                <w:szCs w:val="28"/>
                <w:lang w:val="ka-GE"/>
              </w:rPr>
              <w:t xml:space="preserve"> </w:t>
            </w:r>
          </w:p>
          <w:p w14:paraId="1F323009" w14:textId="4629FAE6" w:rsidR="0011119E" w:rsidRPr="00C11E17" w:rsidRDefault="0011119E" w:rsidP="00020B71">
            <w:pPr>
              <w:rPr>
                <w:rFonts w:ascii="Sylfaen" w:eastAsiaTheme="minorEastAsia" w:hAnsi="Sylfaen" w:cs="Sylfaen"/>
                <w:bCs/>
                <w:color w:val="0F243E" w:themeColor="text2" w:themeShade="80"/>
                <w:kern w:val="24"/>
                <w:lang w:val="ka-GE"/>
              </w:rPr>
            </w:pPr>
          </w:p>
        </w:tc>
      </w:tr>
      <w:tr w:rsidR="0011119E" w:rsidRPr="002B1229" w14:paraId="7FAE1FFA" w14:textId="77777777" w:rsidTr="004A606D">
        <w:trPr>
          <w:cnfStyle w:val="000000100000" w:firstRow="0" w:lastRow="0" w:firstColumn="0" w:lastColumn="0" w:oddVBand="0" w:evenVBand="0" w:oddHBand="1" w:evenHBand="0" w:firstRowFirstColumn="0" w:firstRowLastColumn="0" w:lastRowFirstColumn="0" w:lastRowLastColumn="0"/>
          <w:trHeight w:hRule="exact" w:val="510"/>
        </w:trPr>
        <w:tc>
          <w:tcPr>
            <w:tcW w:w="10932" w:type="dxa"/>
            <w:hideMark/>
          </w:tcPr>
          <w:p w14:paraId="66024215" w14:textId="389BDF08" w:rsidR="0011119E" w:rsidRPr="00C11E17" w:rsidRDefault="00A91D31" w:rsidP="00020B71">
            <w:pPr>
              <w:rPr>
                <w:rFonts w:ascii="AacadLN" w:eastAsia="Times New Roman" w:hAnsi="AacadLN" w:cs="Arial"/>
                <w:color w:val="0F243E" w:themeColor="text2" w:themeShade="80"/>
              </w:rPr>
            </w:pPr>
            <w:r w:rsidRPr="00C11E17">
              <w:rPr>
                <w:rFonts w:ascii="Sylfaen" w:eastAsiaTheme="minorEastAsia" w:hAnsi="Sylfaen" w:cs="Sylfaen"/>
                <w:bCs/>
                <w:color w:val="0F243E" w:themeColor="text2" w:themeShade="80"/>
                <w:kern w:val="24"/>
                <w:lang w:val="ka-GE"/>
              </w:rPr>
              <w:lastRenderedPageBreak/>
              <w:t>დღენაკლ</w:t>
            </w:r>
            <w:r w:rsidR="00220FDC">
              <w:rPr>
                <w:rFonts w:ascii="Sylfaen" w:eastAsiaTheme="minorEastAsia" w:hAnsi="Sylfaen" w:cs="Sylfaen"/>
                <w:bCs/>
                <w:color w:val="0F243E" w:themeColor="text2" w:themeShade="80"/>
                <w:kern w:val="24"/>
                <w:lang w:val="ka-GE"/>
              </w:rPr>
              <w:t xml:space="preserve">ულთა </w:t>
            </w:r>
            <w:r w:rsidRPr="00C11E17">
              <w:rPr>
                <w:rFonts w:ascii="Sylfaen" w:eastAsiaTheme="minorEastAsia" w:hAnsi="Sylfaen" w:cs="Sylfaen"/>
                <w:bCs/>
                <w:color w:val="0F243E" w:themeColor="text2" w:themeShade="80"/>
                <w:kern w:val="24"/>
                <w:lang w:val="ka-GE"/>
              </w:rPr>
              <w:t>რეტინოპათიის პირველადი სკრინინგის დროული ჩატარება</w:t>
            </w:r>
          </w:p>
        </w:tc>
      </w:tr>
      <w:tr w:rsidR="0011119E" w:rsidRPr="002B1229" w14:paraId="68839FE4" w14:textId="77777777" w:rsidTr="004A606D">
        <w:trPr>
          <w:trHeight w:hRule="exact" w:val="763"/>
        </w:trPr>
        <w:tc>
          <w:tcPr>
            <w:tcW w:w="10932" w:type="dxa"/>
            <w:hideMark/>
          </w:tcPr>
          <w:p w14:paraId="560DBFCB" w14:textId="77777777" w:rsidR="0011119E" w:rsidRPr="00C11E17" w:rsidRDefault="00A91D31" w:rsidP="004A606D">
            <w:pPr>
              <w:rPr>
                <w:rFonts w:ascii="AacadLN" w:eastAsia="Times New Roman" w:hAnsi="AacadLN" w:cs="Arial"/>
                <w:color w:val="0F243E" w:themeColor="text2" w:themeShade="80"/>
              </w:rPr>
            </w:pPr>
            <w:r w:rsidRPr="00C11E17">
              <w:rPr>
                <w:rFonts w:ascii="Sylfaen" w:eastAsiaTheme="minorEastAsia" w:hAnsi="Sylfaen" w:cs="Sylfaen"/>
                <w:bCs/>
                <w:color w:val="0F243E" w:themeColor="text2" w:themeShade="80"/>
                <w:kern w:val="24"/>
                <w:lang w:val="ka-GE"/>
              </w:rPr>
              <w:t>გვიანი ნეონატალური სეფსისი და/ან ბიოლოგიური მასალის ბაქტერიოლოგიური კვლევით პათოგენური შტამის იდენტიფიცირება</w:t>
            </w:r>
          </w:p>
        </w:tc>
      </w:tr>
      <w:tr w:rsidR="0011119E" w:rsidRPr="002B1229" w14:paraId="56ACAD54" w14:textId="77777777" w:rsidTr="004A606D">
        <w:trPr>
          <w:cnfStyle w:val="000000100000" w:firstRow="0" w:lastRow="0" w:firstColumn="0" w:lastColumn="0" w:oddVBand="0" w:evenVBand="0" w:oddHBand="1" w:evenHBand="0" w:firstRowFirstColumn="0" w:firstRowLastColumn="0" w:lastRowFirstColumn="0" w:lastRowLastColumn="0"/>
          <w:trHeight w:hRule="exact" w:val="510"/>
        </w:trPr>
        <w:tc>
          <w:tcPr>
            <w:tcW w:w="10932" w:type="dxa"/>
            <w:hideMark/>
          </w:tcPr>
          <w:p w14:paraId="1C99E32B" w14:textId="77777777" w:rsidR="0011119E" w:rsidRPr="00C11E17" w:rsidRDefault="00A91D31" w:rsidP="004A606D">
            <w:pPr>
              <w:tabs>
                <w:tab w:val="left" w:pos="4020"/>
              </w:tabs>
              <w:rPr>
                <w:rFonts w:ascii="AacadLN" w:eastAsia="Times New Roman" w:hAnsi="AacadLN" w:cs="Arial"/>
                <w:color w:val="0F243E" w:themeColor="text2" w:themeShade="80"/>
              </w:rPr>
            </w:pPr>
            <w:r w:rsidRPr="00C11E17">
              <w:rPr>
                <w:rFonts w:ascii="Sylfaen" w:eastAsiaTheme="minorEastAsia" w:hAnsi="Sylfaen" w:cs="Sylfaen"/>
                <w:bCs/>
                <w:color w:val="0F243E" w:themeColor="text2" w:themeShade="80"/>
                <w:kern w:val="24"/>
                <w:lang w:val="ka-GE"/>
              </w:rPr>
              <w:t>ბრონქოპულმონური დისპლაზია (</w:t>
            </w:r>
            <w:r w:rsidRPr="00C11E17">
              <w:rPr>
                <w:rFonts w:ascii="Sylfaen" w:eastAsiaTheme="minorEastAsia" w:hAnsi="Sylfaen" w:cs="Sylfaen"/>
                <w:bCs/>
                <w:color w:val="0F243E" w:themeColor="text2" w:themeShade="80"/>
                <w:kern w:val="24"/>
              </w:rPr>
              <w:t>BPD)</w:t>
            </w:r>
          </w:p>
        </w:tc>
      </w:tr>
      <w:tr w:rsidR="0011119E" w:rsidRPr="002B1229" w14:paraId="5983B45B" w14:textId="77777777" w:rsidTr="004A606D">
        <w:trPr>
          <w:trHeight w:hRule="exact" w:val="745"/>
        </w:trPr>
        <w:tc>
          <w:tcPr>
            <w:tcW w:w="10932" w:type="dxa"/>
            <w:hideMark/>
          </w:tcPr>
          <w:p w14:paraId="39825F02" w14:textId="1CAC6321" w:rsidR="0011119E" w:rsidRPr="00C11E17" w:rsidRDefault="00E41E99" w:rsidP="001C334A">
            <w:pPr>
              <w:rPr>
                <w:rFonts w:ascii="Sylfaen" w:eastAsia="Times New Roman" w:hAnsi="Sylfaen" w:cs="Arial"/>
                <w:color w:val="0F243E" w:themeColor="text2" w:themeShade="80"/>
                <w:lang w:val="ka-GE"/>
              </w:rPr>
            </w:pPr>
            <w:r>
              <w:rPr>
                <w:rFonts w:ascii="Sylfaen" w:eastAsiaTheme="minorEastAsia" w:hAnsi="Sylfaen" w:cs="Times New Roman"/>
                <w:bCs/>
                <w:color w:val="0F243E" w:themeColor="text2" w:themeShade="80"/>
                <w:kern w:val="24"/>
                <w:lang w:val="ka-GE"/>
              </w:rPr>
              <w:t xml:space="preserve">ანტენატალურად </w:t>
            </w:r>
            <w:r w:rsidRPr="00C11E17">
              <w:rPr>
                <w:rFonts w:ascii="Sylfaen" w:eastAsiaTheme="minorEastAsia" w:hAnsi="Sylfaen" w:cs="Times New Roman"/>
                <w:bCs/>
                <w:color w:val="0F243E" w:themeColor="text2" w:themeShade="80"/>
                <w:kern w:val="24"/>
                <w:lang w:val="ka-GE"/>
              </w:rPr>
              <w:t>კორტიკოსტეროიდების გამოყენება</w:t>
            </w:r>
            <w:r>
              <w:rPr>
                <w:rFonts w:ascii="Sylfaen" w:eastAsiaTheme="minorEastAsia" w:hAnsi="Sylfaen" w:cs="Times New Roman"/>
                <w:bCs/>
                <w:color w:val="0F243E" w:themeColor="text2" w:themeShade="80"/>
                <w:kern w:val="24"/>
                <w:lang w:val="ka-GE"/>
              </w:rPr>
              <w:t xml:space="preserve"> </w:t>
            </w:r>
            <w:r w:rsidR="00A91D31" w:rsidRPr="00C11E17">
              <w:rPr>
                <w:rFonts w:ascii="Sylfaen" w:eastAsiaTheme="minorEastAsia" w:hAnsi="Sylfaen" w:cs="Times New Roman"/>
                <w:bCs/>
                <w:color w:val="0F243E" w:themeColor="text2" w:themeShade="80"/>
                <w:kern w:val="24"/>
                <w:lang w:val="ka-GE"/>
              </w:rPr>
              <w:t>ორსულებში ნაადრევი მშობიარობის რისკით (25 – 34 კვირა)</w:t>
            </w:r>
            <w:r w:rsidR="001C334A" w:rsidRPr="00C11E17">
              <w:rPr>
                <w:rFonts w:ascii="Sylfaen" w:eastAsiaTheme="minorEastAsia" w:hAnsi="Sylfaen" w:cs="Times New Roman"/>
                <w:bCs/>
                <w:color w:val="0F243E" w:themeColor="text2" w:themeShade="80"/>
                <w:kern w:val="24"/>
                <w:lang w:val="ka-GE"/>
              </w:rPr>
              <w:t xml:space="preserve"> </w:t>
            </w:r>
          </w:p>
        </w:tc>
      </w:tr>
      <w:tr w:rsidR="0011119E" w:rsidRPr="002B1229" w14:paraId="7B243A35" w14:textId="77777777" w:rsidTr="0081310C">
        <w:trPr>
          <w:cnfStyle w:val="000000100000" w:firstRow="0" w:lastRow="0" w:firstColumn="0" w:lastColumn="0" w:oddVBand="0" w:evenVBand="0" w:oddHBand="1" w:evenHBand="0" w:firstRowFirstColumn="0" w:firstRowLastColumn="0" w:lastRowFirstColumn="0" w:lastRowLastColumn="0"/>
          <w:trHeight w:hRule="exact" w:val="536"/>
        </w:trPr>
        <w:tc>
          <w:tcPr>
            <w:tcW w:w="10932" w:type="dxa"/>
            <w:hideMark/>
          </w:tcPr>
          <w:p w14:paraId="5BA8F0A1" w14:textId="7DF6BF5E" w:rsidR="0011119E" w:rsidRPr="00C11E17" w:rsidRDefault="00750C0F" w:rsidP="002830A1">
            <w:pPr>
              <w:rPr>
                <w:rFonts w:ascii="AacadLN" w:eastAsiaTheme="minorEastAsia" w:hAnsi="AacadL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 xml:space="preserve">34-36 კვირის გესტაციის ახალშობილბი, </w:t>
            </w:r>
            <w:r w:rsidR="0081310C" w:rsidRPr="0081310C">
              <w:rPr>
                <w:rFonts w:ascii="Sylfaen" w:eastAsiaTheme="minorEastAsia" w:hAnsi="Sylfaen" w:cs="Sylfaen"/>
                <w:bCs/>
                <w:color w:val="0F243E" w:themeColor="text2" w:themeShade="80"/>
                <w:kern w:val="24"/>
                <w:lang w:val="ka-GE"/>
              </w:rPr>
              <w:t>რომლებიც საჭიროებენ ინვაზიურ ვენტილაციურ მხარდაჭერას</w:t>
            </w:r>
          </w:p>
        </w:tc>
      </w:tr>
      <w:tr w:rsidR="0011119E" w:rsidRPr="002B1229" w14:paraId="43757DCC" w14:textId="77777777" w:rsidTr="0081310C">
        <w:trPr>
          <w:trHeight w:hRule="exact" w:val="545"/>
        </w:trPr>
        <w:tc>
          <w:tcPr>
            <w:tcW w:w="10932" w:type="dxa"/>
            <w:hideMark/>
          </w:tcPr>
          <w:p w14:paraId="37DA0EC5" w14:textId="09312343" w:rsidR="002830A1" w:rsidRPr="00C11E17" w:rsidRDefault="00750C0F" w:rsidP="004A606D">
            <w:pPr>
              <w:rPr>
                <w:rFonts w:ascii="AacadLN" w:eastAsiaTheme="minorEastAsia" w:hAnsi="AacadL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 xml:space="preserve">≥37 კვირის ახალშობილები, </w:t>
            </w:r>
            <w:r w:rsidR="0081310C" w:rsidRPr="0081310C">
              <w:rPr>
                <w:rFonts w:ascii="Sylfaen" w:eastAsiaTheme="minorEastAsia" w:hAnsi="Sylfaen" w:cs="Sylfaen"/>
                <w:bCs/>
                <w:color w:val="0F243E" w:themeColor="text2" w:themeShade="80"/>
                <w:kern w:val="24"/>
                <w:lang w:val="ka-GE"/>
              </w:rPr>
              <w:t>რომლებიც საჭიროებენ ინვაზიურ ვენტილაციურ მხარდაჭერას</w:t>
            </w:r>
          </w:p>
        </w:tc>
      </w:tr>
      <w:tr w:rsidR="0011119E" w:rsidRPr="002B1229" w14:paraId="6421D748" w14:textId="77777777" w:rsidTr="004A606D">
        <w:trPr>
          <w:cnfStyle w:val="000000100000" w:firstRow="0" w:lastRow="0" w:firstColumn="0" w:lastColumn="0" w:oddVBand="0" w:evenVBand="0" w:oddHBand="1" w:evenHBand="0" w:firstRowFirstColumn="0" w:firstRowLastColumn="0" w:lastRowFirstColumn="0" w:lastRowLastColumn="0"/>
          <w:trHeight w:hRule="exact" w:val="510"/>
        </w:trPr>
        <w:tc>
          <w:tcPr>
            <w:tcW w:w="10932" w:type="dxa"/>
            <w:hideMark/>
          </w:tcPr>
          <w:p w14:paraId="0D67D9F9" w14:textId="77777777" w:rsidR="0011119E" w:rsidRPr="00C11E17" w:rsidRDefault="00750C0F" w:rsidP="004A606D">
            <w:pPr>
              <w:rPr>
                <w:rFonts w:ascii="AacadLN" w:eastAsiaTheme="minorEastAsia" w:hAnsi="AacadL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დაბრუნებითი რეფერალი</w:t>
            </w:r>
          </w:p>
        </w:tc>
      </w:tr>
      <w:tr w:rsidR="0011119E" w:rsidRPr="002B1229" w14:paraId="7CD439EE" w14:textId="77777777" w:rsidTr="004A606D">
        <w:trPr>
          <w:trHeight w:hRule="exact" w:val="510"/>
        </w:trPr>
        <w:tc>
          <w:tcPr>
            <w:tcW w:w="10932" w:type="dxa"/>
            <w:hideMark/>
          </w:tcPr>
          <w:p w14:paraId="014CDD58" w14:textId="77777777" w:rsidR="0011119E" w:rsidRPr="00C11E17" w:rsidRDefault="00750C0F" w:rsidP="004A606D">
            <w:pPr>
              <w:rPr>
                <w:rFonts w:ascii="AacadLN" w:eastAsiaTheme="minorEastAsia" w:hAnsi="AacadLN" w:cs="Sylfae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ახალშობილთა ნეკროზული ენტეროკოლიტი</w:t>
            </w:r>
          </w:p>
        </w:tc>
      </w:tr>
      <w:tr w:rsidR="00A177A2" w:rsidRPr="002B1229" w14:paraId="721B4335" w14:textId="77777777" w:rsidTr="004A606D">
        <w:trPr>
          <w:cnfStyle w:val="000000100000" w:firstRow="0" w:lastRow="0" w:firstColumn="0" w:lastColumn="0" w:oddVBand="0" w:evenVBand="0" w:oddHBand="1" w:evenHBand="0" w:firstRowFirstColumn="0" w:firstRowLastColumn="0" w:lastRowFirstColumn="0" w:lastRowLastColumn="0"/>
          <w:trHeight w:hRule="exact" w:val="510"/>
        </w:trPr>
        <w:tc>
          <w:tcPr>
            <w:tcW w:w="10932" w:type="dxa"/>
          </w:tcPr>
          <w:p w14:paraId="607E8E05" w14:textId="1AEE4FF4" w:rsidR="00A177A2" w:rsidRPr="00C11E17" w:rsidRDefault="00A177A2" w:rsidP="004A606D">
            <w:pPr>
              <w:rPr>
                <w:rFonts w:ascii="Sylfaen" w:eastAsiaTheme="minorEastAsia" w:hAnsi="Sylfaen" w:cs="Sylfaen"/>
                <w:bCs/>
                <w:color w:val="0F243E" w:themeColor="text2" w:themeShade="80"/>
                <w:kern w:val="24"/>
                <w:lang w:val="ka-GE"/>
              </w:rPr>
            </w:pPr>
            <w:r w:rsidRPr="00A177A2">
              <w:rPr>
                <w:rFonts w:ascii="Sylfaen" w:eastAsiaTheme="minorEastAsia" w:hAnsi="Sylfaen" w:cs="Sylfaen"/>
                <w:bCs/>
                <w:color w:val="0F243E" w:themeColor="text2" w:themeShade="80"/>
                <w:kern w:val="24"/>
                <w:lang w:val="ka-GE"/>
              </w:rPr>
              <w:t>დღენაკლულ ახალშობილთა (გესტაციური ასაკი ≥32 კვირა) პოსტნატალური ზრდის ტემპი</w:t>
            </w:r>
          </w:p>
        </w:tc>
      </w:tr>
      <w:tr w:rsidR="0011119E" w:rsidRPr="002B1229" w14:paraId="69CC1C3D" w14:textId="77777777" w:rsidTr="004A606D">
        <w:trPr>
          <w:trHeight w:hRule="exact" w:val="510"/>
        </w:trPr>
        <w:tc>
          <w:tcPr>
            <w:tcW w:w="10932" w:type="dxa"/>
            <w:hideMark/>
          </w:tcPr>
          <w:p w14:paraId="74BF4BCE" w14:textId="483C32AE" w:rsidR="0011119E" w:rsidRPr="00C11E17" w:rsidRDefault="00914F5B" w:rsidP="004A606D">
            <w:pPr>
              <w:rPr>
                <w:rFonts w:ascii="AacadLN" w:eastAsiaTheme="minorEastAsia" w:hAnsi="AacadLN" w:cs="Sylfae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ნაადრევი მშობიარობისას (&lt;32 კვირა), მაგნიუმის სულფატის გამოყენება</w:t>
            </w:r>
          </w:p>
        </w:tc>
      </w:tr>
      <w:tr w:rsidR="0011119E" w:rsidRPr="002B1229" w14:paraId="5E247738" w14:textId="77777777" w:rsidTr="00A177A2">
        <w:trPr>
          <w:cnfStyle w:val="000000100000" w:firstRow="0" w:lastRow="0" w:firstColumn="0" w:lastColumn="0" w:oddVBand="0" w:evenVBand="0" w:oddHBand="1" w:evenHBand="0" w:firstRowFirstColumn="0" w:firstRowLastColumn="0" w:lastRowFirstColumn="0" w:lastRowLastColumn="0"/>
          <w:trHeight w:hRule="exact" w:val="940"/>
        </w:trPr>
        <w:tc>
          <w:tcPr>
            <w:tcW w:w="10932" w:type="dxa"/>
            <w:hideMark/>
          </w:tcPr>
          <w:p w14:paraId="56643A7B" w14:textId="5744FA52" w:rsidR="0011119E" w:rsidRPr="00C11E17" w:rsidRDefault="00A177A2" w:rsidP="004A606D">
            <w:pPr>
              <w:rPr>
                <w:rFonts w:ascii="AacadLN" w:eastAsiaTheme="minorEastAsia" w:hAnsi="AacadLN" w:cs="Sylfaen"/>
                <w:bCs/>
                <w:color w:val="0F243E" w:themeColor="text2" w:themeShade="80"/>
                <w:kern w:val="24"/>
                <w:lang w:val="ka-GE"/>
              </w:rPr>
            </w:pPr>
            <w:r w:rsidRPr="00C11E17">
              <w:rPr>
                <w:rFonts w:ascii="Sylfaen" w:eastAsiaTheme="minorEastAsia" w:hAnsi="Sylfaen" w:cs="Sylfaen"/>
                <w:bCs/>
                <w:color w:val="0F243E" w:themeColor="text2" w:themeShade="80"/>
                <w:kern w:val="24"/>
                <w:lang w:val="ka-GE"/>
              </w:rPr>
              <w:t>ახალშობილები, გესტაციური ასაკით ≥35 კვირა, რომელთანაც სიცოცხლის პირველ 72 საათში დიაგნოსტირდა მძიმე ფორმის ასფიქსია და/ან საშუალო ან მძიმე ფორმის ენცეფალოპათია</w:t>
            </w:r>
          </w:p>
        </w:tc>
      </w:tr>
    </w:tbl>
    <w:p w14:paraId="2BEC33F1" w14:textId="77777777" w:rsidR="006A47EA" w:rsidRDefault="006A47EA" w:rsidP="00AB017A">
      <w:pPr>
        <w:rPr>
          <w:rFonts w:ascii="Sylfaen" w:hAnsi="Sylfaen" w:cs="Sylfaen"/>
          <w:lang w:val="ka-GE"/>
        </w:rPr>
      </w:pPr>
    </w:p>
    <w:p w14:paraId="25417E07" w14:textId="77777777" w:rsidR="00A177A2" w:rsidRDefault="00A177A2" w:rsidP="00D02A5B">
      <w:pPr>
        <w:ind w:left="-567"/>
        <w:jc w:val="both"/>
        <w:rPr>
          <w:rFonts w:ascii="Sylfaen" w:hAnsi="Sylfaen" w:cs="Menlo Bold"/>
          <w:lang w:val="ka-GE"/>
        </w:rPr>
      </w:pPr>
    </w:p>
    <w:p w14:paraId="40764CD5" w14:textId="0C43EF56" w:rsidR="006A47EA" w:rsidRDefault="001752D7" w:rsidP="00D02A5B">
      <w:pPr>
        <w:ind w:left="-567"/>
        <w:jc w:val="both"/>
        <w:rPr>
          <w:rFonts w:ascii="Sylfaen" w:hAnsi="Sylfaen" w:cs="Menlo Bold"/>
          <w:lang w:val="ka-GE"/>
        </w:rPr>
      </w:pPr>
      <w:r>
        <w:rPr>
          <w:rFonts w:ascii="Sylfaen" w:hAnsi="Sylfaen" w:cs="Menlo Bold"/>
          <w:lang w:val="ka-GE"/>
        </w:rPr>
        <w:t xml:space="preserve">ამ </w:t>
      </w:r>
      <w:r w:rsidR="006A47EA" w:rsidRPr="00912916">
        <w:rPr>
          <w:rFonts w:ascii="Sylfaen" w:hAnsi="Sylfaen" w:cs="Menlo Bold"/>
          <w:lang w:val="ka-GE"/>
        </w:rPr>
        <w:t>ინდიკატორების შე</w:t>
      </w:r>
      <w:r w:rsidR="00AE6912">
        <w:rPr>
          <w:rFonts w:ascii="Sylfaen" w:hAnsi="Sylfaen" w:cs="Menlo Bold"/>
          <w:lang w:val="ka-GE"/>
        </w:rPr>
        <w:t xml:space="preserve">ქმნისას </w:t>
      </w:r>
      <w:r w:rsidR="006A47EA" w:rsidRPr="00912916">
        <w:rPr>
          <w:rFonts w:ascii="Sylfaen" w:hAnsi="Sylfaen" w:cs="Menlo Bold"/>
          <w:lang w:val="ka-GE"/>
        </w:rPr>
        <w:t xml:space="preserve">მნიშვნელოვანია გავითვალისწინოთ </w:t>
      </w:r>
      <w:r w:rsidR="006A47EA">
        <w:rPr>
          <w:rFonts w:ascii="Sylfaen" w:hAnsi="Sylfaen" w:cs="Menlo Bold"/>
          <w:lang w:val="ka-GE"/>
        </w:rPr>
        <w:t xml:space="preserve">კვლევის პოპულაციიდან </w:t>
      </w:r>
      <w:r w:rsidR="006A47EA" w:rsidRPr="00912916">
        <w:rPr>
          <w:rFonts w:ascii="Sylfaen" w:hAnsi="Sylfaen" w:cs="Menlo Bold"/>
          <w:lang w:val="ka-GE"/>
        </w:rPr>
        <w:t xml:space="preserve">გამორიცხვის </w:t>
      </w:r>
      <w:r w:rsidR="006A47EA">
        <w:rPr>
          <w:rFonts w:ascii="Sylfaen" w:hAnsi="Sylfaen" w:cs="Menlo Bold"/>
          <w:lang w:val="ka-GE"/>
        </w:rPr>
        <w:t xml:space="preserve"> </w:t>
      </w:r>
      <w:r w:rsidR="006A47EA" w:rsidRPr="00912916">
        <w:rPr>
          <w:rFonts w:ascii="Sylfaen" w:hAnsi="Sylfaen" w:cs="Menlo Bold"/>
          <w:lang w:val="ka-GE"/>
        </w:rPr>
        <w:t>კრიტერიუმები, რათა ინფორმაცია იყოს უფრო სანდო და არასაკამათო</w:t>
      </w:r>
      <w:r w:rsidR="00AE6912">
        <w:rPr>
          <w:rFonts w:ascii="Sylfaen" w:hAnsi="Sylfaen" w:cs="Menlo Bold"/>
          <w:lang w:val="ka-GE"/>
        </w:rPr>
        <w:t xml:space="preserve"> (</w:t>
      </w:r>
      <w:r w:rsidR="006A47EA" w:rsidRPr="00912916">
        <w:rPr>
          <w:rFonts w:ascii="Sylfaen" w:hAnsi="Sylfaen" w:cs="Menlo Bold"/>
          <w:lang w:val="ka-GE"/>
        </w:rPr>
        <w:t>იხ. ცხრილი</w:t>
      </w:r>
      <w:r w:rsidR="006A47EA">
        <w:rPr>
          <w:rFonts w:ascii="Sylfaen" w:hAnsi="Sylfaen" w:cs="Menlo Bold"/>
          <w:lang w:val="ka-GE"/>
        </w:rPr>
        <w:t xml:space="preserve"> 2</w:t>
      </w:r>
      <w:r w:rsidR="00AE6912">
        <w:rPr>
          <w:rFonts w:ascii="Sylfaen" w:hAnsi="Sylfaen" w:cs="Menlo Bold"/>
          <w:lang w:val="ka-GE"/>
        </w:rPr>
        <w:t>).</w:t>
      </w:r>
    </w:p>
    <w:p w14:paraId="44D12752" w14:textId="608BCD79" w:rsidR="006A47EA" w:rsidRDefault="006A47EA" w:rsidP="00072109">
      <w:pPr>
        <w:ind w:left="-567"/>
        <w:rPr>
          <w:rFonts w:ascii="Sylfaen" w:hAnsi="Sylfaen"/>
          <w:b/>
          <w:lang w:val="ka-GE"/>
        </w:rPr>
      </w:pPr>
      <w:r w:rsidRPr="00D536CC">
        <w:rPr>
          <w:rFonts w:ascii="Sylfaen" w:hAnsi="Sylfaen"/>
          <w:b/>
          <w:lang w:val="ka-GE"/>
        </w:rPr>
        <w:t>ცხრილი</w:t>
      </w:r>
      <w:r w:rsidR="00D536CC">
        <w:rPr>
          <w:rFonts w:ascii="Sylfaen" w:hAnsi="Sylfaen"/>
          <w:b/>
          <w:lang w:val="ka-GE"/>
        </w:rPr>
        <w:t xml:space="preserve"> </w:t>
      </w:r>
      <w:r w:rsidR="00D02A5B" w:rsidRPr="00D536CC">
        <w:rPr>
          <w:rFonts w:ascii="Sylfaen" w:hAnsi="Sylfaen"/>
          <w:b/>
          <w:lang w:val="ka-GE"/>
        </w:rPr>
        <w:t>2</w:t>
      </w:r>
      <w:r w:rsidRPr="00D536CC">
        <w:rPr>
          <w:rFonts w:ascii="Sylfaen" w:hAnsi="Sylfaen"/>
          <w:b/>
          <w:lang w:val="ka-GE"/>
        </w:rPr>
        <w:t>. ნეონატალური ხარისხის ინდიკატორებიდან შე</w:t>
      </w:r>
      <w:r w:rsidR="00AE6912">
        <w:rPr>
          <w:rFonts w:ascii="Sylfaen" w:hAnsi="Sylfaen"/>
          <w:b/>
          <w:lang w:val="ka-GE"/>
        </w:rPr>
        <w:t>მთხვევათა</w:t>
      </w:r>
      <w:r w:rsidR="002869E7">
        <w:rPr>
          <w:rFonts w:ascii="Sylfaen" w:hAnsi="Sylfaen"/>
          <w:b/>
        </w:rPr>
        <w:t xml:space="preserve"> </w:t>
      </w:r>
      <w:r w:rsidRPr="00D536CC">
        <w:rPr>
          <w:rFonts w:ascii="Sylfaen" w:hAnsi="Sylfaen"/>
          <w:b/>
          <w:lang w:val="ka-GE"/>
        </w:rPr>
        <w:t>გამორიცხვის კრიტერიუმები:</w:t>
      </w:r>
    </w:p>
    <w:p w14:paraId="5CEE627E" w14:textId="77777777" w:rsidR="003A6C03" w:rsidRPr="00D536CC" w:rsidRDefault="003A6C03" w:rsidP="00072109">
      <w:pPr>
        <w:ind w:left="-567"/>
        <w:rPr>
          <w:rFonts w:ascii="Sylfaen" w:hAnsi="Sylfaen"/>
          <w:b/>
          <w:lang w:val="ka-GE"/>
        </w:rPr>
      </w:pPr>
    </w:p>
    <w:tbl>
      <w:tblPr>
        <w:tblStyle w:val="TableGrid"/>
        <w:tblW w:w="0" w:type="auto"/>
        <w:tblInd w:w="-459" w:type="dxa"/>
        <w:tblLook w:val="04A0" w:firstRow="1" w:lastRow="0" w:firstColumn="1" w:lastColumn="0" w:noHBand="0" w:noVBand="1"/>
      </w:tblPr>
      <w:tblGrid>
        <w:gridCol w:w="3828"/>
        <w:gridCol w:w="3064"/>
        <w:gridCol w:w="2839"/>
      </w:tblGrid>
      <w:tr w:rsidR="006A47EA" w:rsidRPr="00C11E17" w14:paraId="294A0D8A" w14:textId="77777777" w:rsidTr="004D16B3">
        <w:tc>
          <w:tcPr>
            <w:tcW w:w="3828" w:type="dxa"/>
          </w:tcPr>
          <w:p w14:paraId="26DE4903" w14:textId="77777777" w:rsidR="006A47EA" w:rsidRPr="00C11E17" w:rsidRDefault="006A47EA" w:rsidP="006A47EA">
            <w:pPr>
              <w:ind w:firstLine="95"/>
              <w:jc w:val="both"/>
              <w:rPr>
                <w:rFonts w:ascii="Sylfaen" w:hAnsi="Sylfaen" w:cs="Menlo Bold"/>
                <w:b/>
                <w:lang w:val="ka-GE"/>
              </w:rPr>
            </w:pPr>
            <w:r w:rsidRPr="00C11E17">
              <w:rPr>
                <w:rFonts w:ascii="Sylfaen" w:hAnsi="Sylfaen" w:cs="Menlo Bold"/>
                <w:b/>
                <w:lang w:val="ka-GE"/>
              </w:rPr>
              <w:t xml:space="preserve"> გამორიცხვის კრიტერიუმი</w:t>
            </w:r>
          </w:p>
        </w:tc>
        <w:tc>
          <w:tcPr>
            <w:tcW w:w="3064" w:type="dxa"/>
          </w:tcPr>
          <w:p w14:paraId="38A3B1DC" w14:textId="77777777" w:rsidR="006A47EA" w:rsidRPr="00C11E17" w:rsidRDefault="006A47EA" w:rsidP="006A47EA">
            <w:pPr>
              <w:ind w:firstLine="567"/>
              <w:rPr>
                <w:rFonts w:ascii="Sylfaen" w:hAnsi="Sylfaen" w:cs="Menlo Bold"/>
                <w:b/>
                <w:lang w:val="ka-GE"/>
              </w:rPr>
            </w:pPr>
            <w:r w:rsidRPr="00C11E17">
              <w:rPr>
                <w:rFonts w:ascii="Sylfaen" w:hAnsi="Sylfaen" w:cs="Menlo Bold"/>
                <w:b/>
                <w:lang w:val="ka-GE"/>
              </w:rPr>
              <w:t>დადებითი მხარე</w:t>
            </w:r>
          </w:p>
        </w:tc>
        <w:tc>
          <w:tcPr>
            <w:tcW w:w="2839" w:type="dxa"/>
          </w:tcPr>
          <w:p w14:paraId="7AEB207B" w14:textId="77777777" w:rsidR="006A47EA" w:rsidRPr="00C11E17" w:rsidRDefault="006A47EA" w:rsidP="006A47EA">
            <w:pPr>
              <w:ind w:firstLine="567"/>
              <w:rPr>
                <w:rFonts w:ascii="Sylfaen" w:hAnsi="Sylfaen" w:cs="Menlo Bold"/>
                <w:b/>
                <w:lang w:val="ka-GE"/>
              </w:rPr>
            </w:pPr>
            <w:r w:rsidRPr="00C11E17">
              <w:rPr>
                <w:rFonts w:ascii="Sylfaen" w:hAnsi="Sylfaen" w:cs="Menlo Bold"/>
                <w:b/>
                <w:lang w:val="ka-GE"/>
              </w:rPr>
              <w:t>უარყოფითი მხარე</w:t>
            </w:r>
          </w:p>
        </w:tc>
      </w:tr>
      <w:tr w:rsidR="006A47EA" w:rsidRPr="00C11E17" w14:paraId="43A4F695" w14:textId="77777777" w:rsidTr="00031FFF">
        <w:trPr>
          <w:trHeight w:val="2487"/>
        </w:trPr>
        <w:tc>
          <w:tcPr>
            <w:tcW w:w="3828" w:type="dxa"/>
          </w:tcPr>
          <w:p w14:paraId="18F62E8B" w14:textId="77777777" w:rsidR="006A47EA" w:rsidRPr="00C11E17" w:rsidRDefault="006A47EA" w:rsidP="006A47EA">
            <w:pPr>
              <w:rPr>
                <w:rFonts w:ascii="Sylfaen" w:hAnsi="Sylfaen" w:cs="Menlo Bold"/>
                <w:lang w:val="ka-GE"/>
              </w:rPr>
            </w:pPr>
            <w:r w:rsidRPr="00C11E17">
              <w:rPr>
                <w:rFonts w:ascii="Sylfaen" w:hAnsi="Sylfaen" w:cs="Menlo Bold"/>
                <w:lang w:val="ka-GE"/>
              </w:rPr>
              <w:t>გესტაცია &lt;25 კვირა</w:t>
            </w:r>
          </w:p>
        </w:tc>
        <w:tc>
          <w:tcPr>
            <w:tcW w:w="3064" w:type="dxa"/>
          </w:tcPr>
          <w:p w14:paraId="376441F2" w14:textId="77777777" w:rsidR="006A47EA" w:rsidRPr="00C11E17" w:rsidRDefault="006A47EA" w:rsidP="006A47EA">
            <w:pPr>
              <w:jc w:val="both"/>
              <w:rPr>
                <w:rFonts w:ascii="Sylfaen" w:hAnsi="Sylfaen" w:cs="Menlo Bold"/>
                <w:lang w:val="ka-GE"/>
              </w:rPr>
            </w:pPr>
            <w:r w:rsidRPr="00C11E17">
              <w:rPr>
                <w:rFonts w:ascii="Sylfaen" w:hAnsi="Sylfaen" w:cs="Menlo Bold"/>
                <w:lang w:val="ka-GE"/>
              </w:rPr>
              <w:t>ავირიდოთ ვარიაციული გადახრები, ვინაიდან ს/ს განყოფილებაში არსებობს ს/ს სტანდატი, უმეტესად ნეონატოლოგები პირველად რეანიმაციას უტარებენ ახალშობილებს გესტაციით ≥25 კვირა</w:t>
            </w:r>
          </w:p>
        </w:tc>
        <w:tc>
          <w:tcPr>
            <w:tcW w:w="2839" w:type="dxa"/>
          </w:tcPr>
          <w:p w14:paraId="1C42A447" w14:textId="77777777" w:rsidR="006A47EA" w:rsidRPr="00C11E17" w:rsidRDefault="006A47EA" w:rsidP="006A47EA">
            <w:pPr>
              <w:rPr>
                <w:rFonts w:ascii="Sylfaen" w:hAnsi="Sylfaen" w:cs="Menlo Bold"/>
                <w:lang w:val="ka-GE"/>
              </w:rPr>
            </w:pPr>
            <w:r w:rsidRPr="00C11E17">
              <w:rPr>
                <w:rFonts w:ascii="Sylfaen" w:hAnsi="Sylfaen" w:cs="Menlo Bold"/>
                <w:lang w:val="ka-GE"/>
              </w:rPr>
              <w:t>ინფორმაციის დაკარგვა</w:t>
            </w:r>
          </w:p>
        </w:tc>
      </w:tr>
      <w:tr w:rsidR="006A47EA" w:rsidRPr="00C11E17" w14:paraId="20A02DC0" w14:textId="77777777" w:rsidTr="00031FFF">
        <w:trPr>
          <w:trHeight w:val="1353"/>
        </w:trPr>
        <w:tc>
          <w:tcPr>
            <w:tcW w:w="3828" w:type="dxa"/>
          </w:tcPr>
          <w:p w14:paraId="2A949436" w14:textId="2F68EA9E" w:rsidR="006A47EA" w:rsidRPr="00C11E17" w:rsidRDefault="006A47EA" w:rsidP="006A47EA">
            <w:pPr>
              <w:ind w:hanging="47"/>
              <w:rPr>
                <w:rFonts w:ascii="Sylfaen" w:hAnsi="Sylfaen" w:cs="Menlo Bold"/>
                <w:lang w:val="ka-GE"/>
              </w:rPr>
            </w:pPr>
            <w:r w:rsidRPr="00C11E17">
              <w:rPr>
                <w:rFonts w:ascii="Sylfaen" w:hAnsi="Sylfaen" w:cs="Menlo Bold"/>
                <w:lang w:val="ka-GE"/>
              </w:rPr>
              <w:lastRenderedPageBreak/>
              <w:t>მძიმე თანდაყოლილი ანომალიები</w:t>
            </w:r>
            <w:r w:rsidR="00BE6A76">
              <w:rPr>
                <w:rStyle w:val="FootnoteReference"/>
                <w:rFonts w:ascii="Sylfaen" w:hAnsi="Sylfaen" w:cs="Menlo Bold"/>
                <w:lang w:val="ka-GE"/>
              </w:rPr>
              <w:footnoteReference w:id="1"/>
            </w:r>
          </w:p>
        </w:tc>
        <w:tc>
          <w:tcPr>
            <w:tcW w:w="3064" w:type="dxa"/>
          </w:tcPr>
          <w:p w14:paraId="2106AC8B" w14:textId="77777777" w:rsidR="006A47EA" w:rsidRPr="00C11E17" w:rsidRDefault="006A47EA" w:rsidP="006A47EA">
            <w:pPr>
              <w:jc w:val="both"/>
              <w:rPr>
                <w:rFonts w:ascii="Sylfaen" w:hAnsi="Sylfaen" w:cs="Menlo Bold"/>
                <w:lang w:val="ka-GE"/>
              </w:rPr>
            </w:pPr>
            <w:r w:rsidRPr="00C11E17">
              <w:rPr>
                <w:rFonts w:ascii="Sylfaen" w:hAnsi="Sylfaen" w:cs="Menlo Bold"/>
                <w:lang w:val="ka-GE"/>
              </w:rPr>
              <w:t>ავირიდოთ ვარიაციული გადახრები, ვინაიდან ს/ს განყოფილებაში არსებობს ს/ს სტანდატი</w:t>
            </w:r>
          </w:p>
        </w:tc>
        <w:tc>
          <w:tcPr>
            <w:tcW w:w="2839" w:type="dxa"/>
          </w:tcPr>
          <w:p w14:paraId="18160A91" w14:textId="77777777" w:rsidR="006A47EA" w:rsidRPr="00C11E17" w:rsidRDefault="006A47EA" w:rsidP="006A47EA">
            <w:pPr>
              <w:rPr>
                <w:rFonts w:ascii="Sylfaen" w:hAnsi="Sylfaen" w:cs="Menlo Bold"/>
                <w:lang w:val="ka-GE"/>
              </w:rPr>
            </w:pPr>
            <w:r w:rsidRPr="00C11E17">
              <w:rPr>
                <w:rFonts w:ascii="Sylfaen" w:hAnsi="Sylfaen" w:cs="Menlo Bold"/>
                <w:lang w:val="ka-GE"/>
              </w:rPr>
              <w:t>ინფორმაციის დაკარგვა</w:t>
            </w:r>
          </w:p>
        </w:tc>
      </w:tr>
      <w:tr w:rsidR="006A47EA" w:rsidRPr="00C11E17" w14:paraId="240D7E4B" w14:textId="77777777" w:rsidTr="00031FFF">
        <w:trPr>
          <w:trHeight w:val="2415"/>
        </w:trPr>
        <w:tc>
          <w:tcPr>
            <w:tcW w:w="3828" w:type="dxa"/>
          </w:tcPr>
          <w:p w14:paraId="3C07E6C2" w14:textId="77777777" w:rsidR="006A47EA" w:rsidRPr="00C11E17" w:rsidRDefault="006A47EA" w:rsidP="006A47EA">
            <w:pPr>
              <w:rPr>
                <w:rFonts w:ascii="Sylfaen" w:hAnsi="Sylfaen" w:cs="Menlo Bold"/>
                <w:lang w:val="ka-GE"/>
              </w:rPr>
            </w:pPr>
            <w:r w:rsidRPr="00C11E17">
              <w:rPr>
                <w:rFonts w:ascii="Sylfaen" w:hAnsi="Sylfaen" w:cs="Menlo Bold"/>
                <w:lang w:val="ka-GE"/>
              </w:rPr>
              <w:t>ლეტალობა სიცოცხლის პირველ 12 სთ-ში</w:t>
            </w:r>
          </w:p>
        </w:tc>
        <w:tc>
          <w:tcPr>
            <w:tcW w:w="3064" w:type="dxa"/>
          </w:tcPr>
          <w:p w14:paraId="162C694F" w14:textId="77777777" w:rsidR="006A47EA" w:rsidRPr="00C11E17" w:rsidRDefault="006A47EA" w:rsidP="006A47EA">
            <w:pPr>
              <w:rPr>
                <w:rFonts w:ascii="Sylfaen" w:hAnsi="Sylfaen" w:cs="Menlo Bold"/>
                <w:lang w:val="ka-GE"/>
              </w:rPr>
            </w:pPr>
            <w:r w:rsidRPr="00C11E17">
              <w:rPr>
                <w:rFonts w:ascii="Sylfaen" w:hAnsi="Sylfaen" w:cs="Menlo Bold"/>
                <w:lang w:val="ka-GE"/>
              </w:rPr>
              <w:t>ძირითადად  დაკავშირებულია ანტე და ინტრანატალურ მოვლასთან და არა ნეონატალურთან</w:t>
            </w:r>
          </w:p>
        </w:tc>
        <w:tc>
          <w:tcPr>
            <w:tcW w:w="2839" w:type="dxa"/>
          </w:tcPr>
          <w:p w14:paraId="40D0C474" w14:textId="77777777" w:rsidR="006A47EA" w:rsidRPr="00C11E17" w:rsidRDefault="006A47EA" w:rsidP="006A47EA">
            <w:pPr>
              <w:jc w:val="both"/>
              <w:rPr>
                <w:rFonts w:ascii="Sylfaen" w:hAnsi="Sylfaen" w:cs="Menlo Bold"/>
                <w:lang w:val="ka-GE"/>
              </w:rPr>
            </w:pPr>
            <w:r w:rsidRPr="00C11E17">
              <w:rPr>
                <w:rFonts w:ascii="Sylfaen" w:hAnsi="Sylfaen" w:cs="Menlo Bold"/>
                <w:lang w:val="ka-GE"/>
              </w:rPr>
              <w:t>ინფორმაციის დაკარგვა, მნიშვნელოვანია, ანტე და ინტრანატალურ მოვლასთან ერთად, განხილულ იქნას პირველ საათებში გაწეული ნეონატალური სერვისის შესაბამისობა</w:t>
            </w:r>
          </w:p>
        </w:tc>
      </w:tr>
      <w:tr w:rsidR="006A47EA" w:rsidRPr="00C11E17" w14:paraId="5FD5B66D" w14:textId="77777777" w:rsidTr="00031FFF">
        <w:trPr>
          <w:trHeight w:val="795"/>
        </w:trPr>
        <w:tc>
          <w:tcPr>
            <w:tcW w:w="3828" w:type="dxa"/>
          </w:tcPr>
          <w:p w14:paraId="77EEDF81" w14:textId="77777777" w:rsidR="006A47EA" w:rsidRPr="00C11E17" w:rsidRDefault="006A47EA" w:rsidP="006A47EA">
            <w:pPr>
              <w:jc w:val="both"/>
              <w:rPr>
                <w:rFonts w:ascii="Sylfaen" w:hAnsi="Sylfaen" w:cs="Menlo Bold"/>
                <w:lang w:val="ka-GE"/>
              </w:rPr>
            </w:pPr>
            <w:r w:rsidRPr="00C11E17">
              <w:rPr>
                <w:rFonts w:ascii="Sylfaen" w:hAnsi="Sylfaen" w:cs="Menlo Bold"/>
                <w:lang w:val="ka-GE"/>
              </w:rPr>
              <w:t>სხვა კლინიკაში რეფერალი სიცოცხლის 24 სთ-ში</w:t>
            </w:r>
          </w:p>
        </w:tc>
        <w:tc>
          <w:tcPr>
            <w:tcW w:w="3064" w:type="dxa"/>
          </w:tcPr>
          <w:p w14:paraId="22014556" w14:textId="77777777" w:rsidR="006A47EA" w:rsidRPr="00C11E17" w:rsidRDefault="006A47EA" w:rsidP="006A47EA">
            <w:pPr>
              <w:rPr>
                <w:rFonts w:ascii="Sylfaen" w:hAnsi="Sylfaen" w:cs="Menlo Bold"/>
                <w:lang w:val="ka-GE"/>
              </w:rPr>
            </w:pPr>
            <w:r w:rsidRPr="00C11E17">
              <w:rPr>
                <w:rFonts w:ascii="Sylfaen" w:hAnsi="Sylfaen" w:cs="Menlo Bold"/>
                <w:lang w:val="ka-GE"/>
              </w:rPr>
              <w:t>ავიცილოთ დუბლირების შემთხვევები</w:t>
            </w:r>
          </w:p>
        </w:tc>
        <w:tc>
          <w:tcPr>
            <w:tcW w:w="2839" w:type="dxa"/>
          </w:tcPr>
          <w:p w14:paraId="25CDB642" w14:textId="354D1177" w:rsidR="006A47EA" w:rsidRPr="00C11E17" w:rsidRDefault="006A47EA" w:rsidP="002333C9">
            <w:pPr>
              <w:rPr>
                <w:rFonts w:ascii="Sylfaen" w:hAnsi="Sylfaen" w:cs="Menlo Bold"/>
                <w:lang w:val="ka-GE"/>
              </w:rPr>
            </w:pPr>
            <w:r w:rsidRPr="00C11E17">
              <w:rPr>
                <w:rFonts w:ascii="Sylfaen" w:hAnsi="Sylfaen" w:cs="Menlo Bold"/>
                <w:lang w:val="ka-GE"/>
              </w:rPr>
              <w:t xml:space="preserve">ინფორმაციის დაკარგვა </w:t>
            </w:r>
          </w:p>
        </w:tc>
      </w:tr>
    </w:tbl>
    <w:p w14:paraId="24C45322" w14:textId="77777777" w:rsidR="006A47EA" w:rsidRDefault="006A47EA" w:rsidP="006A47EA">
      <w:pPr>
        <w:ind w:left="-567"/>
        <w:rPr>
          <w:rFonts w:ascii="Sylfaen" w:hAnsi="Sylfaen" w:cs="Menlo Bold"/>
          <w:b/>
          <w:lang w:val="ka-GE"/>
        </w:rPr>
      </w:pPr>
    </w:p>
    <w:p w14:paraId="63A4CFE0" w14:textId="77777777" w:rsidR="00BE6A76" w:rsidRPr="00BE6A76" w:rsidRDefault="00BE6A76" w:rsidP="006A47EA">
      <w:pPr>
        <w:ind w:left="142"/>
        <w:rPr>
          <w:rFonts w:ascii="Sylfaen" w:eastAsia="Times New Roman" w:hAnsi="Sylfaen" w:cs="Times New Roman"/>
        </w:rPr>
      </w:pPr>
    </w:p>
    <w:tbl>
      <w:tblPr>
        <w:tblW w:w="15200" w:type="dxa"/>
        <w:tblInd w:w="93" w:type="dxa"/>
        <w:tblLook w:val="04A0" w:firstRow="1" w:lastRow="0" w:firstColumn="1" w:lastColumn="0" w:noHBand="0" w:noVBand="1"/>
      </w:tblPr>
      <w:tblGrid>
        <w:gridCol w:w="1060"/>
        <w:gridCol w:w="14140"/>
      </w:tblGrid>
      <w:tr w:rsidR="006A47EA" w:rsidRPr="00BE6A76" w14:paraId="50E0B783" w14:textId="77777777" w:rsidTr="00BE6A76">
        <w:trPr>
          <w:trHeight w:val="240"/>
        </w:trPr>
        <w:tc>
          <w:tcPr>
            <w:tcW w:w="1060" w:type="dxa"/>
            <w:tcBorders>
              <w:top w:val="nil"/>
              <w:left w:val="nil"/>
              <w:bottom w:val="nil"/>
              <w:right w:val="nil"/>
            </w:tcBorders>
            <w:shd w:val="clear" w:color="auto" w:fill="auto"/>
            <w:noWrap/>
            <w:vAlign w:val="bottom"/>
          </w:tcPr>
          <w:p w14:paraId="2071C2A9" w14:textId="528B5F61" w:rsidR="006A47EA" w:rsidRPr="00BE6A76" w:rsidRDefault="006A47EA" w:rsidP="006A47EA">
            <w:pPr>
              <w:rPr>
                <w:rFonts w:ascii="Sylfaen" w:eastAsia="Times New Roman" w:hAnsi="Sylfaen" w:cs="Arial"/>
              </w:rPr>
            </w:pPr>
          </w:p>
        </w:tc>
        <w:tc>
          <w:tcPr>
            <w:tcW w:w="14140" w:type="dxa"/>
            <w:tcBorders>
              <w:top w:val="nil"/>
              <w:left w:val="nil"/>
              <w:bottom w:val="nil"/>
              <w:right w:val="nil"/>
            </w:tcBorders>
            <w:shd w:val="clear" w:color="auto" w:fill="auto"/>
            <w:noWrap/>
            <w:vAlign w:val="bottom"/>
          </w:tcPr>
          <w:p w14:paraId="474583DE" w14:textId="1A268364" w:rsidR="006A47EA" w:rsidRPr="00BE6A76" w:rsidRDefault="006A47EA" w:rsidP="006A47EA">
            <w:pPr>
              <w:rPr>
                <w:rFonts w:ascii="Sylfaen" w:eastAsia="Times New Roman" w:hAnsi="Sylfaen" w:cs="Arial"/>
              </w:rPr>
            </w:pPr>
          </w:p>
        </w:tc>
      </w:tr>
      <w:tr w:rsidR="006A47EA" w:rsidRPr="00BE6A76" w14:paraId="436DE484" w14:textId="77777777" w:rsidTr="00BE6A76">
        <w:trPr>
          <w:trHeight w:val="240"/>
        </w:trPr>
        <w:tc>
          <w:tcPr>
            <w:tcW w:w="1060" w:type="dxa"/>
            <w:tcBorders>
              <w:top w:val="nil"/>
              <w:left w:val="nil"/>
              <w:bottom w:val="nil"/>
              <w:right w:val="nil"/>
            </w:tcBorders>
            <w:shd w:val="clear" w:color="auto" w:fill="auto"/>
            <w:noWrap/>
            <w:vAlign w:val="bottom"/>
          </w:tcPr>
          <w:p w14:paraId="57ECEA97" w14:textId="7B8FB381" w:rsidR="006A47EA" w:rsidRPr="00BE6A76" w:rsidRDefault="006A47EA" w:rsidP="006A47EA">
            <w:pPr>
              <w:rPr>
                <w:rFonts w:ascii="Sylfaen" w:eastAsia="Times New Roman" w:hAnsi="Sylfaen" w:cs="Arial"/>
              </w:rPr>
            </w:pPr>
          </w:p>
        </w:tc>
        <w:tc>
          <w:tcPr>
            <w:tcW w:w="14140" w:type="dxa"/>
            <w:tcBorders>
              <w:top w:val="nil"/>
              <w:left w:val="nil"/>
              <w:bottom w:val="nil"/>
              <w:right w:val="nil"/>
            </w:tcBorders>
            <w:shd w:val="clear" w:color="auto" w:fill="auto"/>
            <w:noWrap/>
            <w:vAlign w:val="bottom"/>
          </w:tcPr>
          <w:p w14:paraId="0FFDF9FB" w14:textId="77777777" w:rsidR="006A47EA" w:rsidRDefault="006A47EA" w:rsidP="006A47EA">
            <w:pPr>
              <w:rPr>
                <w:rFonts w:ascii="Sylfaen" w:eastAsia="Times New Roman" w:hAnsi="Sylfaen" w:cs="Arial"/>
              </w:rPr>
            </w:pPr>
          </w:p>
          <w:p w14:paraId="48D2E9DA" w14:textId="77777777" w:rsidR="00D82993" w:rsidRDefault="00D82993" w:rsidP="006A47EA">
            <w:pPr>
              <w:rPr>
                <w:rFonts w:ascii="Sylfaen" w:eastAsia="Times New Roman" w:hAnsi="Sylfaen" w:cs="Arial"/>
              </w:rPr>
            </w:pPr>
          </w:p>
          <w:p w14:paraId="796330E0" w14:textId="77777777" w:rsidR="00D82993" w:rsidRDefault="00D82993" w:rsidP="006A47EA">
            <w:pPr>
              <w:rPr>
                <w:rFonts w:ascii="Sylfaen" w:eastAsia="Times New Roman" w:hAnsi="Sylfaen" w:cs="Arial"/>
              </w:rPr>
            </w:pPr>
          </w:p>
          <w:p w14:paraId="3C0A11ED" w14:textId="77777777" w:rsidR="00D82993" w:rsidRDefault="00D82993" w:rsidP="006A47EA">
            <w:pPr>
              <w:rPr>
                <w:rFonts w:ascii="Sylfaen" w:eastAsia="Times New Roman" w:hAnsi="Sylfaen" w:cs="Arial"/>
              </w:rPr>
            </w:pPr>
          </w:p>
          <w:p w14:paraId="6B77E5AF" w14:textId="77777777" w:rsidR="00D82993" w:rsidRDefault="00D82993" w:rsidP="006A47EA">
            <w:pPr>
              <w:rPr>
                <w:rFonts w:ascii="Sylfaen" w:eastAsia="Times New Roman" w:hAnsi="Sylfaen" w:cs="Arial"/>
              </w:rPr>
            </w:pPr>
          </w:p>
          <w:p w14:paraId="094DFA7A" w14:textId="77777777" w:rsidR="00D82993" w:rsidRDefault="00D82993" w:rsidP="006A47EA">
            <w:pPr>
              <w:rPr>
                <w:rFonts w:ascii="Sylfaen" w:eastAsia="Times New Roman" w:hAnsi="Sylfaen" w:cs="Arial"/>
              </w:rPr>
            </w:pPr>
          </w:p>
          <w:p w14:paraId="36F08011" w14:textId="71B35EEF" w:rsidR="00D82993" w:rsidRPr="00BE6A76" w:rsidRDefault="00D82993" w:rsidP="006A47EA">
            <w:pPr>
              <w:rPr>
                <w:rFonts w:ascii="Sylfaen" w:eastAsia="Times New Roman" w:hAnsi="Sylfaen" w:cs="Arial"/>
              </w:rPr>
            </w:pPr>
          </w:p>
        </w:tc>
      </w:tr>
    </w:tbl>
    <w:p w14:paraId="2AD0566C" w14:textId="77777777" w:rsidR="00AB017A" w:rsidRPr="00AB017A" w:rsidRDefault="00750C0F" w:rsidP="00D82993">
      <w:pPr>
        <w:pStyle w:val="Heading1"/>
        <w:spacing w:line="480" w:lineRule="auto"/>
        <w:jc w:val="center"/>
        <w:rPr>
          <w:rFonts w:ascii="Sylfaen" w:hAnsi="Sylfaen"/>
          <w:sz w:val="72"/>
          <w:szCs w:val="72"/>
          <w:lang w:val="ka-GE"/>
        </w:rPr>
      </w:pPr>
      <w:bookmarkStart w:id="5" w:name="_Toc9003818"/>
      <w:r>
        <w:rPr>
          <w:rFonts w:ascii="Sylfaen" w:hAnsi="Sylfaen" w:cs="Sylfaen"/>
          <w:sz w:val="72"/>
          <w:szCs w:val="72"/>
          <w:lang w:val="ka-GE"/>
        </w:rPr>
        <w:lastRenderedPageBreak/>
        <w:t xml:space="preserve">ნეონატალური ინტენსიური თერაპიის </w:t>
      </w:r>
      <w:r w:rsidR="00AB017A" w:rsidRPr="00AB017A">
        <w:rPr>
          <w:rFonts w:ascii="Sylfaen" w:hAnsi="Sylfaen" w:cs="Sylfaen"/>
          <w:sz w:val="72"/>
          <w:szCs w:val="72"/>
          <w:lang w:val="ka-GE"/>
        </w:rPr>
        <w:t>ხარისხის</w:t>
      </w:r>
      <w:r w:rsidR="00AB017A" w:rsidRPr="00AB017A">
        <w:rPr>
          <w:sz w:val="72"/>
          <w:szCs w:val="72"/>
          <w:lang w:val="ka-GE"/>
        </w:rPr>
        <w:t xml:space="preserve"> </w:t>
      </w:r>
      <w:r w:rsidR="00AB017A" w:rsidRPr="00AB017A">
        <w:rPr>
          <w:rFonts w:ascii="Sylfaen" w:hAnsi="Sylfaen" w:cs="Sylfaen"/>
          <w:sz w:val="72"/>
          <w:szCs w:val="72"/>
          <w:lang w:val="ka-GE"/>
        </w:rPr>
        <w:t>ინდიკატორ</w:t>
      </w:r>
      <w:r w:rsidR="00AB017A">
        <w:rPr>
          <w:rFonts w:ascii="Sylfaen" w:hAnsi="Sylfaen" w:cs="Sylfaen"/>
          <w:sz w:val="72"/>
          <w:szCs w:val="72"/>
          <w:lang w:val="ka-GE"/>
        </w:rPr>
        <w:t>ების პასპორტი</w:t>
      </w:r>
      <w:bookmarkEnd w:id="5"/>
    </w:p>
    <w:p w14:paraId="1590443B" w14:textId="77777777" w:rsidR="00AB017A" w:rsidRDefault="00AB017A" w:rsidP="00AB017A">
      <w:pPr>
        <w:rPr>
          <w:lang w:val="ka-GE"/>
        </w:rPr>
      </w:pPr>
    </w:p>
    <w:p w14:paraId="74DA8F43" w14:textId="77777777" w:rsidR="004A606D" w:rsidRDefault="004A606D" w:rsidP="00AB017A">
      <w:pPr>
        <w:rPr>
          <w:lang w:val="ka-GE"/>
        </w:rPr>
      </w:pPr>
    </w:p>
    <w:p w14:paraId="2ADBC73A" w14:textId="77777777" w:rsidR="00AB017A" w:rsidRPr="00AB017A" w:rsidRDefault="00AB017A" w:rsidP="00AB017A">
      <w:pPr>
        <w:rPr>
          <w:lang w:val="ka-GE"/>
        </w:rPr>
      </w:pPr>
    </w:p>
    <w:p w14:paraId="4C76C32D" w14:textId="5ADE97D5" w:rsidR="000C188F" w:rsidRPr="00C11E17" w:rsidRDefault="003523A8" w:rsidP="003523A8">
      <w:pPr>
        <w:pStyle w:val="Heading1"/>
        <w:rPr>
          <w:rFonts w:ascii="Sylfaen" w:hAnsi="Sylfaen"/>
          <w:color w:val="0F243E" w:themeColor="text2" w:themeShade="80"/>
          <w:sz w:val="22"/>
          <w:szCs w:val="22"/>
          <w:lang w:val="ka-GE"/>
        </w:rPr>
      </w:pPr>
      <w:bookmarkStart w:id="6" w:name="_Toc9003819"/>
      <w:r w:rsidRPr="00C11E17">
        <w:rPr>
          <w:rFonts w:ascii="Sylfaen" w:hAnsi="Sylfaen" w:cs="Sylfaen"/>
          <w:color w:val="0F243E" w:themeColor="text2" w:themeShade="80"/>
          <w:sz w:val="22"/>
          <w:szCs w:val="22"/>
          <w:lang w:val="ka-GE"/>
        </w:rPr>
        <w:lastRenderedPageBreak/>
        <w:t>1</w:t>
      </w:r>
      <w:r w:rsidR="00750C0F" w:rsidRPr="00C11E17">
        <w:rPr>
          <w:rFonts w:ascii="Sylfaen" w:hAnsi="Sylfaen" w:cs="Sylfaen"/>
          <w:color w:val="0F243E" w:themeColor="text2" w:themeShade="80"/>
          <w:sz w:val="22"/>
          <w:szCs w:val="22"/>
          <w:lang w:val="ka-GE"/>
        </w:rPr>
        <w:t xml:space="preserve">. </w:t>
      </w:r>
      <w:r w:rsidR="00750C0F" w:rsidRPr="00C11E17">
        <w:rPr>
          <w:rFonts w:ascii="Sylfaen" w:eastAsiaTheme="minorEastAsia" w:hAnsi="Sylfaen" w:cs="Sylfaen"/>
          <w:bCs w:val="0"/>
          <w:color w:val="0F243E" w:themeColor="text2" w:themeShade="80"/>
          <w:kern w:val="24"/>
          <w:sz w:val="22"/>
          <w:szCs w:val="22"/>
          <w:lang w:val="ka-GE"/>
        </w:rPr>
        <w:t>იატროგენული პნევმოთორაქსი</w:t>
      </w:r>
      <w:r w:rsidR="004851C3">
        <w:rPr>
          <w:rStyle w:val="FootnoteReference"/>
          <w:rFonts w:ascii="Sylfaen" w:eastAsiaTheme="minorEastAsia" w:hAnsi="Sylfaen" w:cs="Sylfaen"/>
          <w:bCs w:val="0"/>
          <w:color w:val="0F243E" w:themeColor="text2" w:themeShade="80"/>
          <w:kern w:val="24"/>
          <w:sz w:val="22"/>
          <w:szCs w:val="22"/>
          <w:lang w:val="ka-GE"/>
        </w:rPr>
        <w:footnoteReference w:id="2"/>
      </w:r>
      <w:bookmarkEnd w:id="6"/>
      <w:r w:rsidR="00230EDB">
        <w:rPr>
          <w:rFonts w:ascii="Sylfaen" w:eastAsiaTheme="minorEastAsia" w:hAnsi="Sylfaen" w:cs="Sylfaen"/>
          <w:bCs w:val="0"/>
          <w:color w:val="0F243E" w:themeColor="text2" w:themeShade="80"/>
          <w:kern w:val="24"/>
          <w:sz w:val="22"/>
          <w:szCs w:val="22"/>
          <w:lang w:val="ka-GE"/>
        </w:rPr>
        <w:t xml:space="preserve"> </w:t>
      </w:r>
    </w:p>
    <w:tbl>
      <w:tblPr>
        <w:tblStyle w:val="MediumList2-Accent1"/>
        <w:tblpPr w:leftFromText="180" w:rightFromText="180" w:vertAnchor="page" w:horzAnchor="margin" w:tblpY="2531"/>
        <w:tblW w:w="10557" w:type="dxa"/>
        <w:tblLayout w:type="fixed"/>
        <w:tblLook w:val="04A0" w:firstRow="1" w:lastRow="0" w:firstColumn="1" w:lastColumn="0" w:noHBand="0" w:noVBand="1"/>
      </w:tblPr>
      <w:tblGrid>
        <w:gridCol w:w="2943"/>
        <w:gridCol w:w="7614"/>
      </w:tblGrid>
      <w:tr w:rsidR="008A163F" w:rsidRPr="00C11E17" w14:paraId="6DF775AC" w14:textId="77777777" w:rsidTr="008A16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shd w:val="clear" w:color="auto" w:fill="244061" w:themeFill="accent1" w:themeFillShade="80"/>
          </w:tcPr>
          <w:p w14:paraId="032A7DA7" w14:textId="77777777" w:rsidR="00835B6E" w:rsidRPr="00C11E17" w:rsidRDefault="00835B6E" w:rsidP="00835B6E">
            <w:pPr>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მახასიათებელი</w:t>
            </w:r>
          </w:p>
        </w:tc>
        <w:tc>
          <w:tcPr>
            <w:tcW w:w="7614" w:type="dxa"/>
            <w:shd w:val="clear" w:color="auto" w:fill="244061" w:themeFill="accent1" w:themeFillShade="80"/>
          </w:tcPr>
          <w:p w14:paraId="10231D27" w14:textId="77777777" w:rsidR="00835B6E" w:rsidRPr="00C11E17" w:rsidRDefault="00835B6E" w:rsidP="00835B6E">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 xml:space="preserve">აღწერილობა </w:t>
            </w:r>
          </w:p>
          <w:p w14:paraId="2E221E77" w14:textId="77777777" w:rsidR="00835B6E" w:rsidRPr="00C11E17" w:rsidRDefault="00835B6E" w:rsidP="00835B6E">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8A163F" w:rsidRPr="00C11E17" w14:paraId="70238DA7"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96A3B66" w14:textId="77777777" w:rsidR="00835B6E" w:rsidRPr="00C11E17" w:rsidRDefault="00835B6E" w:rsidP="00835B6E">
            <w:pPr>
              <w:rPr>
                <w:rFonts w:ascii="Sylfaen" w:hAnsi="Sylfaen"/>
                <w:b/>
                <w:color w:val="0F243E" w:themeColor="text2" w:themeShade="80"/>
                <w:lang w:val="ka-GE"/>
              </w:rPr>
            </w:pPr>
            <w:r w:rsidRPr="00C11E17">
              <w:rPr>
                <w:rFonts w:ascii="Sylfaen" w:hAnsi="Sylfaen"/>
                <w:color w:val="0F243E" w:themeColor="text2" w:themeShade="80"/>
                <w:lang w:val="ka-GE"/>
              </w:rPr>
              <w:t>მაჩვენებლის დასახელება</w:t>
            </w:r>
          </w:p>
          <w:p w14:paraId="0B7591E6" w14:textId="77777777" w:rsidR="00835B6E" w:rsidRPr="00C11E17" w:rsidRDefault="00835B6E" w:rsidP="00835B6E">
            <w:pPr>
              <w:rPr>
                <w:rFonts w:ascii="Sylfaen" w:hAnsi="Sylfaen"/>
                <w:b/>
                <w:color w:val="0F243E" w:themeColor="text2" w:themeShade="80"/>
                <w:lang w:val="ka-GE"/>
              </w:rPr>
            </w:pPr>
          </w:p>
        </w:tc>
        <w:tc>
          <w:tcPr>
            <w:tcW w:w="7614" w:type="dxa"/>
          </w:tcPr>
          <w:p w14:paraId="386ACFDD" w14:textId="4EBC683B" w:rsidR="0018015F" w:rsidRPr="00C11E17" w:rsidRDefault="00914F5B" w:rsidP="0018015F">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იატროგენური </w:t>
            </w:r>
            <w:r w:rsidR="0018015F" w:rsidRPr="00C11E17">
              <w:rPr>
                <w:rFonts w:ascii="Sylfaen" w:hAnsi="Sylfaen"/>
                <w:color w:val="0F243E" w:themeColor="text2" w:themeShade="80"/>
                <w:lang w:val="ka-GE"/>
              </w:rPr>
              <w:t xml:space="preserve">პნევმოთორაქსის </w:t>
            </w:r>
            <w:r w:rsidR="002333C9">
              <w:rPr>
                <w:rFonts w:ascii="Sylfaen" w:hAnsi="Sylfaen"/>
                <w:color w:val="0F243E" w:themeColor="text2" w:themeShade="80"/>
                <w:lang w:val="ka-GE"/>
              </w:rPr>
              <w:t>განვითარების სიხშირე ახალშობილებში</w:t>
            </w:r>
            <w:r>
              <w:rPr>
                <w:rFonts w:ascii="Sylfaen" w:hAnsi="Sylfaen"/>
                <w:color w:val="0F243E" w:themeColor="text2" w:themeShade="80"/>
                <w:lang w:val="ka-GE"/>
              </w:rPr>
              <w:t>.</w:t>
            </w:r>
            <w:r w:rsidR="004041ED" w:rsidRPr="00C11E17">
              <w:rPr>
                <w:rFonts w:ascii="Sylfaen" w:hAnsi="Sylfaen"/>
                <w:color w:val="0F243E" w:themeColor="text2" w:themeShade="80"/>
                <w:lang w:val="ka-GE"/>
              </w:rPr>
              <w:t xml:space="preserve"> </w:t>
            </w:r>
          </w:p>
          <w:p w14:paraId="74B52AAC" w14:textId="77777777" w:rsidR="00835B6E" w:rsidRPr="00C11E17"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6532FD12" w14:textId="77777777" w:rsidR="00835B6E" w:rsidRPr="00C11E17"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8A163F" w:rsidRPr="00C11E17" w14:paraId="495629E6"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1EFE3203" w14:textId="77777777" w:rsidR="00835B6E" w:rsidRPr="00C11E17" w:rsidRDefault="00835B6E" w:rsidP="00835B6E">
            <w:pPr>
              <w:rPr>
                <w:rFonts w:ascii="Sylfaen" w:hAnsi="Sylfaen"/>
                <w:b/>
                <w:color w:val="0F243E" w:themeColor="text2" w:themeShade="80"/>
                <w:lang w:val="ka-GE"/>
              </w:rPr>
            </w:pPr>
            <w:r w:rsidRPr="00C11E17">
              <w:rPr>
                <w:rFonts w:ascii="Sylfaen" w:hAnsi="Sylfaen"/>
                <w:color w:val="0F243E" w:themeColor="text2" w:themeShade="80"/>
                <w:lang w:val="ka-GE"/>
              </w:rPr>
              <w:t>მრიცხველი (ნომინატორი)</w:t>
            </w:r>
          </w:p>
        </w:tc>
        <w:tc>
          <w:tcPr>
            <w:tcW w:w="7614" w:type="dxa"/>
          </w:tcPr>
          <w:p w14:paraId="18D157C3" w14:textId="65C419BB" w:rsidR="00835B6E" w:rsidRPr="00C11E17" w:rsidRDefault="00AD3502"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ყველა ჰოსპიტალიზირებული ახალშობილი, რომელთაც განუვითარდათ იატროგენური პნევმოთორაქსი ICD-10-CM</w:t>
            </w:r>
            <w:r w:rsidR="008F0E39">
              <w:rPr>
                <w:rStyle w:val="FootnoteReference"/>
                <w:rFonts w:ascii="Sylfaen" w:hAnsi="Sylfaen"/>
                <w:color w:val="0F243E" w:themeColor="text2" w:themeShade="80"/>
                <w:lang w:val="ka-GE"/>
              </w:rPr>
              <w:footnoteReference w:id="3"/>
            </w:r>
            <w:r w:rsidRPr="00C11E17">
              <w:rPr>
                <w:rFonts w:ascii="Sylfaen" w:hAnsi="Sylfaen"/>
                <w:color w:val="0F243E" w:themeColor="text2" w:themeShade="80"/>
                <w:lang w:val="ka-GE"/>
              </w:rPr>
              <w:t xml:space="preserve"> განსაზღვრული კოდირებით, გარდა იმ ახალშობილებისა, რომლებიც აკმაყოფილებენ მნიშვნელიდან გამორიცხვის კრიტერიუმებს</w:t>
            </w:r>
            <w:r w:rsidR="00230EDB">
              <w:rPr>
                <w:rFonts w:ascii="Sylfaen" w:hAnsi="Sylfaen"/>
                <w:color w:val="0F243E" w:themeColor="text2" w:themeShade="80"/>
                <w:lang w:val="ka-GE"/>
              </w:rPr>
              <w:t>.</w:t>
            </w:r>
          </w:p>
          <w:p w14:paraId="32208FEF"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263E913A"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8A163F" w:rsidRPr="00C11E17" w14:paraId="225960EC"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9922F81" w14:textId="77777777" w:rsidR="00835B6E" w:rsidRPr="00C11E17" w:rsidRDefault="00835B6E" w:rsidP="00835B6E">
            <w:pPr>
              <w:rPr>
                <w:rFonts w:ascii="Sylfaen" w:hAnsi="Sylfaen"/>
                <w:b/>
                <w:color w:val="0F243E" w:themeColor="text2" w:themeShade="80"/>
                <w:lang w:val="ka-GE"/>
              </w:rPr>
            </w:pPr>
            <w:r w:rsidRPr="00C11E17">
              <w:rPr>
                <w:rFonts w:ascii="Sylfaen" w:hAnsi="Sylfaen"/>
                <w:color w:val="0F243E" w:themeColor="text2" w:themeShade="80"/>
                <w:lang w:val="ka-GE"/>
              </w:rPr>
              <w:t>მნიშვნელი (დენომინატორი)</w:t>
            </w:r>
          </w:p>
        </w:tc>
        <w:tc>
          <w:tcPr>
            <w:tcW w:w="7614" w:type="dxa"/>
          </w:tcPr>
          <w:p w14:paraId="48351E43" w14:textId="3D80C2D7" w:rsidR="00835B6E" w:rsidRPr="00C11E17" w:rsidRDefault="00AD3502"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ყველა ჰოსპიტალიზირებული ახალშობილი, გარდა იმ შემთხვევებისა, რომლებიც  აკმაყოფილებენ </w:t>
            </w:r>
            <w:r w:rsidR="00230EDB">
              <w:rPr>
                <w:rFonts w:ascii="Sylfaen" w:hAnsi="Sylfaen"/>
                <w:color w:val="0F243E" w:themeColor="text2" w:themeShade="80"/>
                <w:lang w:val="ka-GE"/>
              </w:rPr>
              <w:t xml:space="preserve">მნიშვნელიდან </w:t>
            </w:r>
            <w:r w:rsidRPr="00C11E17">
              <w:rPr>
                <w:rFonts w:ascii="Sylfaen" w:hAnsi="Sylfaen"/>
                <w:color w:val="0F243E" w:themeColor="text2" w:themeShade="80"/>
                <w:lang w:val="ka-GE"/>
              </w:rPr>
              <w:t>გამორიცხვის კრიტერიუმებს</w:t>
            </w:r>
          </w:p>
          <w:p w14:paraId="38D6C53C" w14:textId="77777777" w:rsidR="00835B6E" w:rsidRPr="00C11E17"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rPr>
            </w:pPr>
          </w:p>
        </w:tc>
      </w:tr>
      <w:tr w:rsidR="008A163F" w:rsidRPr="00C11E17" w14:paraId="27BE5FB8"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59E7F435" w14:textId="77777777" w:rsidR="009410DD" w:rsidRPr="00C11E17" w:rsidRDefault="00AD3502" w:rsidP="00835B6E">
            <w:pPr>
              <w:rPr>
                <w:rFonts w:ascii="Sylfaen" w:hAnsi="Sylfaen"/>
                <w:color w:val="0F243E" w:themeColor="text2" w:themeShade="80"/>
                <w:lang w:val="ka-GE"/>
              </w:rPr>
            </w:pPr>
            <w:r w:rsidRPr="00C11E17">
              <w:rPr>
                <w:rFonts w:ascii="Sylfaen" w:hAnsi="Sylfaen"/>
                <w:color w:val="0F243E" w:themeColor="text2" w:themeShade="80"/>
                <w:lang w:val="ka-GE"/>
              </w:rPr>
              <w:t>გამორიცხვის კრიტერიუმი (მნიშვნელიდან)</w:t>
            </w:r>
          </w:p>
          <w:p w14:paraId="3290711E" w14:textId="77777777" w:rsidR="009410DD" w:rsidRPr="00C11E17" w:rsidRDefault="009410DD" w:rsidP="00835B6E">
            <w:pPr>
              <w:rPr>
                <w:rFonts w:ascii="Sylfaen" w:hAnsi="Sylfaen"/>
                <w:color w:val="0F243E" w:themeColor="text2" w:themeShade="80"/>
                <w:lang w:val="ka-GE"/>
              </w:rPr>
            </w:pPr>
          </w:p>
          <w:p w14:paraId="6A5059E6" w14:textId="77777777" w:rsidR="009410DD" w:rsidRPr="00C11E17" w:rsidRDefault="009410DD" w:rsidP="00835B6E">
            <w:pPr>
              <w:rPr>
                <w:rFonts w:ascii="Sylfaen" w:hAnsi="Sylfaen"/>
                <w:color w:val="0F243E" w:themeColor="text2" w:themeShade="80"/>
                <w:lang w:val="ka-GE"/>
              </w:rPr>
            </w:pPr>
          </w:p>
          <w:p w14:paraId="2795A9C4" w14:textId="77777777" w:rsidR="009410DD" w:rsidRPr="00C11E17" w:rsidRDefault="009410DD" w:rsidP="00835B6E">
            <w:pPr>
              <w:rPr>
                <w:rFonts w:ascii="Sylfaen" w:hAnsi="Sylfaen"/>
                <w:color w:val="0F243E" w:themeColor="text2" w:themeShade="80"/>
                <w:lang w:val="ka-GE"/>
              </w:rPr>
            </w:pPr>
          </w:p>
          <w:p w14:paraId="339E9C8B" w14:textId="77777777" w:rsidR="004A606D" w:rsidRPr="00C11E17" w:rsidRDefault="004A606D" w:rsidP="00835B6E">
            <w:pPr>
              <w:rPr>
                <w:rFonts w:ascii="Sylfaen" w:hAnsi="Sylfaen"/>
                <w:color w:val="0F243E" w:themeColor="text2" w:themeShade="80"/>
                <w:lang w:val="ka-GE"/>
              </w:rPr>
            </w:pPr>
          </w:p>
          <w:p w14:paraId="66E86041" w14:textId="77777777" w:rsidR="004A606D" w:rsidRPr="00C11E17" w:rsidRDefault="004A606D" w:rsidP="00835B6E">
            <w:pPr>
              <w:rPr>
                <w:rFonts w:ascii="Sylfaen" w:hAnsi="Sylfaen"/>
                <w:color w:val="0F243E" w:themeColor="text2" w:themeShade="80"/>
                <w:lang w:val="ka-GE"/>
              </w:rPr>
            </w:pPr>
          </w:p>
          <w:p w14:paraId="7BC17CB2" w14:textId="77777777" w:rsidR="004A606D" w:rsidRPr="00C11E17" w:rsidRDefault="004A606D" w:rsidP="00835B6E">
            <w:pPr>
              <w:rPr>
                <w:rFonts w:ascii="Sylfaen" w:hAnsi="Sylfaen"/>
                <w:color w:val="0F243E" w:themeColor="text2" w:themeShade="80"/>
                <w:lang w:val="ka-GE"/>
              </w:rPr>
            </w:pPr>
          </w:p>
          <w:p w14:paraId="48D9A5C2" w14:textId="77777777" w:rsidR="004A606D" w:rsidRPr="00C11E17" w:rsidRDefault="004A606D" w:rsidP="00835B6E">
            <w:pPr>
              <w:rPr>
                <w:rFonts w:ascii="Sylfaen" w:hAnsi="Sylfaen"/>
                <w:color w:val="0F243E" w:themeColor="text2" w:themeShade="80"/>
                <w:lang w:val="ka-GE"/>
              </w:rPr>
            </w:pPr>
          </w:p>
          <w:p w14:paraId="60B8EF4C" w14:textId="77777777" w:rsidR="004A606D" w:rsidRPr="00C11E17" w:rsidRDefault="004A606D" w:rsidP="00835B6E">
            <w:pPr>
              <w:rPr>
                <w:rFonts w:ascii="Sylfaen" w:hAnsi="Sylfaen"/>
                <w:color w:val="0F243E" w:themeColor="text2" w:themeShade="80"/>
                <w:lang w:val="ka-GE"/>
              </w:rPr>
            </w:pPr>
          </w:p>
          <w:p w14:paraId="31C11F10" w14:textId="77777777" w:rsidR="004A606D" w:rsidRPr="00C11E17" w:rsidRDefault="004A606D" w:rsidP="00835B6E">
            <w:pPr>
              <w:rPr>
                <w:rFonts w:ascii="Sylfaen" w:hAnsi="Sylfaen"/>
                <w:color w:val="0F243E" w:themeColor="text2" w:themeShade="80"/>
                <w:lang w:val="ka-GE"/>
              </w:rPr>
            </w:pPr>
          </w:p>
          <w:p w14:paraId="58D1643B" w14:textId="77777777" w:rsidR="004A606D" w:rsidRPr="00C11E17" w:rsidRDefault="004A606D" w:rsidP="00835B6E">
            <w:pPr>
              <w:rPr>
                <w:rFonts w:ascii="Sylfaen" w:hAnsi="Sylfaen"/>
                <w:color w:val="0F243E" w:themeColor="text2" w:themeShade="80"/>
                <w:lang w:val="ka-GE"/>
              </w:rPr>
            </w:pPr>
          </w:p>
          <w:p w14:paraId="73FF06D8" w14:textId="77777777" w:rsidR="004A606D" w:rsidRPr="00C11E17" w:rsidRDefault="004A606D" w:rsidP="00835B6E">
            <w:pPr>
              <w:rPr>
                <w:rFonts w:ascii="Sylfaen" w:hAnsi="Sylfaen"/>
                <w:color w:val="0F243E" w:themeColor="text2" w:themeShade="80"/>
                <w:lang w:val="ka-GE"/>
              </w:rPr>
            </w:pPr>
          </w:p>
          <w:p w14:paraId="19B67D63" w14:textId="77777777" w:rsidR="004A606D" w:rsidRPr="00C11E17" w:rsidRDefault="004A606D" w:rsidP="00835B6E">
            <w:pPr>
              <w:rPr>
                <w:rFonts w:ascii="Sylfaen" w:hAnsi="Sylfaen"/>
                <w:color w:val="0F243E" w:themeColor="text2" w:themeShade="80"/>
                <w:lang w:val="ka-GE"/>
              </w:rPr>
            </w:pPr>
          </w:p>
          <w:p w14:paraId="57970C0C" w14:textId="77777777" w:rsidR="008A163F" w:rsidRPr="00C11E17" w:rsidRDefault="008A163F" w:rsidP="00835B6E">
            <w:pPr>
              <w:rPr>
                <w:rFonts w:ascii="Sylfaen" w:hAnsi="Sylfaen"/>
                <w:color w:val="0F243E" w:themeColor="text2" w:themeShade="80"/>
                <w:lang w:val="ka-GE"/>
              </w:rPr>
            </w:pPr>
          </w:p>
        </w:tc>
        <w:tc>
          <w:tcPr>
            <w:tcW w:w="7614" w:type="dxa"/>
          </w:tcPr>
          <w:p w14:paraId="5BB091FC" w14:textId="77777777" w:rsidR="0035437A" w:rsidRPr="0063196D" w:rsidRDefault="0035437A" w:rsidP="002B294D">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ახალშობილები </w:t>
            </w:r>
            <w:r>
              <w:rPr>
                <w:rFonts w:ascii="Sylfaen" w:hAnsi="Sylfaen"/>
                <w:color w:val="0F243E" w:themeColor="text2" w:themeShade="80"/>
                <w:lang w:val="ka-GE"/>
              </w:rPr>
              <w:t xml:space="preserve">გესტაცია &lt;25 კვირა </w:t>
            </w:r>
            <w:r w:rsidRPr="0063196D">
              <w:rPr>
                <w:rFonts w:ascii="Sylfaen" w:hAnsi="Sylfaen"/>
                <w:color w:val="0F243E" w:themeColor="text2" w:themeShade="80"/>
                <w:lang w:val="ka-GE"/>
              </w:rPr>
              <w:t xml:space="preserve"> და/ან </w:t>
            </w:r>
            <w:r>
              <w:rPr>
                <w:rFonts w:ascii="Sylfaen" w:hAnsi="Sylfaen"/>
                <w:color w:val="0F243E" w:themeColor="text2" w:themeShade="80"/>
                <w:lang w:val="ka-GE"/>
              </w:rPr>
              <w:t>დაბადების მასა &lt;500გ;</w:t>
            </w:r>
            <w:r w:rsidRPr="0063196D">
              <w:rPr>
                <w:rFonts w:ascii="Sylfaen" w:hAnsi="Sylfaen"/>
                <w:color w:val="0F243E" w:themeColor="text2" w:themeShade="80"/>
                <w:lang w:val="ka-GE"/>
              </w:rPr>
              <w:t xml:space="preserve"> </w:t>
            </w:r>
          </w:p>
          <w:p w14:paraId="1FDD5D58" w14:textId="77777777" w:rsidR="0035437A" w:rsidRPr="0063196D" w:rsidRDefault="0035437A" w:rsidP="002B294D">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სიცოცხლის პირველ 24 სთ-ში სხვა კლინიკაში რეფერირებული ახალშობილი</w:t>
            </w:r>
            <w:r>
              <w:rPr>
                <w:rFonts w:ascii="Sylfaen" w:hAnsi="Sylfaen"/>
                <w:color w:val="0F243E" w:themeColor="text2" w:themeShade="80"/>
                <w:lang w:val="ka-GE"/>
              </w:rPr>
              <w:t>;</w:t>
            </w:r>
          </w:p>
          <w:p w14:paraId="0A52C8EC" w14:textId="77777777" w:rsidR="0035437A" w:rsidRPr="0063196D" w:rsidRDefault="0035437A" w:rsidP="002B294D">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ახალშობილი </w:t>
            </w:r>
            <w:r w:rsidRPr="0063196D">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თ;</w:t>
            </w:r>
            <w:r w:rsidRPr="0063196D">
              <w:rPr>
                <w:rFonts w:ascii="Sylfaen" w:hAnsi="Sylfaen"/>
                <w:color w:val="0F243E" w:themeColor="text2" w:themeShade="80"/>
                <w:lang w:val="ka-GE"/>
              </w:rPr>
              <w:t xml:space="preserve"> </w:t>
            </w:r>
          </w:p>
          <w:p w14:paraId="24F2B1F2" w14:textId="77777777" w:rsidR="0035437A" w:rsidRPr="0063196D" w:rsidRDefault="0035437A" w:rsidP="002B294D">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სიცოცხლის პირველ 12სთ-ში გარდაცვლილი ახალშობილები;</w:t>
            </w:r>
          </w:p>
          <w:p w14:paraId="7D611979" w14:textId="1D00F178" w:rsidR="00AD3502" w:rsidRPr="00C11E17" w:rsidRDefault="00AD3502" w:rsidP="002B294D">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ICD-10-CM კოდირებული მდგომარეობები მიმდინარე პლევრალური ექსუდაციით, რომელიც საჭიროებს პლევრის ღრუს დრენირებას (მაგ. ექსუდაციური პლევრიტი, ქილოთორაქსი და ა.შ.);</w:t>
            </w:r>
          </w:p>
          <w:p w14:paraId="58BEB8A4" w14:textId="7ACA5359" w:rsidR="009410DD" w:rsidRPr="00C11E17" w:rsidRDefault="00AD3502" w:rsidP="002B29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ახალშობილები, რომელთაც ახალშობილთა ინტენსიური თერაპიის განყოფილებაში ჰოსპიტალიზაციამდე (რეფერალამდე) განუვითარდათ ICD-10-CM კოდირებით განსაზღვრული იატროგენური პნევმოთორაქსი </w:t>
            </w:r>
            <w:r w:rsidR="008A163F" w:rsidRPr="00C11E17">
              <w:rPr>
                <w:rFonts w:ascii="Sylfaen" w:hAnsi="Sylfaen"/>
                <w:color w:val="0F243E" w:themeColor="text2" w:themeShade="80"/>
                <w:lang w:val="ka-GE"/>
              </w:rPr>
              <w:t xml:space="preserve"> </w:t>
            </w:r>
            <w:r w:rsidR="00230EDB">
              <w:rPr>
                <w:rFonts w:ascii="Sylfaen" w:eastAsia="Times New Roman" w:hAnsi="Sylfaen" w:cs="Menlo Bold"/>
                <w:lang w:val="ka-GE"/>
              </w:rPr>
              <w:t>(</w:t>
            </w:r>
            <w:r w:rsidR="00A116DD" w:rsidRPr="00C11E17">
              <w:rPr>
                <w:rFonts w:ascii="Sylfaen" w:eastAsia="Times New Roman" w:hAnsi="Sylfaen" w:cs="Menlo Bold"/>
              </w:rPr>
              <w:t>ასეთ შემთხვევაში იგი ხვდება გამომგზავნი დაწესებუ</w:t>
            </w:r>
            <w:r w:rsidR="00230EDB">
              <w:rPr>
                <w:rFonts w:ascii="Sylfaen" w:eastAsia="Times New Roman" w:hAnsi="Sylfaen" w:cs="Menlo Bold"/>
              </w:rPr>
              <w:t>ლების მრიცხველსა და მნიშვნელში</w:t>
            </w:r>
            <w:r w:rsidR="00230EDB">
              <w:rPr>
                <w:rFonts w:ascii="Sylfaen" w:eastAsia="Times New Roman" w:hAnsi="Sylfaen" w:cs="Menlo Bold"/>
                <w:lang w:val="ka-GE"/>
              </w:rPr>
              <w:t>)</w:t>
            </w:r>
            <w:r w:rsidR="00230EDB">
              <w:rPr>
                <w:rFonts w:ascii="Sylfaen" w:eastAsia="Times New Roman" w:hAnsi="Sylfaen" w:cs="Menlo Bold"/>
              </w:rPr>
              <w:t>.</w:t>
            </w:r>
          </w:p>
        </w:tc>
      </w:tr>
      <w:tr w:rsidR="008A163F" w:rsidRPr="00C11E17" w14:paraId="3BD935E9" w14:textId="77777777" w:rsidTr="001F121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943" w:type="dxa"/>
          </w:tcPr>
          <w:p w14:paraId="4D6ADE26" w14:textId="77777777" w:rsidR="00835B6E" w:rsidRPr="00C11E17" w:rsidRDefault="00835B6E" w:rsidP="00835B6E">
            <w:pPr>
              <w:rPr>
                <w:rFonts w:ascii="Sylfaen" w:hAnsi="Sylfaen" w:cs="Times New Roman"/>
                <w:color w:val="0F243E" w:themeColor="text2" w:themeShade="80"/>
              </w:rPr>
            </w:pPr>
            <w:r w:rsidRPr="00C11E17">
              <w:rPr>
                <w:rFonts w:ascii="Sylfaen" w:hAnsi="Sylfaen" w:cs="Times New Roman"/>
                <w:color w:val="0F243E" w:themeColor="text2" w:themeShade="80"/>
                <w:lang w:val="ka-GE"/>
              </w:rPr>
              <w:t>გაზომვის ტიპი/ერთეული</w:t>
            </w:r>
          </w:p>
          <w:p w14:paraId="17D93C83" w14:textId="77777777" w:rsidR="00835B6E" w:rsidRPr="00C11E17" w:rsidRDefault="00835B6E" w:rsidP="00835B6E">
            <w:pPr>
              <w:rPr>
                <w:rFonts w:ascii="Sylfaen" w:hAnsi="Sylfaen" w:cs="Times New Roman"/>
                <w:color w:val="0F243E" w:themeColor="text2" w:themeShade="80"/>
                <w:lang w:val="ka-GE"/>
              </w:rPr>
            </w:pPr>
          </w:p>
        </w:tc>
        <w:tc>
          <w:tcPr>
            <w:tcW w:w="7614" w:type="dxa"/>
          </w:tcPr>
          <w:p w14:paraId="37754FCD" w14:textId="77777777" w:rsidR="008A163F" w:rsidRPr="00C11E17" w:rsidRDefault="008A163F" w:rsidP="008A163F">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lang w:val="ka-GE"/>
              </w:rPr>
            </w:pPr>
          </w:p>
          <w:p w14:paraId="016C893A" w14:textId="27A010EF" w:rsidR="00835B6E" w:rsidRPr="00C11E17" w:rsidRDefault="001F1211" w:rsidP="001F1211">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Pr>
                <w:rFonts w:ascii="Sylfaen" w:hAnsi="Sylfaen" w:cs="Times New Roman"/>
                <w:color w:val="0F243E" w:themeColor="text2" w:themeShade="80"/>
                <w:lang w:val="ka-GE"/>
              </w:rPr>
              <w:t>პროცენტული მაჩვენებელი (%)</w:t>
            </w:r>
          </w:p>
        </w:tc>
      </w:tr>
      <w:tr w:rsidR="008A163F" w:rsidRPr="00C11E17" w14:paraId="7FAC6786"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16F5FC32" w14:textId="77777777" w:rsidR="00835B6E" w:rsidRPr="00C11E17" w:rsidRDefault="00442D47" w:rsidP="00442D47">
            <w:pPr>
              <w:rPr>
                <w:rFonts w:ascii="Sylfaen" w:hAnsi="Sylfaen"/>
                <w:b/>
                <w:color w:val="0F243E" w:themeColor="text2" w:themeShade="80"/>
                <w:lang w:val="ka-GE"/>
              </w:rPr>
            </w:pPr>
            <w:r w:rsidRPr="00C11E17">
              <w:rPr>
                <w:rFonts w:ascii="Sylfaen" w:hAnsi="Sylfaen"/>
                <w:color w:val="0F243E" w:themeColor="text2" w:themeShade="80"/>
                <w:lang w:val="ka-GE"/>
              </w:rPr>
              <w:lastRenderedPageBreak/>
              <w:t>მო</w:t>
            </w:r>
            <w:r w:rsidR="00835B6E" w:rsidRPr="00C11E17">
              <w:rPr>
                <w:rFonts w:ascii="Sylfaen" w:hAnsi="Sylfaen"/>
                <w:color w:val="0F243E" w:themeColor="text2" w:themeShade="80"/>
                <w:lang w:val="ka-GE"/>
              </w:rPr>
              <w:t>ნ</w:t>
            </w:r>
            <w:r w:rsidRPr="00C11E17">
              <w:rPr>
                <w:rFonts w:ascii="Sylfaen" w:hAnsi="Sylfaen"/>
                <w:color w:val="0F243E" w:themeColor="text2" w:themeShade="80"/>
                <w:lang w:val="ka-GE"/>
              </w:rPr>
              <w:t>ა</w:t>
            </w:r>
            <w:r w:rsidR="00835B6E" w:rsidRPr="00C11E17">
              <w:rPr>
                <w:rFonts w:ascii="Sylfaen" w:hAnsi="Sylfaen"/>
                <w:color w:val="0F243E" w:themeColor="text2" w:themeShade="80"/>
                <w:lang w:val="ka-GE"/>
              </w:rPr>
              <w:t xml:space="preserve">ცემთა  წყარო </w:t>
            </w:r>
          </w:p>
        </w:tc>
        <w:tc>
          <w:tcPr>
            <w:tcW w:w="7614" w:type="dxa"/>
          </w:tcPr>
          <w:p w14:paraId="75D8D337"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ძირითადი:</w:t>
            </w:r>
          </w:p>
          <w:p w14:paraId="1A2BE902" w14:textId="77777777" w:rsidR="00835B6E" w:rsidRPr="00C11E17" w:rsidRDefault="00835B6E" w:rsidP="00A406F0">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დაბადების რეგისტრი </w:t>
            </w:r>
          </w:p>
          <w:p w14:paraId="2196A74D" w14:textId="77777777" w:rsidR="00835B6E" w:rsidRPr="00C11E17" w:rsidRDefault="00835B6E" w:rsidP="00835B6E">
            <w:pPr>
              <w:ind w:left="1800"/>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2B9D09F1"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დამატებითი:   </w:t>
            </w:r>
          </w:p>
          <w:p w14:paraId="42933BA4" w14:textId="77777777" w:rsidR="00835B6E" w:rsidRPr="00C11E17" w:rsidRDefault="00835B6E" w:rsidP="00A406F0">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სამედიცინო ისტორიები </w:t>
            </w:r>
          </w:p>
          <w:p w14:paraId="02E0A87D" w14:textId="77777777" w:rsidR="00442D47" w:rsidRPr="00C11E17" w:rsidRDefault="00442D47"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8A163F" w:rsidRPr="00C11E17" w14:paraId="4F767B08"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40C6EA7" w14:textId="77777777" w:rsidR="00835B6E" w:rsidRPr="00C11E17" w:rsidRDefault="00835B6E" w:rsidP="00835B6E">
            <w:pPr>
              <w:rPr>
                <w:rFonts w:ascii="Sylfaen" w:hAnsi="Sylfaen"/>
                <w:color w:val="0F243E" w:themeColor="text2" w:themeShade="80"/>
                <w:lang w:val="ka-GE"/>
              </w:rPr>
            </w:pPr>
            <w:r w:rsidRPr="00C11E17">
              <w:rPr>
                <w:rFonts w:ascii="Sylfaen" w:hAnsi="Sylfaen"/>
                <w:color w:val="0F243E" w:themeColor="text2" w:themeShade="80"/>
                <w:lang w:val="ka-GE"/>
              </w:rPr>
              <w:t>მაჩვენებლის ანგარიშგების დონე</w:t>
            </w:r>
          </w:p>
          <w:p w14:paraId="3BFDC786" w14:textId="77777777" w:rsidR="00835B6E" w:rsidRPr="00C11E17" w:rsidRDefault="00835B6E" w:rsidP="00835B6E">
            <w:pPr>
              <w:rPr>
                <w:rFonts w:ascii="Sylfaen" w:hAnsi="Sylfaen"/>
                <w:b/>
                <w:color w:val="0F243E" w:themeColor="text2" w:themeShade="80"/>
                <w:lang w:val="ka-GE"/>
              </w:rPr>
            </w:pPr>
          </w:p>
        </w:tc>
        <w:tc>
          <w:tcPr>
            <w:tcW w:w="7614" w:type="dxa"/>
          </w:tcPr>
          <w:p w14:paraId="11DC24C4" w14:textId="77777777" w:rsidR="00835B6E" w:rsidRPr="00C11E17" w:rsidRDefault="00835B6E" w:rsidP="00A406F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დაწესებულება</w:t>
            </w:r>
          </w:p>
          <w:p w14:paraId="457B38D0" w14:textId="77777777" w:rsidR="00835B6E" w:rsidRPr="00C11E17" w:rsidRDefault="00835B6E" w:rsidP="00FB5B8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ქვეყანა</w:t>
            </w:r>
          </w:p>
          <w:p w14:paraId="233F5397" w14:textId="77777777" w:rsidR="00835B6E" w:rsidRPr="00C11E17"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8A163F" w:rsidRPr="00C11E17" w14:paraId="1E4AD49E"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0F5ABE12" w14:textId="77777777" w:rsidR="00835B6E" w:rsidRPr="00C11E17" w:rsidRDefault="00835B6E" w:rsidP="00835B6E">
            <w:pPr>
              <w:rPr>
                <w:rFonts w:ascii="Sylfaen" w:hAnsi="Sylfaen"/>
                <w:b/>
                <w:color w:val="0F243E" w:themeColor="text2" w:themeShade="80"/>
                <w:lang w:val="ka-GE"/>
              </w:rPr>
            </w:pPr>
            <w:r w:rsidRPr="00C11E17">
              <w:rPr>
                <w:rFonts w:ascii="Sylfaen" w:hAnsi="Sylfaen"/>
                <w:color w:val="0F243E" w:themeColor="text2" w:themeShade="80"/>
                <w:lang w:val="ka-GE"/>
              </w:rPr>
              <w:t xml:space="preserve">მაჩვენებლის ტიპი </w:t>
            </w:r>
          </w:p>
        </w:tc>
        <w:tc>
          <w:tcPr>
            <w:tcW w:w="7614" w:type="dxa"/>
          </w:tcPr>
          <w:p w14:paraId="273A7C0D" w14:textId="77777777" w:rsidR="00835B6E" w:rsidRPr="00C11E17" w:rsidRDefault="00E2045D" w:rsidP="00E2045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გამოსავლის ინდიკატორი</w:t>
            </w:r>
          </w:p>
          <w:p w14:paraId="09B5CB74" w14:textId="77777777" w:rsidR="00E2045D" w:rsidRPr="00C11E17" w:rsidRDefault="00E2045D" w:rsidP="00E2045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8A163F" w:rsidRPr="00C11E17" w14:paraId="0AB06072"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7CB8312" w14:textId="77777777" w:rsidR="00835B6E" w:rsidRPr="00C11E17" w:rsidRDefault="00835B6E" w:rsidP="00835B6E">
            <w:pPr>
              <w:rPr>
                <w:rFonts w:ascii="Sylfaen" w:hAnsi="Sylfaen"/>
                <w:color w:val="0F243E" w:themeColor="text2" w:themeShade="80"/>
                <w:lang w:val="ka-GE"/>
              </w:rPr>
            </w:pPr>
            <w:r w:rsidRPr="00C11E17">
              <w:rPr>
                <w:rFonts w:ascii="Sylfaen" w:hAnsi="Sylfaen"/>
                <w:color w:val="0F243E" w:themeColor="text2" w:themeShade="80"/>
                <w:lang w:val="ka-GE"/>
              </w:rPr>
              <w:t>მონაცემთა მოკრების/ანალიზის სიხშირე</w:t>
            </w:r>
          </w:p>
          <w:p w14:paraId="157022EE" w14:textId="77777777" w:rsidR="00835B6E" w:rsidRPr="00C11E17" w:rsidRDefault="00835B6E" w:rsidP="00835B6E">
            <w:pPr>
              <w:rPr>
                <w:rFonts w:ascii="Sylfaen" w:hAnsi="Sylfaen"/>
                <w:color w:val="0F243E" w:themeColor="text2" w:themeShade="80"/>
                <w:lang w:val="ka-GE"/>
              </w:rPr>
            </w:pPr>
          </w:p>
        </w:tc>
        <w:tc>
          <w:tcPr>
            <w:tcW w:w="7614" w:type="dxa"/>
          </w:tcPr>
          <w:p w14:paraId="4BF82BAD" w14:textId="72C23608" w:rsidR="00442D47" w:rsidRPr="00C11E17" w:rsidRDefault="00835B6E" w:rsidP="006167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კვარტალური / წლიური</w:t>
            </w:r>
          </w:p>
        </w:tc>
      </w:tr>
      <w:tr w:rsidR="008A163F" w:rsidRPr="00C11E17" w14:paraId="0442C9D9" w14:textId="77777777" w:rsidTr="008A163F">
        <w:trPr>
          <w:trHeight w:val="886"/>
        </w:trPr>
        <w:tc>
          <w:tcPr>
            <w:cnfStyle w:val="001000000000" w:firstRow="0" w:lastRow="0" w:firstColumn="1" w:lastColumn="0" w:oddVBand="0" w:evenVBand="0" w:oddHBand="0" w:evenHBand="0" w:firstRowFirstColumn="0" w:firstRowLastColumn="0" w:lastRowFirstColumn="0" w:lastRowLastColumn="0"/>
            <w:tcW w:w="2943" w:type="dxa"/>
          </w:tcPr>
          <w:p w14:paraId="2B70ABAA" w14:textId="77777777" w:rsidR="00835B6E" w:rsidRPr="00C11E17" w:rsidRDefault="00835B6E" w:rsidP="00835B6E">
            <w:pPr>
              <w:rPr>
                <w:rFonts w:ascii="Sylfaen" w:hAnsi="Sylfaen"/>
                <w:b/>
                <w:color w:val="0F243E" w:themeColor="text2" w:themeShade="80"/>
                <w:lang w:val="ka-GE"/>
              </w:rPr>
            </w:pPr>
            <w:r w:rsidRPr="00C11E17">
              <w:rPr>
                <w:rFonts w:ascii="Sylfaen" w:hAnsi="Sylfaen"/>
                <w:color w:val="0F243E" w:themeColor="text2" w:themeShade="80"/>
                <w:lang w:val="ka-GE"/>
              </w:rPr>
              <w:t>კლინიკური მნიშვნელობა</w:t>
            </w:r>
          </w:p>
        </w:tc>
        <w:tc>
          <w:tcPr>
            <w:tcW w:w="7614" w:type="dxa"/>
          </w:tcPr>
          <w:p w14:paraId="1C765FB8" w14:textId="77777777" w:rsidR="00835B6E" w:rsidRPr="00C11E17" w:rsidRDefault="00BB4DD4" w:rsidP="00132A1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ახალშობილთა რესპირატორული დახმარების ხარისხის გაუმჯობესება</w:t>
            </w:r>
          </w:p>
        </w:tc>
      </w:tr>
      <w:tr w:rsidR="008A163F" w:rsidRPr="00C11E17" w14:paraId="271C5214"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1463F8F" w14:textId="77777777" w:rsidR="00835B6E" w:rsidRPr="00C11E17" w:rsidRDefault="00835B6E" w:rsidP="00835B6E">
            <w:pPr>
              <w:rPr>
                <w:rFonts w:ascii="Sylfaen" w:hAnsi="Sylfaen" w:cs="Times New Roman"/>
                <w:color w:val="0F243E" w:themeColor="text2" w:themeShade="80"/>
              </w:rPr>
            </w:pPr>
            <w:r w:rsidRPr="00C11E17">
              <w:rPr>
                <w:rFonts w:ascii="Sylfaen" w:hAnsi="Sylfaen" w:cs="Sylfaen"/>
                <w:color w:val="0F243E" w:themeColor="text2" w:themeShade="80"/>
                <w:lang w:val="ka-GE"/>
              </w:rPr>
              <w:t>ინფორმაციის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ამოღების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 xml:space="preserve">შესაძლებლობა </w:t>
            </w:r>
          </w:p>
        </w:tc>
        <w:tc>
          <w:tcPr>
            <w:tcW w:w="7614" w:type="dxa"/>
          </w:tcPr>
          <w:p w14:paraId="2B808C3A" w14:textId="0369AA40" w:rsidR="00B136EE" w:rsidRPr="00C11E17" w:rsidRDefault="00835B6E" w:rsidP="00835B6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C11E17">
              <w:rPr>
                <w:rFonts w:ascii="Sylfaen" w:hAnsi="Sylfaen" w:cs="Times New Roman"/>
                <w:color w:val="0F243E" w:themeColor="text2" w:themeShade="80"/>
                <w:lang w:val="ka-GE"/>
              </w:rPr>
              <w:t xml:space="preserve">ინფორმაციის ამოღება </w:t>
            </w:r>
            <w:r w:rsidR="00BB4DD4" w:rsidRPr="00C11E17">
              <w:rPr>
                <w:rFonts w:ascii="Sylfaen" w:hAnsi="Sylfaen" w:cs="Times New Roman"/>
                <w:color w:val="0F243E" w:themeColor="text2" w:themeShade="80"/>
                <w:lang w:val="ka-GE"/>
              </w:rPr>
              <w:t xml:space="preserve">დაბადების რეგისტრიდან ამ ეტაპზე </w:t>
            </w:r>
            <w:r w:rsidRPr="00C11E17">
              <w:rPr>
                <w:rFonts w:ascii="Sylfaen" w:hAnsi="Sylfaen" w:cs="Times New Roman"/>
                <w:color w:val="0F243E" w:themeColor="text2" w:themeShade="80"/>
                <w:lang w:val="ka-GE"/>
              </w:rPr>
              <w:t xml:space="preserve"> </w:t>
            </w:r>
            <w:r w:rsidR="00BB4DD4" w:rsidRPr="00C11E17">
              <w:rPr>
                <w:rFonts w:ascii="Sylfaen" w:hAnsi="Sylfaen" w:cs="Times New Roman"/>
                <w:color w:val="0F243E" w:themeColor="text2" w:themeShade="80"/>
                <w:lang w:val="ka-GE"/>
              </w:rPr>
              <w:t xml:space="preserve">არ არის </w:t>
            </w:r>
            <w:r w:rsidRPr="00C11E17">
              <w:rPr>
                <w:rFonts w:ascii="Sylfaen" w:hAnsi="Sylfaen" w:cs="Times New Roman"/>
                <w:color w:val="0F243E" w:themeColor="text2" w:themeShade="80"/>
                <w:lang w:val="ka-GE"/>
              </w:rPr>
              <w:t>შესაძლებელი</w:t>
            </w:r>
            <w:r w:rsidR="00BB4DD4" w:rsidRPr="00C11E17">
              <w:rPr>
                <w:rFonts w:ascii="Sylfaen" w:hAnsi="Sylfaen" w:cs="Times New Roman"/>
                <w:color w:val="0F243E" w:themeColor="text2" w:themeShade="80"/>
                <w:lang w:val="ka-GE"/>
              </w:rPr>
              <w:t xml:space="preserve">, საჭიროებს </w:t>
            </w:r>
            <w:r w:rsidR="004041ED" w:rsidRPr="00C11E17">
              <w:rPr>
                <w:rFonts w:ascii="Sylfaen" w:hAnsi="Sylfaen" w:cs="Times New Roman"/>
                <w:color w:val="0F243E" w:themeColor="text2" w:themeShade="80"/>
                <w:lang w:val="ka-GE"/>
              </w:rPr>
              <w:t xml:space="preserve">დაბადების რეგისტრის </w:t>
            </w:r>
            <w:r w:rsidR="00BB4DD4" w:rsidRPr="00C11E17">
              <w:rPr>
                <w:rFonts w:ascii="Sylfaen" w:hAnsi="Sylfaen" w:cs="Times New Roman"/>
                <w:color w:val="0F243E" w:themeColor="text2" w:themeShade="80"/>
                <w:lang w:val="ka-GE"/>
              </w:rPr>
              <w:t>მოდიფიცირებას</w:t>
            </w:r>
            <w:r w:rsidRPr="00C11E17">
              <w:rPr>
                <w:rFonts w:ascii="Sylfaen" w:hAnsi="Sylfaen" w:cs="Times New Roman"/>
                <w:color w:val="0F243E" w:themeColor="text2" w:themeShade="80"/>
                <w:lang w:val="ka-GE"/>
              </w:rPr>
              <w:t xml:space="preserve"> </w:t>
            </w:r>
            <w:r w:rsidR="00231C54" w:rsidRPr="00C11E17">
              <w:rPr>
                <w:rFonts w:ascii="Sylfaen" w:hAnsi="Sylfaen" w:cs="Times New Roman"/>
                <w:color w:val="0F243E" w:themeColor="text2" w:themeShade="80"/>
                <w:lang w:val="ka-GE"/>
              </w:rPr>
              <w:t>(იხილეთ დანართი)</w:t>
            </w:r>
          </w:p>
          <w:p w14:paraId="7D906269" w14:textId="77777777" w:rsidR="00835B6E" w:rsidRPr="00C11E17" w:rsidRDefault="00835B6E" w:rsidP="00835B6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tc>
      </w:tr>
      <w:tr w:rsidR="008A163F" w:rsidRPr="00C11E17" w14:paraId="752A83F1"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04858D87" w14:textId="77777777" w:rsidR="00835B6E" w:rsidRPr="00C11E17" w:rsidRDefault="00835B6E" w:rsidP="00835B6E">
            <w:pPr>
              <w:rPr>
                <w:rFonts w:ascii="Sylfaen" w:hAnsi="Sylfaen" w:cs="Times New Roman"/>
                <w:color w:val="0F243E" w:themeColor="text2" w:themeShade="80"/>
              </w:rPr>
            </w:pPr>
            <w:r w:rsidRPr="00C11E17">
              <w:rPr>
                <w:rFonts w:ascii="Sylfaen" w:hAnsi="Sylfaen" w:cs="Times New Roman"/>
                <w:color w:val="0F243E" w:themeColor="text2" w:themeShade="80"/>
                <w:lang w:val="ka-GE"/>
              </w:rPr>
              <w:t>მონაცემთა</w:t>
            </w:r>
          </w:p>
          <w:p w14:paraId="129339BB" w14:textId="77777777" w:rsidR="00835B6E" w:rsidRPr="00C11E17" w:rsidRDefault="00835B6E" w:rsidP="00835B6E">
            <w:pPr>
              <w:rPr>
                <w:rFonts w:ascii="Sylfaen" w:hAnsi="Sylfaen" w:cs="Times New Roman"/>
                <w:color w:val="0F243E" w:themeColor="text2" w:themeShade="80"/>
              </w:rPr>
            </w:pPr>
            <w:r w:rsidRPr="00C11E17">
              <w:rPr>
                <w:rFonts w:ascii="Sylfaen" w:hAnsi="Sylfaen" w:cs="Times New Roman"/>
                <w:color w:val="0F243E" w:themeColor="text2" w:themeShade="80"/>
                <w:lang w:val="ka-GE"/>
              </w:rPr>
              <w:t xml:space="preserve">ვერიფიცირება </w:t>
            </w:r>
          </w:p>
        </w:tc>
        <w:tc>
          <w:tcPr>
            <w:tcW w:w="7614" w:type="dxa"/>
          </w:tcPr>
          <w:p w14:paraId="351A6B90" w14:textId="77777777" w:rsidR="00835B6E" w:rsidRPr="00C11E17" w:rsidRDefault="00835B6E" w:rsidP="00835B6E">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519D48BB" w14:textId="77777777" w:rsidR="00835B6E" w:rsidRPr="00C11E17" w:rsidRDefault="00835B6E" w:rsidP="00835B6E">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19FC0A79" w14:textId="77777777" w:rsidR="00835B6E" w:rsidRPr="00C11E17" w:rsidRDefault="00835B6E" w:rsidP="00835B6E">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rPr>
            </w:pPr>
          </w:p>
        </w:tc>
      </w:tr>
      <w:tr w:rsidR="008A163F" w:rsidRPr="00C11E17" w14:paraId="18987A94"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B14B965" w14:textId="77777777" w:rsidR="00835B6E" w:rsidRPr="00C11E17" w:rsidRDefault="00033514" w:rsidP="00442D47">
            <w:pPr>
              <w:rPr>
                <w:rFonts w:ascii="Sylfaen" w:hAnsi="Sylfaen" w:cs="Times New Roman"/>
                <w:color w:val="0F243E" w:themeColor="text2" w:themeShade="80"/>
              </w:rPr>
            </w:pPr>
            <w:r w:rsidRPr="00C11E17">
              <w:rPr>
                <w:rFonts w:ascii="Sylfaen" w:hAnsi="Sylfaen" w:cs="Sylfaen"/>
                <w:color w:val="0F243E" w:themeColor="text2" w:themeShade="80"/>
                <w:lang w:val="ka-GE"/>
              </w:rPr>
              <w:t>ინდიკატორის წყარო/გამოყენება სხვა ქვეყნების</w:t>
            </w:r>
            <w:r w:rsidR="00442D47" w:rsidRPr="00C11E17">
              <w:rPr>
                <w:rFonts w:ascii="Sylfaen" w:hAnsi="Sylfaen" w:cs="Sylfaen"/>
                <w:color w:val="0F243E" w:themeColor="text2" w:themeShade="80"/>
                <w:lang w:val="ka-GE"/>
              </w:rPr>
              <w:t xml:space="preserve"> მიერ</w:t>
            </w:r>
          </w:p>
        </w:tc>
        <w:tc>
          <w:tcPr>
            <w:tcW w:w="7614" w:type="dxa"/>
          </w:tcPr>
          <w:p w14:paraId="0C05D83D" w14:textId="3274C5E7" w:rsidR="004A3823" w:rsidRPr="00C11E17" w:rsidRDefault="00C11E17"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1. </w:t>
            </w:r>
            <w:r w:rsidR="0056787D" w:rsidRPr="00C11E17">
              <w:rPr>
                <w:rFonts w:ascii="Sylfaen" w:hAnsi="Sylfaen" w:cs="Menlo Bold"/>
                <w:sz w:val="22"/>
                <w:szCs w:val="22"/>
                <w:lang w:val="ka-GE"/>
              </w:rPr>
              <w:t xml:space="preserve">California Perinatal Quality Care Collaborative, </w:t>
            </w:r>
            <w:r w:rsidR="00B60EC9">
              <w:rPr>
                <w:rFonts w:ascii="Sylfaen" w:hAnsi="Sylfaen" w:cs="Menlo Bold"/>
                <w:sz w:val="22"/>
                <w:szCs w:val="22"/>
                <w:lang w:val="ka-GE"/>
              </w:rPr>
              <w:t>USA</w:t>
            </w:r>
          </w:p>
          <w:p w14:paraId="45D8E2B6" w14:textId="55824887" w:rsidR="00A809A3" w:rsidRPr="00C11E17" w:rsidRDefault="00C11E17"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2. </w:t>
            </w:r>
            <w:r w:rsidR="0056787D" w:rsidRPr="00C11E17">
              <w:rPr>
                <w:rFonts w:ascii="Sylfaen" w:hAnsi="Sylfaen" w:cs="Menlo Bold"/>
                <w:sz w:val="22"/>
                <w:szCs w:val="22"/>
                <w:lang w:val="ka-GE"/>
              </w:rPr>
              <w:t>Vermont Oxford Network</w:t>
            </w:r>
            <w:r w:rsidR="00A95F9A" w:rsidRPr="00C11E17">
              <w:rPr>
                <w:rFonts w:ascii="Sylfaen" w:hAnsi="Sylfaen" w:cs="Menlo Bold"/>
                <w:sz w:val="22"/>
                <w:szCs w:val="22"/>
                <w:lang w:val="ka-GE"/>
              </w:rPr>
              <w:t>, USA</w:t>
            </w:r>
          </w:p>
          <w:p w14:paraId="4F63C083" w14:textId="6980BD11" w:rsidR="004A3823" w:rsidRPr="00C11E17" w:rsidRDefault="00C11E17"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3. </w:t>
            </w:r>
            <w:r w:rsidR="004A3823" w:rsidRPr="00C11E17">
              <w:rPr>
                <w:rFonts w:ascii="Sylfaen" w:hAnsi="Sylfaen" w:cs="Menlo Bold"/>
                <w:sz w:val="22"/>
                <w:szCs w:val="22"/>
                <w:lang w:val="ka-GE"/>
              </w:rPr>
              <w:t>National Neonatal Audit Programme 2016 and Audit Measures Overview of Data Derivation, Data Entry and Outputs</w:t>
            </w:r>
            <w:r w:rsidR="00A95F9A" w:rsidRPr="00C11E17">
              <w:rPr>
                <w:rFonts w:ascii="Sylfaen" w:hAnsi="Sylfaen" w:cs="Menlo Bold"/>
                <w:sz w:val="22"/>
                <w:szCs w:val="22"/>
                <w:lang w:val="ka-GE"/>
              </w:rPr>
              <w:t>;</w:t>
            </w:r>
            <w:r w:rsidR="004A3823" w:rsidRPr="00C11E17">
              <w:rPr>
                <w:rFonts w:ascii="Sylfaen" w:hAnsi="Sylfaen" w:cs="Menlo Bold"/>
                <w:sz w:val="22"/>
                <w:szCs w:val="22"/>
                <w:lang w:val="ka-GE"/>
              </w:rPr>
              <w:t xml:space="preserve"> Royal College of Peadiatrics and Child Health</w:t>
            </w:r>
            <w:r w:rsidR="00A95F9A" w:rsidRPr="00C11E17">
              <w:rPr>
                <w:rFonts w:ascii="Sylfaen" w:hAnsi="Sylfaen" w:cs="Menlo Bold"/>
                <w:sz w:val="22"/>
                <w:szCs w:val="22"/>
                <w:lang w:val="ka-GE"/>
              </w:rPr>
              <w:t>, Great Britain</w:t>
            </w:r>
          </w:p>
          <w:p w14:paraId="32DF6EC8" w14:textId="1DC2F0FE" w:rsidR="00A95F9A" w:rsidRPr="00C11E17" w:rsidRDefault="00C11E17"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4. </w:t>
            </w:r>
            <w:r w:rsidR="00A95F9A" w:rsidRPr="00C11E17">
              <w:rPr>
                <w:rFonts w:ascii="Sylfaen" w:hAnsi="Sylfaen" w:cs="Menlo Bold"/>
                <w:sz w:val="22"/>
                <w:szCs w:val="22"/>
                <w:lang w:val="ka-GE"/>
              </w:rPr>
              <w:t xml:space="preserve">National Neonate Audit Programme 2018;  Royal College of Peadiatrics </w:t>
            </w:r>
            <w:r w:rsidR="00B60EC9">
              <w:rPr>
                <w:rFonts w:ascii="Sylfaen" w:hAnsi="Sylfaen" w:cs="Menlo Bold"/>
                <w:sz w:val="22"/>
                <w:szCs w:val="22"/>
                <w:lang w:val="ka-GE"/>
              </w:rPr>
              <w:t>and Child Health; Great Britain</w:t>
            </w:r>
          </w:p>
          <w:p w14:paraId="61F57F46" w14:textId="6099A999" w:rsidR="00A95F9A" w:rsidRPr="00C11E17" w:rsidRDefault="00C11E17"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5. </w:t>
            </w:r>
            <w:r w:rsidR="00A95F9A" w:rsidRPr="00C11E17">
              <w:rPr>
                <w:rFonts w:ascii="Sylfaen" w:hAnsi="Sylfaen" w:cs="Menlo Bold"/>
                <w:sz w:val="22"/>
                <w:szCs w:val="22"/>
                <w:lang w:val="ka-GE"/>
              </w:rPr>
              <w:t>Norwegian Neonatal Heal</w:t>
            </w:r>
            <w:r w:rsidR="00B60EC9">
              <w:rPr>
                <w:rFonts w:ascii="Sylfaen" w:hAnsi="Sylfaen" w:cs="Menlo Bold"/>
                <w:sz w:val="22"/>
                <w:szCs w:val="22"/>
                <w:lang w:val="ka-GE"/>
              </w:rPr>
              <w:t>th Care Atlas 2009-2014, Norway</w:t>
            </w:r>
          </w:p>
          <w:p w14:paraId="25AC4620" w14:textId="2C0D6EFF" w:rsidR="00EC00B2" w:rsidRPr="00C11E17" w:rsidRDefault="00A116DD"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00A95F9A" w:rsidRPr="00C11E17">
              <w:rPr>
                <w:rFonts w:ascii="Sylfaen" w:hAnsi="Sylfaen" w:cs="Menlo Bold"/>
                <w:sz w:val="22"/>
                <w:szCs w:val="22"/>
                <w:lang w:val="ka-GE"/>
              </w:rPr>
              <w:t>Annual Report 2015, Canada</w:t>
            </w:r>
            <w:r w:rsidR="00EC00B2" w:rsidRPr="00C11E17">
              <w:rPr>
                <w:rFonts w:ascii="Sylfaen" w:hAnsi="Sylfaen" w:cstheme="majorBidi"/>
                <w:i/>
                <w:color w:val="0F243E" w:themeColor="text2" w:themeShade="80"/>
                <w:sz w:val="22"/>
                <w:szCs w:val="22"/>
                <w:vertAlign w:val="superscript"/>
                <w:lang w:val="ka-GE"/>
              </w:rPr>
              <w:t xml:space="preserve"> </w:t>
            </w:r>
          </w:p>
          <w:p w14:paraId="2C7E3310" w14:textId="22F5C8B2" w:rsidR="004A3823" w:rsidRPr="00C11E17" w:rsidRDefault="00A116DD" w:rsidP="00914F5B">
            <w:pPr>
              <w:pStyle w:val="Default"/>
              <w:ind w:left="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00C11E17">
              <w:rPr>
                <w:rFonts w:ascii="Sylfaen" w:hAnsi="Sylfaen" w:cstheme="majorBidi"/>
                <w:color w:val="0F243E" w:themeColor="text2" w:themeShade="80"/>
                <w:sz w:val="22"/>
                <w:szCs w:val="22"/>
                <w:lang w:val="ka-GE"/>
              </w:rPr>
              <w:t xml:space="preserve">. </w:t>
            </w:r>
            <w:r w:rsidR="00EC00B2" w:rsidRPr="00C11E17">
              <w:rPr>
                <w:rFonts w:ascii="Sylfaen" w:hAnsi="Sylfaen" w:cstheme="majorBidi"/>
                <w:color w:val="0F243E" w:themeColor="text2" w:themeShade="80"/>
                <w:sz w:val="22"/>
                <w:szCs w:val="22"/>
                <w:lang w:val="ka-GE"/>
              </w:rPr>
              <w:t>Ministry of Health. 2018. New Zealand Maternity Clinical Indicators 2016. Wellington</w:t>
            </w:r>
          </w:p>
          <w:p w14:paraId="651959D7" w14:textId="24714AD6" w:rsidR="004A3823" w:rsidRPr="00C11E17" w:rsidRDefault="004A3823" w:rsidP="00197E0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2"/>
                <w:szCs w:val="22"/>
                <w:lang w:val="ka-GE"/>
              </w:rPr>
            </w:pPr>
          </w:p>
        </w:tc>
      </w:tr>
      <w:tr w:rsidR="008A163F" w:rsidRPr="00C11E17" w14:paraId="6B2264C4"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2CA341B4" w14:textId="77777777" w:rsidR="00835B6E" w:rsidRPr="00C11E17" w:rsidRDefault="00835B6E" w:rsidP="00835B6E">
            <w:pPr>
              <w:rPr>
                <w:rFonts w:ascii="Sylfaen" w:hAnsi="Sylfaen"/>
                <w:color w:val="0F243E" w:themeColor="text2" w:themeShade="80"/>
              </w:rPr>
            </w:pPr>
            <w:r w:rsidRPr="00C11E17">
              <w:rPr>
                <w:rFonts w:ascii="Sylfaen" w:hAnsi="Sylfaen"/>
                <w:color w:val="0F243E" w:themeColor="text2" w:themeShade="80"/>
                <w:lang w:val="ka-GE"/>
              </w:rPr>
              <w:t>შესაძლო პრობლემა მონაცემების შეგროვებისას</w:t>
            </w:r>
          </w:p>
          <w:p w14:paraId="0E1C6A3D" w14:textId="77777777" w:rsidR="00835B6E" w:rsidRPr="00C11E17" w:rsidRDefault="00835B6E" w:rsidP="00835B6E">
            <w:pPr>
              <w:rPr>
                <w:rFonts w:ascii="Sylfaen" w:hAnsi="Sylfaen"/>
                <w:b/>
                <w:color w:val="0F243E" w:themeColor="text2" w:themeShade="80"/>
              </w:rPr>
            </w:pPr>
          </w:p>
        </w:tc>
        <w:tc>
          <w:tcPr>
            <w:tcW w:w="7614" w:type="dxa"/>
          </w:tcPr>
          <w:p w14:paraId="560822F2" w14:textId="68712752" w:rsidR="00835B6E" w:rsidRPr="00C11E17" w:rsidRDefault="006C4843"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w:t>
            </w:r>
            <w:r w:rsidR="00422123" w:rsidRPr="00C11E17">
              <w:rPr>
                <w:rFonts w:ascii="Sylfaen" w:hAnsi="Sylfaen"/>
                <w:color w:val="0F243E" w:themeColor="text2" w:themeShade="80"/>
                <w:lang w:val="ka-GE"/>
              </w:rPr>
              <w:t>ონაცემთა არასრულყოფილი და არაზუსტი შეყვანა დაბადების რეგისტრში</w:t>
            </w:r>
          </w:p>
          <w:p w14:paraId="1131749C"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b/>
                <w:color w:val="0F243E" w:themeColor="text2" w:themeShade="80"/>
                <w:lang w:val="ka-GE"/>
              </w:rPr>
              <w:t>პრობლემის მოგვარება:</w:t>
            </w:r>
            <w:r w:rsidRPr="00C11E17">
              <w:rPr>
                <w:rFonts w:ascii="Sylfaen" w:hAnsi="Sylfaen"/>
                <w:color w:val="0F243E" w:themeColor="text2" w:themeShade="80"/>
                <w:lang w:val="ka-GE"/>
              </w:rPr>
              <w:t xml:space="preserve"> </w:t>
            </w:r>
          </w:p>
          <w:p w14:paraId="31533E38"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 </w:t>
            </w:r>
          </w:p>
          <w:p w14:paraId="6186B100"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lastRenderedPageBreak/>
              <w:t>დაბადების რეგისტრის მონაცემების რანდომული პერიოდული ვერიფიცირება სამედიცინო ისტორიებთან/ალტერნატიულ წყაროსთან რ</w:t>
            </w:r>
            <w:r w:rsidR="00B37B23" w:rsidRPr="00C11E17">
              <w:rPr>
                <w:rFonts w:ascii="Sylfaen" w:hAnsi="Sylfaen"/>
                <w:color w:val="0F243E" w:themeColor="text2" w:themeShade="80"/>
                <w:lang w:val="ka-GE"/>
              </w:rPr>
              <w:t>ე</w:t>
            </w:r>
            <w:r w:rsidRPr="00C11E17">
              <w:rPr>
                <w:rFonts w:ascii="Sylfaen" w:hAnsi="Sylfaen"/>
                <w:color w:val="0F243E" w:themeColor="text2" w:themeShade="80"/>
                <w:lang w:val="ka-GE"/>
              </w:rPr>
              <w:t>კომენდებულია საეჭვო შემთხვევების არარსებობის პირობებშიც</w:t>
            </w:r>
            <w:r w:rsidR="006C4843" w:rsidRPr="00C11E17">
              <w:rPr>
                <w:rFonts w:ascii="Sylfaen" w:hAnsi="Sylfaen"/>
                <w:color w:val="0F243E" w:themeColor="text2" w:themeShade="80"/>
                <w:lang w:val="ka-GE"/>
              </w:rPr>
              <w:t>.</w:t>
            </w:r>
          </w:p>
          <w:p w14:paraId="074131DB" w14:textId="77777777" w:rsidR="00835B6E" w:rsidRPr="00C11E17"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8A163F" w:rsidRPr="00C11E17" w14:paraId="6C80802A" w14:textId="77777777" w:rsidTr="008A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180949D" w14:textId="77777777" w:rsidR="00C61DF6" w:rsidRPr="00C11E17" w:rsidRDefault="00C61DF6" w:rsidP="00C61DF6">
            <w:pPr>
              <w:rPr>
                <w:rFonts w:ascii="Sylfaen" w:hAnsi="Sylfaen" w:cs="Times New Roman"/>
                <w:color w:val="0F243E" w:themeColor="text2" w:themeShade="80"/>
              </w:rPr>
            </w:pPr>
            <w:r w:rsidRPr="00C11E17">
              <w:rPr>
                <w:rFonts w:ascii="Sylfaen" w:hAnsi="Sylfaen" w:cs="Times New Roman"/>
                <w:color w:val="0F243E" w:themeColor="text2" w:themeShade="80"/>
                <w:lang w:val="ka-GE"/>
              </w:rPr>
              <w:lastRenderedPageBreak/>
              <w:t>ბენჩმარკინგი</w:t>
            </w:r>
          </w:p>
        </w:tc>
        <w:tc>
          <w:tcPr>
            <w:tcW w:w="7614" w:type="dxa"/>
          </w:tcPr>
          <w:p w14:paraId="7D0D394A" w14:textId="36F1138D" w:rsidR="00C61DF6" w:rsidRPr="00344A30" w:rsidRDefault="00072109" w:rsidP="006F26CB">
            <w:pPr>
              <w:ind w:right="-284"/>
              <w:cnfStyle w:val="000000100000" w:firstRow="0" w:lastRow="0" w:firstColumn="0" w:lastColumn="0" w:oddVBand="0" w:evenVBand="0" w:oddHBand="1" w:evenHBand="0" w:firstRowFirstColumn="0" w:firstRowLastColumn="0" w:lastRowFirstColumn="0" w:lastRowLastColumn="0"/>
              <w:rPr>
                <w:rFonts w:ascii="Sylfaen" w:hAnsi="Sylfaen"/>
              </w:rPr>
            </w:pPr>
            <w:r w:rsidRPr="00344A30">
              <w:rPr>
                <w:rFonts w:ascii="Sylfaen" w:hAnsi="Sylfaen" w:cs="Menlo Bold"/>
                <w:lang w:val="ka-GE"/>
              </w:rPr>
              <w:t xml:space="preserve">1. </w:t>
            </w:r>
            <w:r w:rsidR="00C11E17" w:rsidRPr="00344A30">
              <w:rPr>
                <w:rFonts w:ascii="Sylfaen" w:hAnsi="Sylfaen" w:cs="Menlo Bold"/>
                <w:lang w:val="ka-GE"/>
              </w:rPr>
              <w:t>კანა</w:t>
            </w:r>
            <w:r w:rsidR="0063196D" w:rsidRPr="00344A30">
              <w:rPr>
                <w:rFonts w:ascii="Sylfaen" w:hAnsi="Sylfaen" w:cs="Menlo Bold"/>
                <w:lang w:val="ka-GE"/>
              </w:rPr>
              <w:t xml:space="preserve">და- </w:t>
            </w:r>
            <w:r w:rsidR="00C11E17" w:rsidRPr="00344A30">
              <w:rPr>
                <w:rFonts w:ascii="Sylfaen" w:hAnsi="Sylfaen" w:cs="Menlo Bold"/>
                <w:lang w:val="ka-GE"/>
              </w:rPr>
              <w:t xml:space="preserve">4.8%  </w:t>
            </w:r>
          </w:p>
          <w:p w14:paraId="7F5BDA05" w14:textId="77777777" w:rsidR="00C61DF6" w:rsidRPr="00344A30" w:rsidRDefault="00C61DF6" w:rsidP="00C61DF6">
            <w:pPr>
              <w:ind w:right="-284"/>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tbl>
            <w:tblPr>
              <w:tblStyle w:val="TableGrid"/>
              <w:tblW w:w="0" w:type="auto"/>
              <w:tblLayout w:type="fixed"/>
              <w:tblLook w:val="04A0" w:firstRow="1" w:lastRow="0" w:firstColumn="1" w:lastColumn="0" w:noHBand="0" w:noVBand="1"/>
            </w:tblPr>
            <w:tblGrid>
              <w:gridCol w:w="1833"/>
              <w:gridCol w:w="1833"/>
            </w:tblGrid>
            <w:tr w:rsidR="00C61DF6" w:rsidRPr="00344A30" w14:paraId="1C46F783" w14:textId="77777777" w:rsidTr="008A163F">
              <w:tc>
                <w:tcPr>
                  <w:tcW w:w="1833" w:type="dxa"/>
                </w:tcPr>
                <w:p w14:paraId="01C7E1B0"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≤25</w:t>
                  </w:r>
                </w:p>
              </w:tc>
              <w:tc>
                <w:tcPr>
                  <w:tcW w:w="1833" w:type="dxa"/>
                </w:tcPr>
                <w:p w14:paraId="6C29D7C1"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8.9%</w:t>
                  </w:r>
                </w:p>
              </w:tc>
            </w:tr>
            <w:tr w:rsidR="00C61DF6" w:rsidRPr="00344A30" w14:paraId="29DBF3B9" w14:textId="77777777" w:rsidTr="008A163F">
              <w:tc>
                <w:tcPr>
                  <w:tcW w:w="1833" w:type="dxa"/>
                </w:tcPr>
                <w:p w14:paraId="69921276"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26-28</w:t>
                  </w:r>
                </w:p>
              </w:tc>
              <w:tc>
                <w:tcPr>
                  <w:tcW w:w="1833" w:type="dxa"/>
                </w:tcPr>
                <w:p w14:paraId="23DB29B6"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4.2%</w:t>
                  </w:r>
                </w:p>
              </w:tc>
            </w:tr>
            <w:tr w:rsidR="00C61DF6" w:rsidRPr="00344A30" w14:paraId="26B7ADD3" w14:textId="77777777" w:rsidTr="008A163F">
              <w:tc>
                <w:tcPr>
                  <w:tcW w:w="1833" w:type="dxa"/>
                </w:tcPr>
                <w:p w14:paraId="7621DA6B"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29-30</w:t>
                  </w:r>
                </w:p>
              </w:tc>
              <w:tc>
                <w:tcPr>
                  <w:tcW w:w="1833" w:type="dxa"/>
                </w:tcPr>
                <w:p w14:paraId="0BC52F63"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2.8%</w:t>
                  </w:r>
                </w:p>
              </w:tc>
            </w:tr>
            <w:tr w:rsidR="00C61DF6" w:rsidRPr="00344A30" w14:paraId="444740ED" w14:textId="77777777" w:rsidTr="008A163F">
              <w:tc>
                <w:tcPr>
                  <w:tcW w:w="1833" w:type="dxa"/>
                </w:tcPr>
                <w:p w14:paraId="6F944EB7"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31-32</w:t>
                  </w:r>
                </w:p>
              </w:tc>
              <w:tc>
                <w:tcPr>
                  <w:tcW w:w="1833" w:type="dxa"/>
                </w:tcPr>
                <w:p w14:paraId="279CC53B"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2.8%</w:t>
                  </w:r>
                </w:p>
              </w:tc>
            </w:tr>
            <w:tr w:rsidR="00C61DF6" w:rsidRPr="00344A30" w14:paraId="03AC9365" w14:textId="77777777" w:rsidTr="008A163F">
              <w:tc>
                <w:tcPr>
                  <w:tcW w:w="1833" w:type="dxa"/>
                </w:tcPr>
                <w:p w14:paraId="7C928B6D"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33-36</w:t>
                  </w:r>
                </w:p>
              </w:tc>
              <w:tc>
                <w:tcPr>
                  <w:tcW w:w="1833" w:type="dxa"/>
                </w:tcPr>
                <w:p w14:paraId="1CFBD1CE"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3.2%</w:t>
                  </w:r>
                </w:p>
              </w:tc>
            </w:tr>
            <w:tr w:rsidR="00C61DF6" w:rsidRPr="00344A30" w14:paraId="4ED62E81" w14:textId="77777777" w:rsidTr="008A163F">
              <w:tc>
                <w:tcPr>
                  <w:tcW w:w="1833" w:type="dxa"/>
                </w:tcPr>
                <w:p w14:paraId="0E9F4F14"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≥37</w:t>
                  </w:r>
                </w:p>
              </w:tc>
              <w:tc>
                <w:tcPr>
                  <w:tcW w:w="1833" w:type="dxa"/>
                </w:tcPr>
                <w:p w14:paraId="10A96D63"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7.0%</w:t>
                  </w:r>
                </w:p>
              </w:tc>
            </w:tr>
            <w:tr w:rsidR="00C61DF6" w:rsidRPr="00344A30" w14:paraId="6D65A073" w14:textId="77777777" w:rsidTr="008A163F">
              <w:tc>
                <w:tcPr>
                  <w:tcW w:w="1833" w:type="dxa"/>
                </w:tcPr>
                <w:p w14:paraId="09C2E5E8" w14:textId="77777777" w:rsidR="00C61DF6" w:rsidRPr="00344A30" w:rsidRDefault="004041ED"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 xml:space="preserve">&gt;25 </w:t>
                  </w:r>
                  <w:r w:rsidR="00C61DF6" w:rsidRPr="00344A30">
                    <w:rPr>
                      <w:rFonts w:ascii="Sylfaen" w:hAnsi="Sylfaen" w:cs="Menlo Bold"/>
                      <w:lang w:val="ka-GE"/>
                    </w:rPr>
                    <w:t>საშუალო</w:t>
                  </w:r>
                  <w:r w:rsidRPr="00344A30">
                    <w:rPr>
                      <w:rFonts w:ascii="Sylfaen" w:hAnsi="Sylfaen" w:cs="Menlo Bold"/>
                      <w:lang w:val="ka-GE"/>
                    </w:rPr>
                    <w:t xml:space="preserve"> </w:t>
                  </w:r>
                </w:p>
              </w:tc>
              <w:tc>
                <w:tcPr>
                  <w:tcW w:w="1833" w:type="dxa"/>
                </w:tcPr>
                <w:p w14:paraId="14FA9CFF" w14:textId="77777777" w:rsidR="00C61DF6" w:rsidRPr="00344A30" w:rsidRDefault="00C61DF6" w:rsidP="009069E6">
                  <w:pPr>
                    <w:framePr w:hSpace="180" w:wrap="around" w:vAnchor="page" w:hAnchor="margin" w:y="2531"/>
                    <w:ind w:right="-284"/>
                    <w:rPr>
                      <w:rFonts w:ascii="Sylfaen" w:hAnsi="Sylfaen" w:cs="Menlo Bold"/>
                      <w:lang w:val="ka-GE"/>
                    </w:rPr>
                  </w:pPr>
                  <w:r w:rsidRPr="00344A30">
                    <w:rPr>
                      <w:rFonts w:ascii="Sylfaen" w:hAnsi="Sylfaen" w:cs="Menlo Bold"/>
                      <w:lang w:val="ka-GE"/>
                    </w:rPr>
                    <w:t>5.0%</w:t>
                  </w:r>
                </w:p>
              </w:tc>
            </w:tr>
          </w:tbl>
          <w:p w14:paraId="60ED6203" w14:textId="26ABD65B" w:rsidR="00072109" w:rsidRPr="00344A30" w:rsidRDefault="00072109" w:rsidP="00072109">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344A30">
              <w:rPr>
                <w:rFonts w:ascii="Sylfaen" w:hAnsi="Sylfaen" w:cs="Menlo Bold"/>
                <w:b/>
                <w:sz w:val="22"/>
                <w:szCs w:val="22"/>
                <w:u w:val="single"/>
                <w:lang w:val="ka-GE"/>
              </w:rPr>
              <w:t>წყარო:</w:t>
            </w:r>
            <w:r w:rsidRPr="00344A30">
              <w:rPr>
                <w:rFonts w:ascii="Sylfaen" w:hAnsi="Sylfaen" w:cs="Menlo Bold"/>
                <w:sz w:val="22"/>
                <w:szCs w:val="22"/>
                <w:lang w:val="ka-GE"/>
              </w:rPr>
              <w:t xml:space="preserve">  Annual Report 2015, Canada</w:t>
            </w:r>
            <w:r w:rsidR="00344A30">
              <w:rPr>
                <w:rFonts w:ascii="Sylfaen" w:hAnsi="Sylfaen" w:cs="Menlo Bold"/>
                <w:sz w:val="22"/>
                <w:szCs w:val="22"/>
                <w:lang w:val="ka-GE"/>
              </w:rPr>
              <w:t>.</w:t>
            </w:r>
            <w:r w:rsidR="006F26CB" w:rsidRPr="00344A30">
              <w:rPr>
                <w:rFonts w:ascii="Sylfaen" w:hAnsi="Sylfaen" w:cs="Menlo Bold"/>
                <w:sz w:val="22"/>
                <w:szCs w:val="22"/>
                <w:lang w:val="ka-GE"/>
              </w:rPr>
              <w:t xml:space="preserve"> </w:t>
            </w:r>
          </w:p>
          <w:p w14:paraId="6EC9565C" w14:textId="457AB705" w:rsidR="00C61DF6" w:rsidRPr="00344A30" w:rsidRDefault="00C61DF6" w:rsidP="00C61DF6">
            <w:pPr>
              <w:ind w:right="-284"/>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5D1ABA78" w14:textId="3B5743C3" w:rsidR="00705722" w:rsidRPr="00344A30" w:rsidRDefault="00072109" w:rsidP="00C61DF6">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sidRPr="00344A30">
              <w:rPr>
                <w:rFonts w:ascii="Sylfaen" w:hAnsi="Sylfaen" w:cs="Menlo Bold"/>
                <w:lang w:val="ka-GE"/>
              </w:rPr>
              <w:t xml:space="preserve">2. </w:t>
            </w:r>
            <w:r w:rsidR="006F26CB" w:rsidRPr="00344A30">
              <w:rPr>
                <w:rFonts w:ascii="Sylfaen" w:hAnsi="Sylfaen" w:cs="Menlo Bold"/>
                <w:lang w:val="ka-GE"/>
              </w:rPr>
              <w:t>ა.შ.შ</w:t>
            </w:r>
            <w:r w:rsidR="00C61DF6" w:rsidRPr="00344A30">
              <w:rPr>
                <w:rFonts w:ascii="Sylfaen" w:hAnsi="Sylfaen" w:cs="Menlo Bold"/>
                <w:lang w:val="ka-GE"/>
              </w:rPr>
              <w:t>.</w:t>
            </w:r>
            <w:r w:rsidR="00C61DF6" w:rsidRPr="00344A30">
              <w:rPr>
                <w:rFonts w:ascii="Sylfaen" w:hAnsi="Sylfaen" w:cs="Menlo Bold"/>
                <w:lang w:val="en-GB"/>
              </w:rPr>
              <w:t xml:space="preserve"> </w:t>
            </w:r>
            <w:r w:rsidR="00C5088D">
              <w:rPr>
                <w:rFonts w:ascii="Sylfaen" w:hAnsi="Sylfaen" w:cs="Menlo Bold"/>
                <w:lang w:val="en-GB"/>
              </w:rPr>
              <w:t>-4,1%</w:t>
            </w:r>
          </w:p>
          <w:p w14:paraId="3D02E78E" w14:textId="1895F4C5" w:rsidR="00C61DF6" w:rsidRPr="00344A30" w:rsidRDefault="00072109" w:rsidP="00C61DF6">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344A30">
              <w:rPr>
                <w:rFonts w:ascii="Sylfaen" w:hAnsi="Sylfaen" w:cs="BPG Glaho"/>
                <w:b/>
                <w:u w:val="single"/>
              </w:rPr>
              <w:t>წყარო:</w:t>
            </w:r>
            <w:r w:rsidRPr="00344A30">
              <w:rPr>
                <w:rFonts w:ascii="Sylfaen" w:hAnsi="Sylfaen" w:cs="BPG Glaho"/>
              </w:rPr>
              <w:t xml:space="preserve"> </w:t>
            </w:r>
            <w:r w:rsidR="00C61DF6" w:rsidRPr="00344A30">
              <w:rPr>
                <w:rFonts w:ascii="Sylfaen" w:hAnsi="Sylfaen"/>
              </w:rPr>
              <w:t>Profit J, Kowalkowski MA, Zupancic JA, Pietz K, Richardson P, Draper D, et al. Baby-MONITOR: a composite indicator of NICU quality. Pediatrics. 2014;134:74-82.</w:t>
            </w:r>
          </w:p>
          <w:p w14:paraId="337A0E39" w14:textId="77777777" w:rsidR="00C61DF6" w:rsidRPr="002333C9" w:rsidRDefault="00C61DF6" w:rsidP="004041ED">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ka-GE"/>
              </w:rPr>
            </w:pPr>
          </w:p>
        </w:tc>
      </w:tr>
      <w:tr w:rsidR="008A163F" w:rsidRPr="00C11E17" w14:paraId="5D2F5F69" w14:textId="77777777" w:rsidTr="008A163F">
        <w:tc>
          <w:tcPr>
            <w:cnfStyle w:val="001000000000" w:firstRow="0" w:lastRow="0" w:firstColumn="1" w:lastColumn="0" w:oddVBand="0" w:evenVBand="0" w:oddHBand="0" w:evenHBand="0" w:firstRowFirstColumn="0" w:firstRowLastColumn="0" w:lastRowFirstColumn="0" w:lastRowLastColumn="0"/>
            <w:tcW w:w="2943" w:type="dxa"/>
          </w:tcPr>
          <w:p w14:paraId="18C1B4D6" w14:textId="77777777" w:rsidR="00C61DF6" w:rsidRPr="00C11E17" w:rsidRDefault="00C61DF6" w:rsidP="00C61DF6">
            <w:pPr>
              <w:rPr>
                <w:rFonts w:ascii="Sylfaen" w:hAnsi="Sylfaen" w:cs="Times New Roman"/>
                <w:color w:val="0F243E" w:themeColor="text2" w:themeShade="80"/>
                <w:lang w:val="ka-GE"/>
              </w:rPr>
            </w:pPr>
          </w:p>
        </w:tc>
        <w:tc>
          <w:tcPr>
            <w:tcW w:w="7614" w:type="dxa"/>
          </w:tcPr>
          <w:p w14:paraId="5A4326AB" w14:textId="77777777" w:rsidR="00C61DF6" w:rsidRPr="002333C9" w:rsidRDefault="00C61DF6" w:rsidP="00C61D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highlight w:val="yellow"/>
                <w:lang w:val="ka-GE"/>
              </w:rPr>
            </w:pPr>
          </w:p>
        </w:tc>
      </w:tr>
    </w:tbl>
    <w:p w14:paraId="7D6F1067" w14:textId="77777777" w:rsidR="00027B87" w:rsidRPr="00C11E17" w:rsidRDefault="00027B87" w:rsidP="00027B87">
      <w:pPr>
        <w:pStyle w:val="ListParagraph"/>
        <w:ind w:left="0"/>
        <w:jc w:val="both"/>
        <w:rPr>
          <w:rFonts w:ascii="Sylfaen" w:hAnsi="Sylfaen" w:cs="Menlo Bold"/>
          <w:b/>
          <w:u w:val="single"/>
          <w:lang w:val="ka-GE"/>
        </w:rPr>
      </w:pPr>
    </w:p>
    <w:p w14:paraId="4BDBF312" w14:textId="77777777" w:rsidR="00072109" w:rsidRPr="00C11E17" w:rsidRDefault="00072109" w:rsidP="00027B87">
      <w:pPr>
        <w:pStyle w:val="ListParagraph"/>
        <w:ind w:left="0"/>
        <w:jc w:val="both"/>
        <w:rPr>
          <w:rFonts w:ascii="Sylfaen" w:hAnsi="Sylfaen" w:cs="Menlo Bold"/>
          <w:b/>
          <w:u w:val="single"/>
          <w:lang w:val="ka-GE"/>
        </w:rPr>
      </w:pPr>
    </w:p>
    <w:p w14:paraId="5008DAA5" w14:textId="77777777" w:rsidR="00072109" w:rsidRDefault="00072109" w:rsidP="00027B87">
      <w:pPr>
        <w:pStyle w:val="ListParagraph"/>
        <w:ind w:left="0"/>
        <w:jc w:val="both"/>
        <w:rPr>
          <w:rFonts w:ascii="Sylfaen" w:hAnsi="Sylfaen" w:cs="Menlo Bold"/>
          <w:b/>
          <w:u w:val="single"/>
          <w:lang w:val="ka-GE"/>
        </w:rPr>
      </w:pPr>
    </w:p>
    <w:p w14:paraId="7EB8D55D" w14:textId="77777777" w:rsidR="00072109" w:rsidRDefault="00072109" w:rsidP="00027B87">
      <w:pPr>
        <w:pStyle w:val="ListParagraph"/>
        <w:ind w:left="0"/>
        <w:jc w:val="both"/>
        <w:rPr>
          <w:rFonts w:ascii="Sylfaen" w:hAnsi="Sylfaen" w:cs="Menlo Bold"/>
          <w:b/>
          <w:u w:val="single"/>
          <w:lang w:val="ka-GE"/>
        </w:rPr>
      </w:pPr>
    </w:p>
    <w:p w14:paraId="1D789952" w14:textId="77777777" w:rsidR="006F26CB" w:rsidRDefault="006F26CB" w:rsidP="00027B87">
      <w:pPr>
        <w:pStyle w:val="ListParagraph"/>
        <w:ind w:left="0"/>
        <w:jc w:val="both"/>
        <w:rPr>
          <w:rFonts w:ascii="Sylfaen" w:hAnsi="Sylfaen" w:cs="Menlo Bold"/>
          <w:b/>
          <w:u w:val="single"/>
          <w:lang w:val="ka-GE"/>
        </w:rPr>
      </w:pPr>
    </w:p>
    <w:p w14:paraId="369E8F32" w14:textId="77777777" w:rsidR="006F26CB" w:rsidRDefault="006F26CB" w:rsidP="00027B87">
      <w:pPr>
        <w:pStyle w:val="ListParagraph"/>
        <w:ind w:left="0"/>
        <w:jc w:val="both"/>
        <w:rPr>
          <w:rFonts w:ascii="Sylfaen" w:hAnsi="Sylfaen" w:cs="Menlo Bold"/>
          <w:b/>
          <w:u w:val="single"/>
          <w:lang w:val="ka-GE"/>
        </w:rPr>
      </w:pPr>
    </w:p>
    <w:p w14:paraId="7BE831AD" w14:textId="77777777" w:rsidR="006F26CB" w:rsidRDefault="006F26CB" w:rsidP="00027B87">
      <w:pPr>
        <w:pStyle w:val="ListParagraph"/>
        <w:ind w:left="0"/>
        <w:jc w:val="both"/>
        <w:rPr>
          <w:rFonts w:ascii="Sylfaen" w:hAnsi="Sylfaen" w:cs="Menlo Bold"/>
          <w:b/>
          <w:u w:val="single"/>
          <w:lang w:val="ka-GE"/>
        </w:rPr>
      </w:pPr>
    </w:p>
    <w:p w14:paraId="15C6A2C0" w14:textId="77777777" w:rsidR="006F26CB" w:rsidRDefault="006F26CB" w:rsidP="00027B87">
      <w:pPr>
        <w:pStyle w:val="ListParagraph"/>
        <w:ind w:left="0"/>
        <w:jc w:val="both"/>
        <w:rPr>
          <w:rFonts w:ascii="Sylfaen" w:hAnsi="Sylfaen" w:cs="Menlo Bold"/>
          <w:b/>
          <w:u w:val="single"/>
          <w:lang w:val="ka-GE"/>
        </w:rPr>
      </w:pPr>
    </w:p>
    <w:p w14:paraId="13DE406E" w14:textId="77777777" w:rsidR="00072109" w:rsidRDefault="00072109" w:rsidP="00027B87">
      <w:pPr>
        <w:pStyle w:val="ListParagraph"/>
        <w:ind w:left="0"/>
        <w:jc w:val="both"/>
        <w:rPr>
          <w:rFonts w:ascii="Sylfaen" w:hAnsi="Sylfaen" w:cs="Menlo Bold"/>
          <w:b/>
          <w:u w:val="single"/>
          <w:lang w:val="ka-GE"/>
        </w:rPr>
      </w:pPr>
    </w:p>
    <w:p w14:paraId="14BAECE5" w14:textId="77777777" w:rsidR="0063196D" w:rsidRDefault="0063196D" w:rsidP="00027B87">
      <w:pPr>
        <w:pStyle w:val="ListParagraph"/>
        <w:ind w:left="0"/>
        <w:jc w:val="both"/>
        <w:rPr>
          <w:rFonts w:ascii="Sylfaen" w:hAnsi="Sylfaen" w:cs="Menlo Bold"/>
          <w:b/>
          <w:u w:val="single"/>
          <w:lang w:val="ka-GE"/>
        </w:rPr>
      </w:pPr>
    </w:p>
    <w:p w14:paraId="621EB6ED" w14:textId="77777777" w:rsidR="0063196D" w:rsidRDefault="0063196D" w:rsidP="00027B87">
      <w:pPr>
        <w:pStyle w:val="ListParagraph"/>
        <w:ind w:left="0"/>
        <w:jc w:val="both"/>
        <w:rPr>
          <w:rFonts w:ascii="Sylfaen" w:hAnsi="Sylfaen" w:cs="Menlo Bold"/>
          <w:b/>
          <w:u w:val="single"/>
          <w:lang w:val="ka-GE"/>
        </w:rPr>
      </w:pPr>
    </w:p>
    <w:p w14:paraId="4F5C829B" w14:textId="77777777" w:rsidR="0063196D" w:rsidRDefault="0063196D" w:rsidP="00027B87">
      <w:pPr>
        <w:pStyle w:val="ListParagraph"/>
        <w:ind w:left="0"/>
        <w:jc w:val="both"/>
        <w:rPr>
          <w:rFonts w:ascii="Sylfaen" w:hAnsi="Sylfaen" w:cs="Menlo Bold"/>
          <w:b/>
          <w:u w:val="single"/>
          <w:lang w:val="ka-GE"/>
        </w:rPr>
      </w:pPr>
    </w:p>
    <w:p w14:paraId="2B0B4C5A" w14:textId="77777777" w:rsidR="0063196D" w:rsidRDefault="0063196D" w:rsidP="00027B87">
      <w:pPr>
        <w:pStyle w:val="ListParagraph"/>
        <w:ind w:left="0"/>
        <w:jc w:val="both"/>
        <w:rPr>
          <w:rFonts w:ascii="Sylfaen" w:hAnsi="Sylfaen" w:cs="Menlo Bold"/>
          <w:b/>
          <w:u w:val="single"/>
          <w:lang w:val="ka-GE"/>
        </w:rPr>
      </w:pPr>
    </w:p>
    <w:p w14:paraId="6B7CDC94" w14:textId="77777777" w:rsidR="0063196D" w:rsidRDefault="0063196D" w:rsidP="00027B87">
      <w:pPr>
        <w:pStyle w:val="ListParagraph"/>
        <w:ind w:left="0"/>
        <w:jc w:val="both"/>
        <w:rPr>
          <w:rFonts w:ascii="Sylfaen" w:hAnsi="Sylfaen" w:cs="Menlo Bold"/>
          <w:b/>
          <w:u w:val="single"/>
          <w:lang w:val="ka-GE"/>
        </w:rPr>
      </w:pPr>
    </w:p>
    <w:p w14:paraId="30270956" w14:textId="77777777" w:rsidR="0063196D" w:rsidRDefault="0063196D" w:rsidP="00027B87">
      <w:pPr>
        <w:pStyle w:val="ListParagraph"/>
        <w:ind w:left="0"/>
        <w:jc w:val="both"/>
        <w:rPr>
          <w:rFonts w:ascii="Sylfaen" w:hAnsi="Sylfaen" w:cs="Menlo Bold"/>
          <w:b/>
          <w:u w:val="single"/>
          <w:lang w:val="ka-GE"/>
        </w:rPr>
      </w:pPr>
    </w:p>
    <w:p w14:paraId="649DED8D" w14:textId="77777777" w:rsidR="0063196D" w:rsidRDefault="0063196D" w:rsidP="00027B87">
      <w:pPr>
        <w:pStyle w:val="ListParagraph"/>
        <w:ind w:left="0"/>
        <w:jc w:val="both"/>
        <w:rPr>
          <w:rFonts w:ascii="Sylfaen" w:hAnsi="Sylfaen" w:cs="Menlo Bold"/>
          <w:b/>
          <w:u w:val="single"/>
          <w:lang w:val="ka-GE"/>
        </w:rPr>
      </w:pPr>
    </w:p>
    <w:p w14:paraId="19AF14BD" w14:textId="77777777" w:rsidR="0063196D" w:rsidRDefault="0063196D" w:rsidP="00027B87">
      <w:pPr>
        <w:pStyle w:val="ListParagraph"/>
        <w:ind w:left="0"/>
        <w:jc w:val="both"/>
        <w:rPr>
          <w:rFonts w:ascii="Sylfaen" w:hAnsi="Sylfaen" w:cs="Menlo Bold"/>
          <w:b/>
          <w:u w:val="single"/>
          <w:lang w:val="ka-GE"/>
        </w:rPr>
      </w:pPr>
    </w:p>
    <w:p w14:paraId="6114A1FB" w14:textId="49B4AE10" w:rsidR="00914F5B" w:rsidRPr="0063196D" w:rsidRDefault="004041ED" w:rsidP="0063196D">
      <w:pPr>
        <w:pStyle w:val="Heading1"/>
        <w:rPr>
          <w:rFonts w:ascii="Sylfaen" w:eastAsiaTheme="minorEastAsia" w:hAnsi="Sylfaen" w:cs="Sylfaen"/>
          <w:bCs w:val="0"/>
          <w:color w:val="1F497D" w:themeColor="text2"/>
          <w:kern w:val="24"/>
          <w:sz w:val="22"/>
          <w:szCs w:val="22"/>
          <w:lang w:val="ka-GE"/>
        </w:rPr>
      </w:pPr>
      <w:bookmarkStart w:id="7" w:name="_Toc9003820"/>
      <w:r w:rsidRPr="0063196D">
        <w:rPr>
          <w:rFonts w:ascii="Sylfaen" w:hAnsi="Sylfaen" w:cs="Sylfaen"/>
          <w:color w:val="1F497D" w:themeColor="text2"/>
          <w:sz w:val="22"/>
          <w:szCs w:val="22"/>
          <w:lang w:val="ka-GE"/>
        </w:rPr>
        <w:lastRenderedPageBreak/>
        <w:t xml:space="preserve">2. </w:t>
      </w:r>
      <w:r w:rsidRPr="0063196D">
        <w:rPr>
          <w:rFonts w:ascii="Sylfaen" w:eastAsiaTheme="minorEastAsia" w:hAnsi="Sylfaen" w:cs="Sylfaen"/>
          <w:bCs w:val="0"/>
          <w:color w:val="1F497D" w:themeColor="text2"/>
          <w:kern w:val="24"/>
          <w:sz w:val="22"/>
          <w:szCs w:val="22"/>
          <w:lang w:val="ka-GE"/>
        </w:rPr>
        <w:t>ახალშობილის სხეულის ტემპერატურ</w:t>
      </w:r>
      <w:r w:rsidR="00027B87" w:rsidRPr="0063196D">
        <w:rPr>
          <w:rFonts w:ascii="Sylfaen" w:eastAsiaTheme="minorEastAsia" w:hAnsi="Sylfaen" w:cs="Sylfaen"/>
          <w:bCs w:val="0"/>
          <w:color w:val="1F497D" w:themeColor="text2"/>
          <w:kern w:val="24"/>
          <w:sz w:val="22"/>
          <w:szCs w:val="22"/>
          <w:lang w:val="ka-GE"/>
        </w:rPr>
        <w:t>ა</w:t>
      </w:r>
      <w:r w:rsidRPr="0063196D">
        <w:rPr>
          <w:rFonts w:ascii="Sylfaen" w:eastAsiaTheme="minorEastAsia" w:hAnsi="Sylfaen" w:cs="Sylfaen"/>
          <w:bCs w:val="0"/>
          <w:color w:val="1F497D" w:themeColor="text2"/>
          <w:kern w:val="24"/>
          <w:sz w:val="22"/>
          <w:szCs w:val="22"/>
          <w:lang w:val="ka-GE"/>
        </w:rPr>
        <w:t xml:space="preserve"> ინტენსიური თერაპიის განყოფილებაში</w:t>
      </w:r>
      <w:bookmarkEnd w:id="7"/>
      <w:r w:rsidRPr="0063196D">
        <w:rPr>
          <w:rFonts w:ascii="Sylfaen" w:eastAsiaTheme="minorEastAsia" w:hAnsi="Sylfaen" w:cs="Sylfaen"/>
          <w:bCs w:val="0"/>
          <w:color w:val="1F497D" w:themeColor="text2"/>
          <w:kern w:val="24"/>
          <w:sz w:val="22"/>
          <w:szCs w:val="22"/>
          <w:lang w:val="ka-GE"/>
        </w:rPr>
        <w:t xml:space="preserve"> </w:t>
      </w:r>
    </w:p>
    <w:tbl>
      <w:tblPr>
        <w:tblStyle w:val="MediumList2-Accent1"/>
        <w:tblpPr w:leftFromText="187" w:rightFromText="187" w:vertAnchor="page" w:horzAnchor="page" w:tblpX="1549" w:tblpY="2652"/>
        <w:tblW w:w="9468" w:type="dxa"/>
        <w:tblLook w:val="04A0" w:firstRow="1" w:lastRow="0" w:firstColumn="1" w:lastColumn="0" w:noHBand="0" w:noVBand="1"/>
      </w:tblPr>
      <w:tblGrid>
        <w:gridCol w:w="2603"/>
        <w:gridCol w:w="6865"/>
      </w:tblGrid>
      <w:tr w:rsidR="00914F5B" w:rsidRPr="00D30CFE" w14:paraId="629BF693" w14:textId="77777777" w:rsidTr="00914F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14:paraId="6F97142A" w14:textId="77777777" w:rsidR="00914F5B" w:rsidRPr="0063196D" w:rsidRDefault="00914F5B" w:rsidP="00914F5B">
            <w:pPr>
              <w:rPr>
                <w:rFonts w:ascii="Sylfaen" w:hAnsi="Sylfaen"/>
                <w:b/>
                <w:color w:val="FFFFFF" w:themeColor="background1"/>
                <w:sz w:val="22"/>
                <w:szCs w:val="22"/>
                <w:lang w:val="ka-GE"/>
              </w:rPr>
            </w:pPr>
            <w:r w:rsidRPr="0063196D">
              <w:rPr>
                <w:rFonts w:ascii="Sylfaen" w:hAnsi="Sylfaen"/>
                <w:b/>
                <w:color w:val="FFFFFF" w:themeColor="background1"/>
                <w:sz w:val="22"/>
                <w:szCs w:val="22"/>
                <w:lang w:val="ka-GE"/>
              </w:rPr>
              <w:t>მახასიათებელი</w:t>
            </w:r>
          </w:p>
        </w:tc>
        <w:tc>
          <w:tcPr>
            <w:tcW w:w="6865" w:type="dxa"/>
            <w:shd w:val="clear" w:color="auto" w:fill="244061" w:themeFill="accent1" w:themeFillShade="80"/>
          </w:tcPr>
          <w:p w14:paraId="11ED8460" w14:textId="77777777" w:rsidR="00914F5B" w:rsidRPr="0063196D" w:rsidRDefault="00914F5B" w:rsidP="00914F5B">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63196D">
              <w:rPr>
                <w:rFonts w:ascii="Sylfaen" w:hAnsi="Sylfaen"/>
                <w:b/>
                <w:color w:val="FFFFFF" w:themeColor="background1"/>
                <w:sz w:val="22"/>
                <w:szCs w:val="22"/>
                <w:lang w:val="ka-GE"/>
              </w:rPr>
              <w:t xml:space="preserve">აღწერილობა </w:t>
            </w:r>
          </w:p>
          <w:p w14:paraId="5FFC06C1" w14:textId="77777777" w:rsidR="00914F5B" w:rsidRPr="0063196D" w:rsidRDefault="00914F5B" w:rsidP="00914F5B">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914F5B" w:rsidRPr="00D30CFE" w14:paraId="387C7BCD"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44F44CA" w14:textId="77777777" w:rsidR="00914F5B" w:rsidRPr="0063196D" w:rsidRDefault="00914F5B" w:rsidP="00914F5B">
            <w:pPr>
              <w:rPr>
                <w:rFonts w:ascii="Sylfaen" w:hAnsi="Sylfaen"/>
                <w:b/>
                <w:color w:val="0F243E" w:themeColor="text2" w:themeShade="80"/>
                <w:lang w:val="ka-GE"/>
              </w:rPr>
            </w:pPr>
            <w:r w:rsidRPr="0063196D">
              <w:rPr>
                <w:rFonts w:ascii="Sylfaen" w:hAnsi="Sylfaen"/>
                <w:color w:val="0F243E" w:themeColor="text2" w:themeShade="80"/>
                <w:lang w:val="ka-GE"/>
              </w:rPr>
              <w:t>მაჩვენებლის დასახელება</w:t>
            </w:r>
          </w:p>
          <w:p w14:paraId="400EB5A0" w14:textId="77777777" w:rsidR="00914F5B" w:rsidRPr="0063196D" w:rsidRDefault="00914F5B" w:rsidP="00914F5B">
            <w:pPr>
              <w:rPr>
                <w:rFonts w:ascii="Sylfaen" w:hAnsi="Sylfaen"/>
                <w:b/>
                <w:color w:val="0F243E" w:themeColor="text2" w:themeShade="80"/>
                <w:lang w:val="ka-GE"/>
              </w:rPr>
            </w:pPr>
          </w:p>
        </w:tc>
        <w:tc>
          <w:tcPr>
            <w:tcW w:w="6865" w:type="dxa"/>
          </w:tcPr>
          <w:p w14:paraId="214B16D1" w14:textId="78446DD7" w:rsidR="00914F5B" w:rsidRDefault="00914F5B" w:rsidP="00914F5B">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ახალშობილის სხეულის ტეპერატურის განსაზღვრა ინტენსიური თერაპიის განყოფილებაში ჰოსპიტალიზაციიდან პირველი საათის ბოლოს  ჰიპოთერმიის პრევენციის მიზნით. </w:t>
            </w:r>
          </w:p>
          <w:p w14:paraId="7C507A1C" w14:textId="72E49AEF" w:rsidR="00914F5B" w:rsidRDefault="00914F5B" w:rsidP="00914F5B">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ახალშობილის სხეულის ტემპერატურის ნორმის ზღვრებია 36,5°C-37,5°C, რომლის ქვემოთაც მისი დაქვეითება ვერიფიცირდება ჰიპოთერმიად</w:t>
            </w:r>
            <w:r w:rsidR="002A4125">
              <w:rPr>
                <w:rStyle w:val="FootnoteReference"/>
                <w:rFonts w:ascii="Sylfaen" w:hAnsi="Sylfaen"/>
                <w:color w:val="0F243E" w:themeColor="text2" w:themeShade="80"/>
                <w:lang w:val="ka-GE"/>
              </w:rPr>
              <w:footnoteReference w:id="4"/>
            </w:r>
            <w:r w:rsidRPr="0063196D">
              <w:rPr>
                <w:rFonts w:ascii="Sylfaen" w:hAnsi="Sylfaen"/>
                <w:color w:val="0F243E" w:themeColor="text2" w:themeShade="80"/>
                <w:lang w:val="ka-GE"/>
              </w:rPr>
              <w:t>. რეკომენდირებულია სხეულის ტემპერატურა გაიზომოს კანზე სპეციალიზირებული მიმღების გამოყენებით.</w:t>
            </w:r>
          </w:p>
          <w:p w14:paraId="622820BA" w14:textId="63883B1C" w:rsidR="000E5617" w:rsidRPr="0063196D" w:rsidRDefault="000E5617" w:rsidP="00914F5B">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14F5B" w:rsidRPr="00D30CFE" w14:paraId="1DD3CFB9" w14:textId="77777777" w:rsidTr="00914F5B">
        <w:trPr>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1AA64775" w14:textId="77777777" w:rsidR="00914F5B" w:rsidRPr="0063196D" w:rsidRDefault="00914F5B" w:rsidP="00914F5B">
            <w:pPr>
              <w:rPr>
                <w:rFonts w:ascii="Sylfaen" w:hAnsi="Sylfaen"/>
                <w:b/>
                <w:color w:val="0F243E" w:themeColor="text2" w:themeShade="80"/>
                <w:lang w:val="ka-GE"/>
              </w:rPr>
            </w:pPr>
            <w:r w:rsidRPr="0063196D">
              <w:rPr>
                <w:rFonts w:ascii="Sylfaen" w:hAnsi="Sylfaen"/>
                <w:color w:val="0F243E" w:themeColor="text2" w:themeShade="80"/>
                <w:lang w:val="ka-GE"/>
              </w:rPr>
              <w:t>მრიცხველი (ნომინატორი)</w:t>
            </w:r>
          </w:p>
        </w:tc>
        <w:tc>
          <w:tcPr>
            <w:tcW w:w="6865" w:type="dxa"/>
          </w:tcPr>
          <w:p w14:paraId="78102120"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ჰოსპიტალიზირებული ახალშობილები, რომელთა სხეულის ტემპერატურა ჰოსპიტალიზაციიდან პირველი საათის  ბოლოს  არ განისაზღვრა და/ან მონაცემები არ არის დაფიქსირებული და/ან აღენიშნებათ &lt;36,5°C,  გარდა იმ ახალშობილებისა, რომლებიც აკმაყოფილებენ მნიშვნელიდან გამორიცხვის კრიტერიუმებს</w:t>
            </w:r>
          </w:p>
        </w:tc>
      </w:tr>
      <w:tr w:rsidR="00914F5B" w:rsidRPr="00D30CFE" w14:paraId="61617408"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1D4B2DD" w14:textId="77777777" w:rsidR="00914F5B" w:rsidRPr="0063196D" w:rsidRDefault="00914F5B" w:rsidP="00914F5B">
            <w:pPr>
              <w:rPr>
                <w:rFonts w:ascii="Sylfaen" w:hAnsi="Sylfaen"/>
                <w:b/>
                <w:color w:val="0F243E" w:themeColor="text2" w:themeShade="80"/>
                <w:lang w:val="ka-GE"/>
              </w:rPr>
            </w:pPr>
            <w:r w:rsidRPr="0063196D">
              <w:rPr>
                <w:rFonts w:ascii="Sylfaen" w:hAnsi="Sylfaen"/>
                <w:color w:val="0F243E" w:themeColor="text2" w:themeShade="80"/>
                <w:lang w:val="ka-GE"/>
              </w:rPr>
              <w:t>მნიშვნელი (დენომინატორი)</w:t>
            </w:r>
          </w:p>
        </w:tc>
        <w:tc>
          <w:tcPr>
            <w:tcW w:w="6865" w:type="dxa"/>
          </w:tcPr>
          <w:p w14:paraId="37DEAD24" w14:textId="77777777" w:rsidR="00914F5B" w:rsidRPr="0063196D" w:rsidRDefault="00914F5B" w:rsidP="00914F5B">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ყველა ჰოსპიტალიზირებული ახალშობილი, რომელიც არ აკმაყოფილებს მნიშვნელიდან გამორიცხვის კრიტერიუმებს</w:t>
            </w:r>
          </w:p>
          <w:p w14:paraId="79A245EC"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14F5B" w:rsidRPr="00D30CFE" w14:paraId="4BFCC4B3" w14:textId="77777777" w:rsidTr="00914F5B">
        <w:trPr>
          <w:trHeight w:val="1345"/>
        </w:trPr>
        <w:tc>
          <w:tcPr>
            <w:cnfStyle w:val="001000000000" w:firstRow="0" w:lastRow="0" w:firstColumn="1" w:lastColumn="0" w:oddVBand="0" w:evenVBand="0" w:oddHBand="0" w:evenHBand="0" w:firstRowFirstColumn="0" w:firstRowLastColumn="0" w:lastRowFirstColumn="0" w:lastRowLastColumn="0"/>
            <w:tcW w:w="2603" w:type="dxa"/>
          </w:tcPr>
          <w:p w14:paraId="72AD3623" w14:textId="77777777" w:rsidR="00914F5B" w:rsidRPr="0063196D" w:rsidRDefault="00914F5B" w:rsidP="00914F5B">
            <w:pPr>
              <w:rPr>
                <w:rFonts w:ascii="Sylfaen" w:hAnsi="Sylfaen"/>
                <w:color w:val="0F243E" w:themeColor="text2" w:themeShade="80"/>
                <w:lang w:val="ka-GE"/>
              </w:rPr>
            </w:pPr>
            <w:r w:rsidRPr="0063196D">
              <w:rPr>
                <w:rFonts w:ascii="Sylfaen" w:hAnsi="Sylfaen"/>
                <w:color w:val="0F243E" w:themeColor="text2" w:themeShade="80"/>
                <w:lang w:val="ka-GE"/>
              </w:rPr>
              <w:t>გამორიცხვის კრიტერიუმი (მნიშვნელიდან)</w:t>
            </w:r>
          </w:p>
        </w:tc>
        <w:tc>
          <w:tcPr>
            <w:tcW w:w="6865" w:type="dxa"/>
          </w:tcPr>
          <w:p w14:paraId="7A02D7BE" w14:textId="4D1F6883" w:rsidR="00914F5B" w:rsidRPr="0063196D" w:rsidRDefault="00914F5B" w:rsidP="002B294D">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ახალშობილები </w:t>
            </w:r>
            <w:r w:rsidR="001A370A">
              <w:rPr>
                <w:rFonts w:ascii="Sylfaen" w:hAnsi="Sylfaen"/>
                <w:color w:val="0F243E" w:themeColor="text2" w:themeShade="80"/>
                <w:lang w:val="ka-GE"/>
              </w:rPr>
              <w:t xml:space="preserve">გესტაცია &lt;25 კვირა </w:t>
            </w:r>
            <w:r w:rsidRPr="0063196D">
              <w:rPr>
                <w:rFonts w:ascii="Sylfaen" w:hAnsi="Sylfaen"/>
                <w:color w:val="0F243E" w:themeColor="text2" w:themeShade="80"/>
                <w:lang w:val="ka-GE"/>
              </w:rPr>
              <w:t xml:space="preserve"> და/ან </w:t>
            </w:r>
            <w:r w:rsidR="001A370A">
              <w:rPr>
                <w:rFonts w:ascii="Sylfaen" w:hAnsi="Sylfaen"/>
                <w:color w:val="0F243E" w:themeColor="text2" w:themeShade="80"/>
                <w:lang w:val="ka-GE"/>
              </w:rPr>
              <w:t>დაბადების მასა &lt;500გ</w:t>
            </w:r>
            <w:r>
              <w:rPr>
                <w:rFonts w:ascii="Sylfaen" w:hAnsi="Sylfaen"/>
                <w:color w:val="0F243E" w:themeColor="text2" w:themeShade="80"/>
                <w:lang w:val="ka-GE"/>
              </w:rPr>
              <w:t>;</w:t>
            </w:r>
            <w:r w:rsidRPr="0063196D">
              <w:rPr>
                <w:rFonts w:ascii="Sylfaen" w:hAnsi="Sylfaen"/>
                <w:color w:val="0F243E" w:themeColor="text2" w:themeShade="80"/>
                <w:lang w:val="ka-GE"/>
              </w:rPr>
              <w:t xml:space="preserve"> </w:t>
            </w:r>
          </w:p>
          <w:p w14:paraId="5A1B9E1D" w14:textId="77777777" w:rsidR="00914F5B" w:rsidRPr="0063196D" w:rsidRDefault="00914F5B" w:rsidP="002B294D">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სიცოცხლის პირველ 24 სთ-ში სხვა კლინიკაში რეფერირებული ახალშობილი</w:t>
            </w:r>
            <w:r>
              <w:rPr>
                <w:rFonts w:ascii="Sylfaen" w:hAnsi="Sylfaen"/>
                <w:color w:val="0F243E" w:themeColor="text2" w:themeShade="80"/>
                <w:lang w:val="ka-GE"/>
              </w:rPr>
              <w:t>;</w:t>
            </w:r>
          </w:p>
          <w:p w14:paraId="708DB5BE" w14:textId="1F181390" w:rsidR="00914F5B" w:rsidRPr="0063196D" w:rsidRDefault="001A370A" w:rsidP="002B294D">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ახალშობილი </w:t>
            </w:r>
            <w:r w:rsidR="00914F5B" w:rsidRPr="0063196D">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თ</w:t>
            </w:r>
            <w:r w:rsidR="00914F5B">
              <w:rPr>
                <w:rFonts w:ascii="Sylfaen" w:hAnsi="Sylfaen"/>
                <w:color w:val="0F243E" w:themeColor="text2" w:themeShade="80"/>
                <w:lang w:val="ka-GE"/>
              </w:rPr>
              <w:t>;</w:t>
            </w:r>
            <w:r w:rsidR="00914F5B" w:rsidRPr="0063196D">
              <w:rPr>
                <w:rFonts w:ascii="Sylfaen" w:hAnsi="Sylfaen"/>
                <w:color w:val="0F243E" w:themeColor="text2" w:themeShade="80"/>
                <w:lang w:val="ka-GE"/>
              </w:rPr>
              <w:t xml:space="preserve"> </w:t>
            </w:r>
          </w:p>
          <w:p w14:paraId="078239DB" w14:textId="398D3B2C" w:rsidR="00914F5B" w:rsidRPr="0063196D" w:rsidRDefault="001A370A" w:rsidP="002B294D">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სიცოცხლის პირველ 12სთ-ში გარდაცვლილი ახალშობილები</w:t>
            </w:r>
            <w:r w:rsidR="00914F5B">
              <w:rPr>
                <w:rFonts w:ascii="Sylfaen" w:hAnsi="Sylfaen"/>
                <w:color w:val="0F243E" w:themeColor="text2" w:themeShade="80"/>
                <w:lang w:val="ka-GE"/>
              </w:rPr>
              <w:t>;</w:t>
            </w:r>
          </w:p>
          <w:p w14:paraId="44C0CD55" w14:textId="77777777" w:rsidR="00914F5B" w:rsidRDefault="00914F5B" w:rsidP="002B294D">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35 კვირისა და მეტი გესტაციის ახალშობილები სიცოცხლის პირველ</w:t>
            </w:r>
            <w:r w:rsidR="001A370A">
              <w:rPr>
                <w:rFonts w:ascii="Sylfaen" w:hAnsi="Sylfaen"/>
                <w:color w:val="0F243E" w:themeColor="text2" w:themeShade="80"/>
                <w:lang w:val="ka-GE"/>
              </w:rPr>
              <w:t xml:space="preserve"> 24-72</w:t>
            </w:r>
            <w:r w:rsidRPr="0063196D">
              <w:rPr>
                <w:rFonts w:ascii="Sylfaen" w:hAnsi="Sylfaen"/>
                <w:color w:val="0F243E" w:themeColor="text2" w:themeShade="80"/>
                <w:lang w:val="ka-GE"/>
              </w:rPr>
              <w:t>სთ მძიმე  ფორმის ასფიქსიის და/ან ენცეფალოპათიის დიაგნოზით</w:t>
            </w:r>
            <w:r w:rsidR="007F41C2">
              <w:rPr>
                <w:rFonts w:ascii="Sylfaen" w:hAnsi="Sylfaen"/>
                <w:color w:val="0F243E" w:themeColor="text2" w:themeShade="80"/>
                <w:lang w:val="ka-GE"/>
              </w:rPr>
              <w:t>.</w:t>
            </w:r>
          </w:p>
          <w:p w14:paraId="29F2358A" w14:textId="73DB7267" w:rsidR="007F41C2" w:rsidRPr="0063196D" w:rsidRDefault="007F41C2" w:rsidP="007F41C2">
            <w:pPr>
              <w:pStyle w:val="ListParagraph"/>
              <w:ind w:left="360"/>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14F5B" w:rsidRPr="00D30CFE" w14:paraId="00E6C903"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0C7999C" w14:textId="77777777" w:rsidR="00914F5B" w:rsidRPr="0063196D" w:rsidRDefault="00914F5B" w:rsidP="00914F5B">
            <w:pPr>
              <w:rPr>
                <w:rFonts w:ascii="Sylfaen" w:hAnsi="Sylfaen" w:cs="Times New Roman"/>
                <w:color w:val="0F243E" w:themeColor="text2" w:themeShade="80"/>
                <w:lang w:val="ka-GE"/>
              </w:rPr>
            </w:pPr>
            <w:r w:rsidRPr="0063196D">
              <w:rPr>
                <w:rFonts w:ascii="Sylfaen" w:hAnsi="Sylfaen" w:cs="Times New Roman"/>
                <w:color w:val="0F243E" w:themeColor="text2" w:themeShade="80"/>
                <w:lang w:val="ka-GE"/>
              </w:rPr>
              <w:t>გაზომვის ტიპი/ერთეული</w:t>
            </w:r>
          </w:p>
          <w:p w14:paraId="645CD4E7" w14:textId="77777777" w:rsidR="00914F5B" w:rsidRPr="0063196D" w:rsidRDefault="00914F5B" w:rsidP="00914F5B">
            <w:pPr>
              <w:rPr>
                <w:rFonts w:ascii="Sylfaen" w:hAnsi="Sylfaen" w:cs="Times New Roman"/>
                <w:color w:val="0F243E" w:themeColor="text2" w:themeShade="80"/>
              </w:rPr>
            </w:pPr>
          </w:p>
          <w:p w14:paraId="58609CF3" w14:textId="77777777" w:rsidR="00914F5B" w:rsidRDefault="00914F5B" w:rsidP="00914F5B">
            <w:pPr>
              <w:rPr>
                <w:rFonts w:ascii="Sylfaen" w:hAnsi="Sylfaen" w:cs="Times New Roman"/>
                <w:color w:val="0F243E" w:themeColor="text2" w:themeShade="80"/>
                <w:lang w:val="ka-GE"/>
              </w:rPr>
            </w:pPr>
          </w:p>
          <w:p w14:paraId="0D71F9DC" w14:textId="77777777" w:rsidR="00914F5B" w:rsidRDefault="00914F5B" w:rsidP="00914F5B">
            <w:pPr>
              <w:rPr>
                <w:rFonts w:ascii="Sylfaen" w:hAnsi="Sylfaen" w:cs="Times New Roman"/>
                <w:color w:val="0F243E" w:themeColor="text2" w:themeShade="80"/>
                <w:lang w:val="ka-GE"/>
              </w:rPr>
            </w:pPr>
          </w:p>
          <w:p w14:paraId="688B2FC1" w14:textId="77777777" w:rsidR="00914F5B" w:rsidRPr="0063196D" w:rsidRDefault="00914F5B" w:rsidP="00914F5B">
            <w:pPr>
              <w:rPr>
                <w:rFonts w:ascii="Sylfaen" w:hAnsi="Sylfaen" w:cs="Times New Roman"/>
                <w:color w:val="0F243E" w:themeColor="text2" w:themeShade="80"/>
                <w:lang w:val="ka-GE"/>
              </w:rPr>
            </w:pPr>
          </w:p>
        </w:tc>
        <w:tc>
          <w:tcPr>
            <w:tcW w:w="6865" w:type="dxa"/>
          </w:tcPr>
          <w:p w14:paraId="1857F1DF" w14:textId="7F65A28C"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63196D">
              <w:rPr>
                <w:rFonts w:ascii="Sylfaen" w:hAnsi="Sylfaen" w:cs="Times New Roman"/>
                <w:color w:val="0F243E" w:themeColor="text2" w:themeShade="80"/>
                <w:lang w:val="ka-GE"/>
              </w:rPr>
              <w:lastRenderedPageBreak/>
              <w:t>პროცენტული მაჩვენებელი</w:t>
            </w:r>
            <w:r w:rsidR="001A370A">
              <w:rPr>
                <w:rFonts w:ascii="Sylfaen" w:hAnsi="Sylfaen" w:cs="Times New Roman"/>
                <w:color w:val="0F243E" w:themeColor="text2" w:themeShade="80"/>
                <w:lang w:val="ka-GE"/>
              </w:rPr>
              <w:t xml:space="preserve">  (%)</w:t>
            </w:r>
          </w:p>
        </w:tc>
      </w:tr>
      <w:tr w:rsidR="00914F5B" w:rsidRPr="00D30CFE" w14:paraId="207F40AF" w14:textId="77777777" w:rsidTr="00914F5B">
        <w:tc>
          <w:tcPr>
            <w:cnfStyle w:val="001000000000" w:firstRow="0" w:lastRow="0" w:firstColumn="1" w:lastColumn="0" w:oddVBand="0" w:evenVBand="0" w:oddHBand="0" w:evenHBand="0" w:firstRowFirstColumn="0" w:firstRowLastColumn="0" w:lastRowFirstColumn="0" w:lastRowLastColumn="0"/>
            <w:tcW w:w="2603" w:type="dxa"/>
          </w:tcPr>
          <w:p w14:paraId="30BA3921" w14:textId="77777777" w:rsidR="00914F5B" w:rsidRPr="0063196D" w:rsidRDefault="00914F5B" w:rsidP="00914F5B">
            <w:pPr>
              <w:rPr>
                <w:rFonts w:ascii="Sylfaen" w:hAnsi="Sylfaen"/>
                <w:b/>
                <w:color w:val="0F243E" w:themeColor="text2" w:themeShade="80"/>
                <w:lang w:val="ka-GE"/>
              </w:rPr>
            </w:pPr>
            <w:r w:rsidRPr="0063196D">
              <w:rPr>
                <w:rFonts w:ascii="Sylfaen" w:hAnsi="Sylfaen"/>
                <w:color w:val="0F243E" w:themeColor="text2" w:themeShade="80"/>
                <w:lang w:val="ka-GE"/>
              </w:rPr>
              <w:t xml:space="preserve">მონაცემთა  წყარო </w:t>
            </w:r>
          </w:p>
        </w:tc>
        <w:tc>
          <w:tcPr>
            <w:tcW w:w="6865" w:type="dxa"/>
          </w:tcPr>
          <w:p w14:paraId="732E73F0"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5822B86F" w14:textId="77777777" w:rsidR="00914F5B" w:rsidRPr="0063196D" w:rsidRDefault="00914F5B" w:rsidP="00914F5B">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დაბადების რეგისტრი </w:t>
            </w:r>
          </w:p>
          <w:p w14:paraId="470A4E52"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დამატებითი:   </w:t>
            </w:r>
          </w:p>
          <w:p w14:paraId="716B6B04" w14:textId="77777777" w:rsidR="00914F5B" w:rsidRPr="0063196D" w:rsidRDefault="00914F5B" w:rsidP="00914F5B">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სამედიცინო ისტორიები </w:t>
            </w:r>
          </w:p>
          <w:p w14:paraId="40F56061"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14F5B" w:rsidRPr="00D30CFE" w14:paraId="261E3C82"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4CE12C13" w14:textId="77777777" w:rsidR="00914F5B" w:rsidRPr="0063196D" w:rsidRDefault="00914F5B" w:rsidP="00914F5B">
            <w:pPr>
              <w:rPr>
                <w:rFonts w:ascii="Sylfaen" w:hAnsi="Sylfaen"/>
                <w:color w:val="0F243E" w:themeColor="text2" w:themeShade="80"/>
                <w:lang w:val="ka-GE"/>
              </w:rPr>
            </w:pPr>
            <w:r w:rsidRPr="0063196D">
              <w:rPr>
                <w:rFonts w:ascii="Sylfaen" w:hAnsi="Sylfaen"/>
                <w:color w:val="0F243E" w:themeColor="text2" w:themeShade="80"/>
                <w:lang w:val="ka-GE"/>
              </w:rPr>
              <w:t>მაჩვენებლის ანგარიშგების დონე</w:t>
            </w:r>
          </w:p>
          <w:p w14:paraId="7564BF13" w14:textId="77777777" w:rsidR="00914F5B" w:rsidRPr="0063196D" w:rsidRDefault="00914F5B" w:rsidP="00914F5B">
            <w:pPr>
              <w:rPr>
                <w:rFonts w:ascii="Sylfaen" w:hAnsi="Sylfaen"/>
                <w:b/>
                <w:color w:val="0F243E" w:themeColor="text2" w:themeShade="80"/>
                <w:lang w:val="ka-GE"/>
              </w:rPr>
            </w:pPr>
          </w:p>
        </w:tc>
        <w:tc>
          <w:tcPr>
            <w:tcW w:w="6865" w:type="dxa"/>
          </w:tcPr>
          <w:p w14:paraId="35032481" w14:textId="77777777" w:rsidR="00914F5B" w:rsidRPr="0063196D" w:rsidRDefault="00914F5B" w:rsidP="00914F5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დაწესებულება</w:t>
            </w:r>
          </w:p>
          <w:p w14:paraId="549C3238" w14:textId="77777777" w:rsidR="00914F5B" w:rsidRPr="0063196D" w:rsidRDefault="00914F5B" w:rsidP="00914F5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ქვეყანა</w:t>
            </w:r>
          </w:p>
          <w:p w14:paraId="073F6185"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58CD042"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14F5B" w:rsidRPr="00D30CFE" w14:paraId="2FE456D5" w14:textId="77777777" w:rsidTr="00914F5B">
        <w:tc>
          <w:tcPr>
            <w:cnfStyle w:val="001000000000" w:firstRow="0" w:lastRow="0" w:firstColumn="1" w:lastColumn="0" w:oddVBand="0" w:evenVBand="0" w:oddHBand="0" w:evenHBand="0" w:firstRowFirstColumn="0" w:firstRowLastColumn="0" w:lastRowFirstColumn="0" w:lastRowLastColumn="0"/>
            <w:tcW w:w="2603" w:type="dxa"/>
          </w:tcPr>
          <w:p w14:paraId="71041A78" w14:textId="77777777" w:rsidR="00914F5B" w:rsidRPr="0063196D" w:rsidRDefault="00914F5B" w:rsidP="00914F5B">
            <w:pPr>
              <w:rPr>
                <w:rFonts w:ascii="Sylfaen" w:hAnsi="Sylfaen"/>
                <w:b/>
                <w:color w:val="0F243E" w:themeColor="text2" w:themeShade="80"/>
                <w:lang w:val="ka-GE"/>
              </w:rPr>
            </w:pPr>
            <w:r w:rsidRPr="0063196D">
              <w:rPr>
                <w:rFonts w:ascii="Sylfaen" w:hAnsi="Sylfaen"/>
                <w:color w:val="0F243E" w:themeColor="text2" w:themeShade="80"/>
                <w:lang w:val="ka-GE"/>
              </w:rPr>
              <w:t xml:space="preserve">მაჩვენებლის ტიპი </w:t>
            </w:r>
          </w:p>
        </w:tc>
        <w:tc>
          <w:tcPr>
            <w:tcW w:w="6865" w:type="dxa"/>
          </w:tcPr>
          <w:p w14:paraId="4578663A"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გამოსავლის ინდიკატორი</w:t>
            </w:r>
          </w:p>
          <w:p w14:paraId="36F6A9FE"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14F5B" w:rsidRPr="00D30CFE" w14:paraId="03170BE2"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5E3EFE2" w14:textId="77777777" w:rsidR="00914F5B" w:rsidRPr="0063196D" w:rsidRDefault="00914F5B" w:rsidP="00914F5B">
            <w:pPr>
              <w:rPr>
                <w:rFonts w:ascii="Sylfaen" w:hAnsi="Sylfaen"/>
                <w:color w:val="0F243E" w:themeColor="text2" w:themeShade="80"/>
                <w:lang w:val="ka-GE"/>
              </w:rPr>
            </w:pPr>
            <w:r w:rsidRPr="0063196D">
              <w:rPr>
                <w:rFonts w:ascii="Sylfaen" w:hAnsi="Sylfaen"/>
                <w:color w:val="0F243E" w:themeColor="text2" w:themeShade="80"/>
                <w:lang w:val="ka-GE"/>
              </w:rPr>
              <w:t>მონაცემთა მოკრების/ანალიზის სიხშირე</w:t>
            </w:r>
          </w:p>
          <w:p w14:paraId="7476AE61" w14:textId="77777777" w:rsidR="00914F5B" w:rsidRPr="0063196D" w:rsidRDefault="00914F5B" w:rsidP="00914F5B">
            <w:pPr>
              <w:rPr>
                <w:rFonts w:ascii="Sylfaen" w:hAnsi="Sylfaen"/>
                <w:color w:val="0F243E" w:themeColor="text2" w:themeShade="80"/>
                <w:lang w:val="ka-GE"/>
              </w:rPr>
            </w:pPr>
          </w:p>
        </w:tc>
        <w:tc>
          <w:tcPr>
            <w:tcW w:w="6865" w:type="dxa"/>
          </w:tcPr>
          <w:p w14:paraId="080CB40E"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კვარტალური / წლიური</w:t>
            </w:r>
          </w:p>
          <w:p w14:paraId="6A643774" w14:textId="77777777" w:rsidR="00914F5B" w:rsidRPr="0063196D" w:rsidRDefault="00914F5B" w:rsidP="00914F5B">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1B04A17"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14F5B" w:rsidRPr="00D30CFE" w14:paraId="30C84CD1" w14:textId="77777777" w:rsidTr="00914F5B">
        <w:trPr>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262F8112" w14:textId="77777777" w:rsidR="00914F5B" w:rsidRPr="0063196D" w:rsidRDefault="00914F5B" w:rsidP="00914F5B">
            <w:pPr>
              <w:rPr>
                <w:rFonts w:ascii="Sylfaen" w:hAnsi="Sylfaen"/>
                <w:b/>
                <w:color w:val="0F243E" w:themeColor="text2" w:themeShade="80"/>
                <w:lang w:val="ka-GE"/>
              </w:rPr>
            </w:pPr>
            <w:r w:rsidRPr="0063196D">
              <w:rPr>
                <w:rFonts w:ascii="Sylfaen" w:hAnsi="Sylfaen"/>
                <w:color w:val="0F243E" w:themeColor="text2" w:themeShade="80"/>
                <w:lang w:val="ka-GE"/>
              </w:rPr>
              <w:t>კლინიკური მნიშვნელობა</w:t>
            </w:r>
          </w:p>
        </w:tc>
        <w:tc>
          <w:tcPr>
            <w:tcW w:w="6865" w:type="dxa"/>
          </w:tcPr>
          <w:p w14:paraId="07774A37" w14:textId="20E773CE" w:rsidR="00914F5B" w:rsidRPr="0063196D" w:rsidRDefault="00914F5B" w:rsidP="00914F5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ჰიპოთერმიის პრევენცია</w:t>
            </w:r>
            <w:r w:rsidR="005F0B2B">
              <w:rPr>
                <w:rFonts w:ascii="Sylfaen" w:hAnsi="Sylfaen"/>
                <w:color w:val="0F243E" w:themeColor="text2" w:themeShade="80"/>
                <w:lang w:val="ka-GE"/>
              </w:rPr>
              <w:t xml:space="preserve">. </w:t>
            </w:r>
            <w:r w:rsidRPr="0063196D">
              <w:rPr>
                <w:rFonts w:ascii="Sylfaen" w:hAnsi="Sylfaen"/>
                <w:color w:val="0F243E" w:themeColor="text2" w:themeShade="80"/>
                <w:lang w:val="ka-GE"/>
              </w:rPr>
              <w:t>თერმორეგულაციის კონტროლის, საექთნო მომსახურეობის სერვისის</w:t>
            </w:r>
            <w:r w:rsidR="005F0B2B">
              <w:rPr>
                <w:rFonts w:ascii="Sylfaen" w:hAnsi="Sylfaen"/>
                <w:color w:val="0F243E" w:themeColor="text2" w:themeShade="80"/>
                <w:lang w:val="ka-GE"/>
              </w:rPr>
              <w:t xml:space="preserve">ა და </w:t>
            </w:r>
            <w:r w:rsidRPr="0063196D">
              <w:rPr>
                <w:rFonts w:ascii="Sylfaen" w:hAnsi="Sylfaen"/>
                <w:color w:val="0F243E" w:themeColor="text2" w:themeShade="80"/>
                <w:lang w:val="ka-GE"/>
              </w:rPr>
              <w:t>ტრანსპორტირების ხარისხის გაუმჯობესება</w:t>
            </w:r>
          </w:p>
          <w:p w14:paraId="0666CCB7" w14:textId="77777777" w:rsidR="00914F5B" w:rsidRPr="0063196D" w:rsidRDefault="00914F5B" w:rsidP="00914F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14F5B" w:rsidRPr="00D30CFE" w14:paraId="2A2A30C6"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F37BA95" w14:textId="77777777" w:rsidR="00914F5B" w:rsidRPr="0063196D" w:rsidRDefault="00914F5B" w:rsidP="00914F5B">
            <w:pPr>
              <w:rPr>
                <w:rFonts w:ascii="Times New Roman" w:hAnsi="Times New Roman" w:cs="Times New Roman"/>
                <w:color w:val="0F243E" w:themeColor="text2" w:themeShade="80"/>
              </w:rPr>
            </w:pPr>
            <w:r w:rsidRPr="0063196D">
              <w:rPr>
                <w:rFonts w:ascii="Sylfaen" w:hAnsi="Sylfaen" w:cs="Sylfaen"/>
                <w:color w:val="0F243E" w:themeColor="text2" w:themeShade="80"/>
                <w:lang w:val="ka-GE"/>
              </w:rPr>
              <w:t>ინფორმაციის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ამოღების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 xml:space="preserve">შესაძლებლობა </w:t>
            </w:r>
          </w:p>
        </w:tc>
        <w:tc>
          <w:tcPr>
            <w:tcW w:w="6865" w:type="dxa"/>
          </w:tcPr>
          <w:p w14:paraId="67FD92A2" w14:textId="7338872E" w:rsidR="00914F5B" w:rsidRPr="0063196D" w:rsidRDefault="00914F5B" w:rsidP="00914F5B">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63196D">
              <w:rPr>
                <w:rFonts w:ascii="Sylfaen" w:hAnsi="Sylfaen" w:cs="Times New Roman"/>
                <w:color w:val="0F243E" w:themeColor="text2" w:themeShade="80"/>
                <w:lang w:val="ka-GE"/>
              </w:rPr>
              <w:t xml:space="preserve">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w:t>
            </w:r>
            <w:r w:rsidR="001A370A">
              <w:rPr>
                <w:rFonts w:ascii="Sylfaen" w:hAnsi="Sylfaen" w:cs="Times New Roman"/>
                <w:color w:val="0F243E" w:themeColor="text2" w:themeShade="80"/>
                <w:lang w:val="ka-GE"/>
              </w:rPr>
              <w:t>(იხ. დანართი)</w:t>
            </w:r>
          </w:p>
          <w:p w14:paraId="05EF4D03"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486A1EBE"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914F5B" w:rsidRPr="00D30CFE" w14:paraId="5238F517" w14:textId="77777777" w:rsidTr="00914F5B">
        <w:tc>
          <w:tcPr>
            <w:cnfStyle w:val="001000000000" w:firstRow="0" w:lastRow="0" w:firstColumn="1" w:lastColumn="0" w:oddVBand="0" w:evenVBand="0" w:oddHBand="0" w:evenHBand="0" w:firstRowFirstColumn="0" w:firstRowLastColumn="0" w:lastRowFirstColumn="0" w:lastRowLastColumn="0"/>
            <w:tcW w:w="2603" w:type="dxa"/>
          </w:tcPr>
          <w:p w14:paraId="2F9DD5ED" w14:textId="77777777" w:rsidR="00914F5B" w:rsidRPr="0063196D" w:rsidRDefault="00914F5B" w:rsidP="00914F5B">
            <w:pPr>
              <w:rPr>
                <w:rFonts w:ascii="Sylfaen" w:hAnsi="Sylfaen" w:cs="Times New Roman"/>
                <w:color w:val="0F243E" w:themeColor="text2" w:themeShade="80"/>
              </w:rPr>
            </w:pPr>
            <w:r w:rsidRPr="0063196D">
              <w:rPr>
                <w:rFonts w:ascii="Sylfaen" w:hAnsi="Sylfaen" w:cs="Times New Roman"/>
                <w:color w:val="0F243E" w:themeColor="text2" w:themeShade="80"/>
                <w:lang w:val="ka-GE"/>
              </w:rPr>
              <w:t>მონაცემთა</w:t>
            </w:r>
          </w:p>
          <w:p w14:paraId="5524AF33" w14:textId="77777777" w:rsidR="00914F5B" w:rsidRPr="0063196D" w:rsidRDefault="00914F5B" w:rsidP="00914F5B">
            <w:pPr>
              <w:rPr>
                <w:rFonts w:ascii="Times New Roman" w:hAnsi="Times New Roman" w:cs="Times New Roman"/>
                <w:color w:val="0F243E" w:themeColor="text2" w:themeShade="80"/>
              </w:rPr>
            </w:pPr>
            <w:r w:rsidRPr="0063196D">
              <w:rPr>
                <w:rFonts w:ascii="Sylfaen" w:hAnsi="Sylfaen" w:cs="Times New Roman"/>
                <w:color w:val="0F243E" w:themeColor="text2" w:themeShade="80"/>
                <w:lang w:val="ka-GE"/>
              </w:rPr>
              <w:t xml:space="preserve">ვერიფიცირება </w:t>
            </w:r>
          </w:p>
        </w:tc>
        <w:tc>
          <w:tcPr>
            <w:tcW w:w="6865" w:type="dxa"/>
          </w:tcPr>
          <w:p w14:paraId="7B622A04"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7FF2CA45"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14:paraId="2046ABC9"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914F5B" w:rsidRPr="00D30CFE" w14:paraId="12C05CBC"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E1F6099" w14:textId="77777777" w:rsidR="00914F5B" w:rsidRPr="0063196D" w:rsidRDefault="00914F5B" w:rsidP="00914F5B">
            <w:pPr>
              <w:rPr>
                <w:rFonts w:ascii="Sylfaen" w:hAnsi="Sylfaen" w:cs="Sylfaen"/>
                <w:color w:val="0F243E" w:themeColor="text2" w:themeShade="80"/>
                <w:lang w:val="ka-GE"/>
              </w:rPr>
            </w:pPr>
            <w:r w:rsidRPr="0063196D">
              <w:rPr>
                <w:rFonts w:ascii="Sylfaen" w:hAnsi="Sylfaen" w:cs="Sylfaen"/>
                <w:color w:val="0F243E" w:themeColor="text2" w:themeShade="80"/>
                <w:lang w:val="ka-GE"/>
              </w:rPr>
              <w:t>ინდიკატორის წყარო/გამოყენება სხვა ქვეყნების მიერ</w:t>
            </w:r>
          </w:p>
          <w:p w14:paraId="44C9C757" w14:textId="77777777" w:rsidR="00914F5B" w:rsidRPr="0063196D" w:rsidRDefault="00914F5B" w:rsidP="00914F5B">
            <w:pPr>
              <w:rPr>
                <w:rFonts w:ascii="Times New Roman" w:hAnsi="Times New Roman" w:cs="Times New Roman"/>
                <w:color w:val="0F243E" w:themeColor="text2" w:themeShade="80"/>
              </w:rPr>
            </w:pPr>
          </w:p>
        </w:tc>
        <w:tc>
          <w:tcPr>
            <w:tcW w:w="6865" w:type="dxa"/>
          </w:tcPr>
          <w:p w14:paraId="0BF134E4" w14:textId="506AC15A"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1. </w:t>
            </w:r>
            <w:r w:rsidRPr="0063196D">
              <w:rPr>
                <w:rFonts w:ascii="Sylfaen" w:hAnsi="Sylfaen" w:cs="Menlo Bold"/>
                <w:sz w:val="22"/>
                <w:szCs w:val="22"/>
                <w:lang w:val="ka-GE"/>
              </w:rPr>
              <w:t>California Perinatal Quality C</w:t>
            </w:r>
            <w:r w:rsidR="002A4125">
              <w:rPr>
                <w:rFonts w:ascii="Sylfaen" w:hAnsi="Sylfaen" w:cs="Menlo Bold"/>
                <w:sz w:val="22"/>
                <w:szCs w:val="22"/>
                <w:lang w:val="ka-GE"/>
              </w:rPr>
              <w:t>are Collaborative, USA</w:t>
            </w:r>
          </w:p>
          <w:p w14:paraId="3F86D1F7" w14:textId="51E18821"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2. </w:t>
            </w:r>
            <w:r w:rsidR="002A4125">
              <w:rPr>
                <w:rFonts w:ascii="Sylfaen" w:hAnsi="Sylfaen" w:cs="Menlo Bold"/>
                <w:sz w:val="22"/>
                <w:szCs w:val="22"/>
                <w:lang w:val="ka-GE"/>
              </w:rPr>
              <w:t>Vermont Oxford Network, USA</w:t>
            </w:r>
          </w:p>
          <w:p w14:paraId="3231C0FB" w14:textId="57106B65"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3. </w:t>
            </w:r>
            <w:r w:rsidRPr="0063196D">
              <w:rPr>
                <w:rFonts w:ascii="Sylfaen" w:hAnsi="Sylfaen" w:cs="Menlo Bold"/>
                <w:sz w:val="22"/>
                <w:szCs w:val="22"/>
                <w:lang w:val="ka-GE"/>
              </w:rPr>
              <w:t xml:space="preserve">National Neonatal Audit Programme 2016 and Audit Measures Overview of Data Derivation, Data Entry and Outputs; Royal College of Peadiatrics </w:t>
            </w:r>
            <w:r w:rsidR="002A4125">
              <w:rPr>
                <w:rFonts w:ascii="Sylfaen" w:hAnsi="Sylfaen" w:cs="Menlo Bold"/>
                <w:sz w:val="22"/>
                <w:szCs w:val="22"/>
                <w:lang w:val="ka-GE"/>
              </w:rPr>
              <w:t>and Child Health, Great Britain</w:t>
            </w:r>
          </w:p>
          <w:p w14:paraId="39C52544" w14:textId="6DBEA93F"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4. </w:t>
            </w:r>
            <w:r w:rsidRPr="0063196D">
              <w:rPr>
                <w:rFonts w:ascii="Sylfaen" w:hAnsi="Sylfaen" w:cs="Menlo Bold"/>
                <w:sz w:val="22"/>
                <w:szCs w:val="22"/>
                <w:lang w:val="ka-GE"/>
              </w:rPr>
              <w:t xml:space="preserve">National Neonate Audit Programme 2018;  Royal College of Peadiatrics </w:t>
            </w:r>
            <w:r w:rsidR="002A4125">
              <w:rPr>
                <w:rFonts w:ascii="Sylfaen" w:hAnsi="Sylfaen" w:cs="Menlo Bold"/>
                <w:sz w:val="22"/>
                <w:szCs w:val="22"/>
                <w:lang w:val="ka-GE"/>
              </w:rPr>
              <w:t>and Child Health; Great Britain</w:t>
            </w:r>
          </w:p>
          <w:p w14:paraId="5B337180" w14:textId="466FBDAA"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5. </w:t>
            </w:r>
            <w:r w:rsidRPr="0063196D">
              <w:rPr>
                <w:rFonts w:ascii="Sylfaen" w:hAnsi="Sylfaen" w:cs="Menlo Bold"/>
                <w:sz w:val="22"/>
                <w:szCs w:val="22"/>
                <w:lang w:val="ka-GE"/>
              </w:rPr>
              <w:t>Norwegian Neonatal Health Care Atlas 2009-2014, Norway</w:t>
            </w:r>
          </w:p>
          <w:p w14:paraId="5F96267F" w14:textId="7533A772"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6. </w:t>
            </w:r>
            <w:r w:rsidRPr="0063196D">
              <w:rPr>
                <w:rFonts w:ascii="Sylfaen" w:hAnsi="Sylfaen" w:cs="Menlo Bold"/>
                <w:sz w:val="22"/>
                <w:szCs w:val="22"/>
                <w:lang w:val="ka-GE"/>
              </w:rPr>
              <w:t>Annual Report 2015, Canada</w:t>
            </w:r>
            <w:r w:rsidRPr="0063196D">
              <w:rPr>
                <w:rFonts w:ascii="Sylfaen" w:hAnsi="Sylfaen" w:cstheme="majorBidi"/>
                <w:i/>
                <w:color w:val="0F243E" w:themeColor="text2" w:themeShade="80"/>
                <w:sz w:val="22"/>
                <w:szCs w:val="22"/>
                <w:vertAlign w:val="superscript"/>
                <w:lang w:val="ka-GE"/>
              </w:rPr>
              <w:t xml:space="preserve"> </w:t>
            </w:r>
          </w:p>
          <w:p w14:paraId="1E4FBEAA" w14:textId="632A9009" w:rsidR="00914F5B" w:rsidRPr="0063196D" w:rsidRDefault="00914F5B" w:rsidP="001A370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 xml:space="preserve">7. </w:t>
            </w:r>
            <w:r w:rsidRPr="0063196D">
              <w:rPr>
                <w:rFonts w:ascii="Sylfaen" w:hAnsi="Sylfaen" w:cstheme="majorBidi"/>
                <w:color w:val="0F243E" w:themeColor="text2" w:themeShade="80"/>
                <w:sz w:val="22"/>
                <w:szCs w:val="22"/>
                <w:lang w:val="ka-GE"/>
              </w:rPr>
              <w:t>Ministry of Health. 2018. New Zealand Maternity Clinical Indicators 2016. Wellington</w:t>
            </w:r>
            <w:r w:rsidR="002A4125">
              <w:rPr>
                <w:rFonts w:ascii="Sylfaen" w:hAnsi="Sylfaen" w:cstheme="majorBidi"/>
                <w:color w:val="0F243E" w:themeColor="text2" w:themeShade="80"/>
                <w:sz w:val="22"/>
                <w:szCs w:val="22"/>
                <w:lang w:val="ka-GE"/>
              </w:rPr>
              <w:t>.</w:t>
            </w:r>
          </w:p>
          <w:p w14:paraId="74524224" w14:textId="77777777" w:rsidR="00914F5B" w:rsidRPr="0063196D" w:rsidRDefault="00914F5B" w:rsidP="00914F5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914F5B" w:rsidRPr="00D30CFE" w14:paraId="736B4F5B" w14:textId="77777777" w:rsidTr="00914F5B">
        <w:tc>
          <w:tcPr>
            <w:cnfStyle w:val="001000000000" w:firstRow="0" w:lastRow="0" w:firstColumn="1" w:lastColumn="0" w:oddVBand="0" w:evenVBand="0" w:oddHBand="0" w:evenHBand="0" w:firstRowFirstColumn="0" w:firstRowLastColumn="0" w:lastRowFirstColumn="0" w:lastRowLastColumn="0"/>
            <w:tcW w:w="2603" w:type="dxa"/>
          </w:tcPr>
          <w:p w14:paraId="78B2634C" w14:textId="77777777" w:rsidR="00914F5B" w:rsidRPr="0063196D" w:rsidRDefault="00914F5B" w:rsidP="00914F5B">
            <w:pPr>
              <w:rPr>
                <w:rFonts w:ascii="Sylfaen" w:hAnsi="Sylfaen"/>
                <w:color w:val="0F243E" w:themeColor="text2" w:themeShade="80"/>
              </w:rPr>
            </w:pPr>
            <w:r w:rsidRPr="0063196D">
              <w:rPr>
                <w:rFonts w:ascii="Sylfaen" w:hAnsi="Sylfaen"/>
                <w:color w:val="0F243E" w:themeColor="text2" w:themeShade="80"/>
                <w:lang w:val="ka-GE"/>
              </w:rPr>
              <w:lastRenderedPageBreak/>
              <w:t>შესაძლო პრობლემა მონაცემების შეგროვებისას</w:t>
            </w:r>
          </w:p>
          <w:p w14:paraId="6E9853FE" w14:textId="77777777" w:rsidR="00914F5B" w:rsidRPr="0063196D" w:rsidRDefault="00914F5B" w:rsidP="00914F5B">
            <w:pPr>
              <w:rPr>
                <w:rFonts w:ascii="Sylfaen" w:hAnsi="Sylfaen"/>
                <w:b/>
                <w:color w:val="0F243E" w:themeColor="text2" w:themeShade="80"/>
              </w:rPr>
            </w:pPr>
          </w:p>
        </w:tc>
        <w:tc>
          <w:tcPr>
            <w:tcW w:w="6865" w:type="dxa"/>
          </w:tcPr>
          <w:p w14:paraId="64DB1B00"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44A7C636"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b/>
                <w:color w:val="0F243E" w:themeColor="text2" w:themeShade="80"/>
                <w:lang w:val="ka-GE"/>
              </w:rPr>
              <w:t>პრობლემის მოგვარება:</w:t>
            </w:r>
            <w:r w:rsidRPr="0063196D">
              <w:rPr>
                <w:rFonts w:ascii="Sylfaen" w:hAnsi="Sylfaen"/>
                <w:color w:val="0F243E" w:themeColor="text2" w:themeShade="80"/>
                <w:lang w:val="ka-GE"/>
              </w:rPr>
              <w:t xml:space="preserve"> </w:t>
            </w:r>
          </w:p>
          <w:p w14:paraId="736BDF14"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მონიტორინგის ჯგუფის პერიოდული</w:t>
            </w:r>
            <w:r w:rsidRPr="0063196D">
              <w:rPr>
                <w:rFonts w:ascii="Sylfaen" w:hAnsi="Sylfaen"/>
                <w:color w:val="0F243E" w:themeColor="text2" w:themeShade="80"/>
              </w:rPr>
              <w:t xml:space="preserve"> </w:t>
            </w:r>
            <w:r w:rsidRPr="0063196D">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0C59FDD3" w14:textId="77777777" w:rsidR="00914F5B" w:rsidRPr="0063196D" w:rsidRDefault="00914F5B" w:rsidP="00914F5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14F5B" w:rsidRPr="00D30CFE" w14:paraId="52942AB2" w14:textId="77777777" w:rsidTr="00914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76D04FBD" w14:textId="77777777" w:rsidR="00914F5B" w:rsidRPr="0063196D" w:rsidRDefault="00914F5B" w:rsidP="00914F5B">
            <w:pPr>
              <w:rPr>
                <w:rFonts w:ascii="Times New Roman" w:hAnsi="Times New Roman" w:cs="Times New Roman"/>
                <w:color w:val="0F243E" w:themeColor="text2" w:themeShade="80"/>
              </w:rPr>
            </w:pPr>
            <w:r w:rsidRPr="0063196D">
              <w:rPr>
                <w:rFonts w:ascii="Sylfaen" w:hAnsi="Sylfaen" w:cs="Times New Roman"/>
                <w:color w:val="0F243E" w:themeColor="text2" w:themeShade="80"/>
                <w:lang w:val="ka-GE"/>
              </w:rPr>
              <w:t>ბენჩმარკინგი</w:t>
            </w:r>
          </w:p>
        </w:tc>
        <w:tc>
          <w:tcPr>
            <w:tcW w:w="6865" w:type="dxa"/>
          </w:tcPr>
          <w:p w14:paraId="30900544" w14:textId="1C7AB797" w:rsidR="00914F5B" w:rsidRPr="0063196D" w:rsidRDefault="00914F5B" w:rsidP="002B294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ა.შ.შ</w:t>
            </w:r>
            <w:r w:rsidR="00C5088D">
              <w:rPr>
                <w:rFonts w:ascii="Sylfaen" w:hAnsi="Sylfaen" w:cs="Menlo Bold"/>
                <w:lang w:val="ka-GE"/>
              </w:rPr>
              <w:t>-14%</w:t>
            </w:r>
          </w:p>
          <w:p w14:paraId="2026C212"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rPr>
            </w:pPr>
            <w:r w:rsidRPr="0063196D">
              <w:rPr>
                <w:rFonts w:ascii="Sylfaen" w:hAnsi="Sylfaen" w:cs="Menlo Bold"/>
                <w:b/>
                <w:u w:val="single"/>
                <w:lang w:val="ka-GE"/>
              </w:rPr>
              <w:t>წყარო</w:t>
            </w:r>
            <w:r w:rsidRPr="0063196D">
              <w:rPr>
                <w:rFonts w:ascii="Sylfaen" w:hAnsi="Sylfaen" w:cs="Menlo Bold"/>
                <w:lang w:val="ka-GE"/>
              </w:rPr>
              <w:t>:</w:t>
            </w:r>
            <w:r w:rsidRPr="00125092">
              <w:rPr>
                <w:rFonts w:ascii="Sylfaen" w:hAnsi="Sylfaen" w:cs="Menlo Bold"/>
                <w:lang w:val="fr-FR"/>
              </w:rPr>
              <w:t xml:space="preserve"> </w:t>
            </w:r>
            <w:r w:rsidRPr="00125092">
              <w:rPr>
                <w:rFonts w:ascii="Sylfaen" w:hAnsi="Sylfaen"/>
                <w:lang w:val="fr-FR"/>
              </w:rPr>
              <w:t xml:space="preserve">Profit J, Kowalkowski MA, Zupancic JA, Pietz K, Richardson P, Draper D, et al. </w:t>
            </w:r>
            <w:r w:rsidRPr="0063196D">
              <w:rPr>
                <w:rFonts w:ascii="Sylfaen" w:hAnsi="Sylfaen"/>
              </w:rPr>
              <w:t>Baby-MONITOR: a composite indicator of NICU quality. Pediatrics. 2014;</w:t>
            </w:r>
            <w:r w:rsidRPr="0063196D">
              <w:rPr>
                <w:rFonts w:ascii="Sylfaen" w:hAnsi="Sylfaen"/>
                <w:lang w:val="ka-GE"/>
              </w:rPr>
              <w:t xml:space="preserve"> </w:t>
            </w:r>
            <w:r w:rsidRPr="0063196D">
              <w:rPr>
                <w:rFonts w:ascii="Sylfaen" w:hAnsi="Sylfaen"/>
              </w:rPr>
              <w:t>134:74-82.</w:t>
            </w:r>
          </w:p>
          <w:p w14:paraId="09EFE124"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529CE92F"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68AA985F" w14:textId="36B5E0B4"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63196D">
              <w:rPr>
                <w:rFonts w:ascii="Sylfaen" w:hAnsi="Sylfaen" w:cs="Menlo Bold"/>
                <w:lang w:val="ka-GE"/>
              </w:rPr>
              <w:t xml:space="preserve">2. </w:t>
            </w:r>
            <w:r>
              <w:rPr>
                <w:rFonts w:ascii="Sylfaen" w:hAnsi="Sylfaen" w:cs="Menlo Bold"/>
                <w:lang w:val="ka-GE"/>
              </w:rPr>
              <w:t>დიდი ბრიტანეთი</w:t>
            </w:r>
            <w:r w:rsidR="00C5088D">
              <w:rPr>
                <w:rFonts w:ascii="Sylfaen" w:hAnsi="Sylfaen" w:cs="Menlo Bold"/>
                <w:lang w:val="ka-GE"/>
              </w:rPr>
              <w:t>-26%</w:t>
            </w:r>
          </w:p>
          <w:p w14:paraId="73A46EB8" w14:textId="77777777" w:rsidR="00914F5B" w:rsidRPr="0063196D" w:rsidRDefault="00914F5B" w:rsidP="00914F5B">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63196D">
              <w:rPr>
                <w:rFonts w:ascii="Sylfaen" w:hAnsi="Sylfaen" w:cs="Menlo Bold"/>
                <w:lang w:val="ka-GE"/>
              </w:rPr>
              <w:t xml:space="preserve">წყარო: </w:t>
            </w:r>
            <w:r w:rsidRPr="0063196D">
              <w:rPr>
                <w:rFonts w:ascii="Sylfaen" w:hAnsi="Sylfaen"/>
              </w:rPr>
              <w:t xml:space="preserve"> Health RCoPaC. National Neonatal Audit Programme 2017 Annual Report on 2016 data (Great Britain)</w:t>
            </w:r>
            <w:r w:rsidRPr="0063196D">
              <w:rPr>
                <w:rFonts w:ascii="Sylfaen" w:hAnsi="Sylfaen"/>
                <w:lang w:val="ka-GE"/>
              </w:rPr>
              <w:t>.</w:t>
            </w:r>
          </w:p>
          <w:p w14:paraId="06386C81" w14:textId="77777777" w:rsidR="00914F5B" w:rsidRPr="0063196D" w:rsidRDefault="00914F5B" w:rsidP="00914F5B">
            <w:pPr>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p>
          <w:p w14:paraId="3DA73474" w14:textId="77777777" w:rsidR="00914F5B" w:rsidRPr="0063196D" w:rsidRDefault="00914F5B" w:rsidP="00914F5B">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914F5B" w:rsidRPr="00D30CFE" w14:paraId="238FC080" w14:textId="77777777" w:rsidTr="00914F5B">
        <w:tc>
          <w:tcPr>
            <w:cnfStyle w:val="001000000000" w:firstRow="0" w:lastRow="0" w:firstColumn="1" w:lastColumn="0" w:oddVBand="0" w:evenVBand="0" w:oddHBand="0" w:evenHBand="0" w:firstRowFirstColumn="0" w:firstRowLastColumn="0" w:lastRowFirstColumn="0" w:lastRowLastColumn="0"/>
            <w:tcW w:w="2603" w:type="dxa"/>
          </w:tcPr>
          <w:p w14:paraId="1936BF5D" w14:textId="77777777" w:rsidR="00914F5B" w:rsidRPr="0098439E" w:rsidRDefault="00914F5B" w:rsidP="00914F5B">
            <w:pPr>
              <w:rPr>
                <w:rFonts w:ascii="Sylfaen" w:hAnsi="Sylfaen" w:cs="Times New Roman"/>
                <w:color w:val="0F243E" w:themeColor="text2" w:themeShade="80"/>
                <w:sz w:val="24"/>
                <w:szCs w:val="24"/>
                <w:lang w:val="ka-GE"/>
              </w:rPr>
            </w:pPr>
          </w:p>
        </w:tc>
        <w:tc>
          <w:tcPr>
            <w:tcW w:w="6865" w:type="dxa"/>
          </w:tcPr>
          <w:p w14:paraId="64581E50" w14:textId="77777777" w:rsidR="00914F5B" w:rsidRPr="0098439E" w:rsidRDefault="00914F5B" w:rsidP="00914F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14:paraId="1563D226" w14:textId="5AA6E5CC" w:rsidR="008335A8" w:rsidRPr="00D30CFE" w:rsidRDefault="00914F5B" w:rsidP="001A370A">
      <w:pPr>
        <w:pStyle w:val="Heading1"/>
        <w:rPr>
          <w:rFonts w:ascii="Sylfaen" w:hAnsi="Sylfaen"/>
          <w:color w:val="0F243E" w:themeColor="text2" w:themeShade="80"/>
        </w:rPr>
      </w:pPr>
      <w:r w:rsidRPr="0063196D">
        <w:rPr>
          <w:rFonts w:ascii="Sylfaen" w:eastAsiaTheme="minorEastAsia" w:hAnsi="Sylfaen" w:cs="Sylfaen"/>
          <w:bCs w:val="0"/>
          <w:color w:val="1F497D" w:themeColor="text2"/>
          <w:kern w:val="24"/>
          <w:sz w:val="22"/>
          <w:szCs w:val="22"/>
          <w:lang w:val="ka-GE"/>
        </w:rPr>
        <w:t xml:space="preserve"> </w:t>
      </w:r>
    </w:p>
    <w:p w14:paraId="14B4E52B" w14:textId="77777777" w:rsidR="00177661" w:rsidRDefault="00177661" w:rsidP="00177661">
      <w:pPr>
        <w:pStyle w:val="ListParagraph"/>
        <w:ind w:left="0"/>
        <w:jc w:val="both"/>
        <w:rPr>
          <w:rFonts w:ascii="Sylfaen" w:hAnsi="Sylfaen" w:cs="Menlo Bold"/>
          <w:b/>
          <w:u w:val="single"/>
          <w:lang w:val="ka-GE"/>
        </w:rPr>
      </w:pPr>
    </w:p>
    <w:p w14:paraId="7AC865AE" w14:textId="77777777" w:rsidR="00177661" w:rsidRDefault="00177661" w:rsidP="00177661">
      <w:pPr>
        <w:pStyle w:val="ListParagraph"/>
        <w:ind w:left="0"/>
        <w:jc w:val="both"/>
        <w:rPr>
          <w:rFonts w:ascii="Sylfaen" w:hAnsi="Sylfaen" w:cs="Menlo Bold"/>
          <w:b/>
          <w:u w:val="single"/>
          <w:lang w:val="ka-GE"/>
        </w:rPr>
      </w:pPr>
    </w:p>
    <w:p w14:paraId="74F1B3DA" w14:textId="77777777" w:rsidR="00177661" w:rsidRDefault="00177661" w:rsidP="00177661">
      <w:pPr>
        <w:pStyle w:val="ListParagraph"/>
        <w:ind w:left="0"/>
        <w:jc w:val="both"/>
        <w:rPr>
          <w:rFonts w:ascii="Sylfaen" w:hAnsi="Sylfaen" w:cs="Menlo Bold"/>
          <w:b/>
          <w:u w:val="single"/>
          <w:lang w:val="ka-GE"/>
        </w:rPr>
      </w:pPr>
    </w:p>
    <w:p w14:paraId="778DA4E8" w14:textId="77777777" w:rsidR="00177661" w:rsidRDefault="00177661" w:rsidP="00177661">
      <w:pPr>
        <w:pStyle w:val="ListParagraph"/>
        <w:ind w:left="0"/>
        <w:jc w:val="both"/>
        <w:rPr>
          <w:rFonts w:ascii="Sylfaen" w:hAnsi="Sylfaen" w:cs="Menlo Bold"/>
          <w:b/>
          <w:u w:val="single"/>
          <w:lang w:val="ka-GE"/>
        </w:rPr>
      </w:pPr>
    </w:p>
    <w:p w14:paraId="42F3A982" w14:textId="77777777" w:rsidR="00177661" w:rsidRDefault="00177661" w:rsidP="00177661">
      <w:pPr>
        <w:pStyle w:val="ListParagraph"/>
        <w:ind w:left="0"/>
        <w:jc w:val="both"/>
        <w:rPr>
          <w:rFonts w:ascii="Sylfaen" w:hAnsi="Sylfaen" w:cs="Menlo Bold"/>
          <w:b/>
          <w:u w:val="single"/>
          <w:lang w:val="ka-GE"/>
        </w:rPr>
      </w:pPr>
    </w:p>
    <w:p w14:paraId="18BAB7BF" w14:textId="77777777" w:rsidR="00177661" w:rsidRDefault="00177661" w:rsidP="00177661">
      <w:pPr>
        <w:pStyle w:val="ListParagraph"/>
        <w:ind w:left="0"/>
        <w:jc w:val="both"/>
        <w:rPr>
          <w:rFonts w:ascii="Sylfaen" w:hAnsi="Sylfaen" w:cs="Menlo Bold"/>
          <w:b/>
          <w:u w:val="single"/>
          <w:lang w:val="ka-GE"/>
        </w:rPr>
      </w:pPr>
    </w:p>
    <w:p w14:paraId="26E4EC5B" w14:textId="77777777" w:rsidR="001A370A" w:rsidRDefault="001A370A" w:rsidP="00177661">
      <w:pPr>
        <w:pStyle w:val="ListParagraph"/>
        <w:ind w:left="0"/>
        <w:jc w:val="both"/>
        <w:rPr>
          <w:rFonts w:ascii="Sylfaen" w:hAnsi="Sylfaen" w:cs="Menlo Bold"/>
          <w:b/>
          <w:u w:val="single"/>
          <w:lang w:val="ka-GE"/>
        </w:rPr>
      </w:pPr>
    </w:p>
    <w:p w14:paraId="374C35D4" w14:textId="77777777" w:rsidR="001A370A" w:rsidRDefault="001A370A" w:rsidP="00177661">
      <w:pPr>
        <w:pStyle w:val="ListParagraph"/>
        <w:ind w:left="0"/>
        <w:jc w:val="both"/>
        <w:rPr>
          <w:rFonts w:ascii="Sylfaen" w:hAnsi="Sylfaen" w:cs="Menlo Bold"/>
          <w:b/>
          <w:u w:val="single"/>
          <w:lang w:val="ka-GE"/>
        </w:rPr>
      </w:pPr>
    </w:p>
    <w:p w14:paraId="01B9C688" w14:textId="77777777" w:rsidR="001A370A" w:rsidRDefault="001A370A" w:rsidP="00177661">
      <w:pPr>
        <w:pStyle w:val="ListParagraph"/>
        <w:ind w:left="0"/>
        <w:jc w:val="both"/>
        <w:rPr>
          <w:rFonts w:ascii="Sylfaen" w:hAnsi="Sylfaen" w:cs="Menlo Bold"/>
          <w:b/>
          <w:u w:val="single"/>
          <w:lang w:val="ka-GE"/>
        </w:rPr>
      </w:pPr>
    </w:p>
    <w:p w14:paraId="4F0211F1" w14:textId="77777777" w:rsidR="001A370A" w:rsidRDefault="001A370A" w:rsidP="00177661">
      <w:pPr>
        <w:pStyle w:val="ListParagraph"/>
        <w:ind w:left="0"/>
        <w:jc w:val="both"/>
        <w:rPr>
          <w:rFonts w:ascii="Sylfaen" w:hAnsi="Sylfaen" w:cs="Menlo Bold"/>
          <w:b/>
          <w:u w:val="single"/>
          <w:lang w:val="ka-GE"/>
        </w:rPr>
      </w:pPr>
    </w:p>
    <w:p w14:paraId="1D772FC9" w14:textId="77777777" w:rsidR="001A370A" w:rsidRDefault="001A370A" w:rsidP="00177661">
      <w:pPr>
        <w:pStyle w:val="ListParagraph"/>
        <w:ind w:left="0"/>
        <w:jc w:val="both"/>
        <w:rPr>
          <w:rFonts w:ascii="Sylfaen" w:hAnsi="Sylfaen" w:cs="Menlo Bold"/>
          <w:b/>
          <w:u w:val="single"/>
          <w:lang w:val="ka-GE"/>
        </w:rPr>
      </w:pPr>
    </w:p>
    <w:p w14:paraId="0070E55A" w14:textId="77777777" w:rsidR="001A370A" w:rsidRDefault="001A370A" w:rsidP="00177661">
      <w:pPr>
        <w:pStyle w:val="ListParagraph"/>
        <w:ind w:left="0"/>
        <w:jc w:val="both"/>
        <w:rPr>
          <w:rFonts w:ascii="Sylfaen" w:hAnsi="Sylfaen" w:cs="Menlo Bold"/>
          <w:b/>
          <w:u w:val="single"/>
          <w:lang w:val="ka-GE"/>
        </w:rPr>
      </w:pPr>
    </w:p>
    <w:p w14:paraId="061B4B12" w14:textId="77777777" w:rsidR="001A370A" w:rsidRDefault="001A370A" w:rsidP="00177661">
      <w:pPr>
        <w:pStyle w:val="ListParagraph"/>
        <w:ind w:left="0"/>
        <w:jc w:val="both"/>
        <w:rPr>
          <w:rFonts w:ascii="Sylfaen" w:hAnsi="Sylfaen" w:cs="Menlo Bold"/>
          <w:b/>
          <w:u w:val="single"/>
          <w:lang w:val="ka-GE"/>
        </w:rPr>
      </w:pPr>
    </w:p>
    <w:p w14:paraId="601BACCF" w14:textId="77777777" w:rsidR="001A370A" w:rsidRDefault="001A370A" w:rsidP="00177661">
      <w:pPr>
        <w:pStyle w:val="ListParagraph"/>
        <w:ind w:left="0"/>
        <w:jc w:val="both"/>
        <w:rPr>
          <w:rFonts w:ascii="Sylfaen" w:hAnsi="Sylfaen" w:cs="Menlo Bold"/>
          <w:b/>
          <w:u w:val="single"/>
          <w:lang w:val="ka-GE"/>
        </w:rPr>
      </w:pPr>
    </w:p>
    <w:p w14:paraId="20C15A2D" w14:textId="77777777" w:rsidR="001A370A" w:rsidRDefault="001A370A" w:rsidP="00177661">
      <w:pPr>
        <w:pStyle w:val="ListParagraph"/>
        <w:ind w:left="0"/>
        <w:jc w:val="both"/>
        <w:rPr>
          <w:rFonts w:ascii="Sylfaen" w:hAnsi="Sylfaen" w:cs="Menlo Bold"/>
          <w:b/>
          <w:u w:val="single"/>
          <w:lang w:val="ka-GE"/>
        </w:rPr>
      </w:pPr>
    </w:p>
    <w:p w14:paraId="34AD23D3" w14:textId="77777777" w:rsidR="001A370A" w:rsidRDefault="001A370A" w:rsidP="00177661">
      <w:pPr>
        <w:pStyle w:val="ListParagraph"/>
        <w:ind w:left="0"/>
        <w:jc w:val="both"/>
        <w:rPr>
          <w:rFonts w:ascii="Sylfaen" w:hAnsi="Sylfaen" w:cs="Menlo Bold"/>
          <w:b/>
          <w:u w:val="single"/>
          <w:lang w:val="ka-GE"/>
        </w:rPr>
      </w:pPr>
    </w:p>
    <w:p w14:paraId="71442752" w14:textId="77777777" w:rsidR="001A370A" w:rsidRDefault="001A370A" w:rsidP="00177661">
      <w:pPr>
        <w:pStyle w:val="ListParagraph"/>
        <w:ind w:left="0"/>
        <w:jc w:val="both"/>
        <w:rPr>
          <w:rFonts w:ascii="Sylfaen" w:hAnsi="Sylfaen" w:cs="Menlo Bold"/>
          <w:b/>
          <w:u w:val="single"/>
          <w:lang w:val="ka-GE"/>
        </w:rPr>
      </w:pPr>
    </w:p>
    <w:p w14:paraId="5EA5748A" w14:textId="77777777" w:rsidR="001A370A" w:rsidRDefault="001A370A" w:rsidP="00177661">
      <w:pPr>
        <w:pStyle w:val="ListParagraph"/>
        <w:ind w:left="0"/>
        <w:jc w:val="both"/>
        <w:rPr>
          <w:rFonts w:ascii="Sylfaen" w:hAnsi="Sylfaen" w:cs="Menlo Bold"/>
          <w:b/>
          <w:u w:val="single"/>
          <w:lang w:val="ka-GE"/>
        </w:rPr>
      </w:pPr>
    </w:p>
    <w:p w14:paraId="4E27D3DB" w14:textId="77777777" w:rsidR="00177661" w:rsidRDefault="00177661" w:rsidP="00177661">
      <w:pPr>
        <w:pStyle w:val="ListParagraph"/>
        <w:ind w:left="0"/>
        <w:jc w:val="both"/>
        <w:rPr>
          <w:rFonts w:ascii="Sylfaen" w:hAnsi="Sylfaen" w:cs="Menlo Bold"/>
          <w:b/>
          <w:u w:val="single"/>
          <w:lang w:val="ka-GE"/>
        </w:rPr>
      </w:pPr>
    </w:p>
    <w:p w14:paraId="3F19A8A1" w14:textId="5B72F9EC" w:rsidR="005A27D9" w:rsidRPr="0063196D" w:rsidRDefault="003523A8" w:rsidP="003523A8">
      <w:pPr>
        <w:pStyle w:val="Heading1"/>
        <w:rPr>
          <w:rFonts w:ascii="Sylfaen" w:hAnsi="Sylfaen" w:cs="Sylfaen"/>
          <w:color w:val="1F497D" w:themeColor="text2"/>
          <w:sz w:val="22"/>
          <w:szCs w:val="22"/>
          <w:lang w:val="ka-GE"/>
        </w:rPr>
      </w:pPr>
      <w:bookmarkStart w:id="8" w:name="_Toc9003821"/>
      <w:r w:rsidRPr="0063196D">
        <w:rPr>
          <w:rFonts w:ascii="Sylfaen" w:hAnsi="Sylfaen" w:cs="Sylfaen"/>
          <w:color w:val="1F497D" w:themeColor="text2"/>
          <w:sz w:val="22"/>
          <w:szCs w:val="22"/>
          <w:lang w:val="ka-GE"/>
        </w:rPr>
        <w:lastRenderedPageBreak/>
        <w:t>3.</w:t>
      </w:r>
      <w:r w:rsidR="00ED6AC4" w:rsidRPr="0063196D">
        <w:rPr>
          <w:rFonts w:ascii="Sylfaen" w:eastAsiaTheme="minorEastAsia" w:hAnsi="Sylfaen" w:cs="Sylfaen"/>
          <w:bCs w:val="0"/>
          <w:color w:val="1F497D" w:themeColor="text2"/>
          <w:kern w:val="24"/>
          <w:sz w:val="22"/>
          <w:szCs w:val="22"/>
          <w:lang w:val="ka-GE"/>
        </w:rPr>
        <w:t xml:space="preserve"> </w:t>
      </w:r>
      <w:r w:rsidR="00C5088D">
        <w:rPr>
          <w:rFonts w:ascii="Sylfaen" w:hAnsi="Sylfaen" w:cs="Sylfaen"/>
          <w:color w:val="1F497D" w:themeColor="text2"/>
          <w:sz w:val="22"/>
          <w:szCs w:val="22"/>
          <w:lang w:val="ka-GE"/>
        </w:rPr>
        <w:t xml:space="preserve">ნეონატალური </w:t>
      </w:r>
      <w:r w:rsidR="00ED6AC4" w:rsidRPr="0063196D">
        <w:rPr>
          <w:rFonts w:ascii="Sylfaen" w:hAnsi="Sylfaen" w:cs="Sylfaen"/>
          <w:color w:val="1F497D" w:themeColor="text2"/>
          <w:sz w:val="22"/>
          <w:szCs w:val="22"/>
          <w:lang w:val="ka-GE"/>
        </w:rPr>
        <w:t xml:space="preserve">სიკვდილიანობა </w:t>
      </w:r>
      <w:r w:rsidR="001A370A">
        <w:rPr>
          <w:rFonts w:ascii="Sylfaen" w:hAnsi="Sylfaen" w:cs="Sylfaen"/>
          <w:color w:val="1F497D" w:themeColor="text2"/>
          <w:sz w:val="22"/>
          <w:szCs w:val="22"/>
          <w:lang w:val="ka-GE"/>
        </w:rPr>
        <w:t xml:space="preserve"> </w:t>
      </w:r>
      <w:r w:rsidR="00ED6AC4" w:rsidRPr="0063196D">
        <w:rPr>
          <w:rFonts w:ascii="Sylfaen" w:hAnsi="Sylfaen" w:cs="Sylfaen"/>
          <w:color w:val="1F497D" w:themeColor="text2"/>
          <w:sz w:val="22"/>
          <w:szCs w:val="22"/>
          <w:lang w:val="ka-GE"/>
        </w:rPr>
        <w:t>ინტენსიური თერაპიის განყოფილებაში</w:t>
      </w:r>
      <w:bookmarkEnd w:id="8"/>
      <w:r w:rsidR="00ED6AC4" w:rsidRPr="0063196D">
        <w:rPr>
          <w:rFonts w:ascii="Sylfaen" w:hAnsi="Sylfaen" w:cs="Sylfaen"/>
          <w:color w:val="1F497D" w:themeColor="text2"/>
          <w:sz w:val="22"/>
          <w:szCs w:val="22"/>
          <w:lang w:val="ka-GE"/>
        </w:rPr>
        <w:t xml:space="preserve"> </w:t>
      </w:r>
    </w:p>
    <w:tbl>
      <w:tblPr>
        <w:tblStyle w:val="MediumList2-Accent1"/>
        <w:tblpPr w:leftFromText="180" w:rightFromText="180" w:vertAnchor="page" w:horzAnchor="margin" w:tblpX="54" w:tblpY="2531"/>
        <w:tblW w:w="9108" w:type="dxa"/>
        <w:tblLayout w:type="fixed"/>
        <w:tblLook w:val="04A0" w:firstRow="1" w:lastRow="0" w:firstColumn="1" w:lastColumn="0" w:noHBand="0" w:noVBand="1"/>
      </w:tblPr>
      <w:tblGrid>
        <w:gridCol w:w="2178"/>
        <w:gridCol w:w="6930"/>
      </w:tblGrid>
      <w:tr w:rsidR="005A27D9" w:rsidRPr="0063196D" w14:paraId="6A7B0870" w14:textId="77777777" w:rsidTr="009A47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8" w:type="dxa"/>
            <w:shd w:val="clear" w:color="auto" w:fill="244061" w:themeFill="accent1" w:themeFillShade="80"/>
          </w:tcPr>
          <w:p w14:paraId="5666FCDB" w14:textId="77777777" w:rsidR="005A27D9" w:rsidRPr="0063196D" w:rsidRDefault="005A27D9" w:rsidP="009A47BF">
            <w:pPr>
              <w:rPr>
                <w:rFonts w:ascii="Sylfaen" w:hAnsi="Sylfaen"/>
                <w:b/>
                <w:color w:val="FFFFFF" w:themeColor="background1"/>
                <w:sz w:val="22"/>
                <w:szCs w:val="22"/>
                <w:lang w:val="ka-GE"/>
              </w:rPr>
            </w:pPr>
            <w:r w:rsidRPr="0063196D">
              <w:rPr>
                <w:rFonts w:ascii="Sylfaen" w:hAnsi="Sylfaen"/>
                <w:b/>
                <w:color w:val="FFFFFF" w:themeColor="background1"/>
                <w:sz w:val="22"/>
                <w:szCs w:val="22"/>
                <w:lang w:val="ka-GE"/>
              </w:rPr>
              <w:t>მახასიათებელი</w:t>
            </w:r>
          </w:p>
        </w:tc>
        <w:tc>
          <w:tcPr>
            <w:tcW w:w="6930" w:type="dxa"/>
            <w:shd w:val="clear" w:color="auto" w:fill="244061" w:themeFill="accent1" w:themeFillShade="80"/>
          </w:tcPr>
          <w:p w14:paraId="47FF4BA1" w14:textId="77777777" w:rsidR="005A27D9" w:rsidRPr="0063196D" w:rsidRDefault="005A27D9" w:rsidP="009A47BF">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63196D">
              <w:rPr>
                <w:rFonts w:ascii="Sylfaen" w:hAnsi="Sylfaen"/>
                <w:b/>
                <w:color w:val="FFFFFF" w:themeColor="background1"/>
                <w:sz w:val="22"/>
                <w:szCs w:val="22"/>
                <w:lang w:val="ka-GE"/>
              </w:rPr>
              <w:t xml:space="preserve">აღწერილობა </w:t>
            </w:r>
          </w:p>
          <w:p w14:paraId="280532CF" w14:textId="77777777" w:rsidR="005A27D9" w:rsidRPr="0063196D" w:rsidRDefault="005A27D9" w:rsidP="009A47BF">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5A27D9" w:rsidRPr="0063196D" w14:paraId="5ABB0923"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CFF9758" w14:textId="77777777" w:rsidR="005A27D9" w:rsidRPr="0063196D" w:rsidRDefault="005A27D9" w:rsidP="009A47BF">
            <w:pPr>
              <w:rPr>
                <w:rFonts w:ascii="Sylfaen" w:hAnsi="Sylfaen"/>
                <w:b/>
                <w:color w:val="0F243E" w:themeColor="text2" w:themeShade="80"/>
                <w:lang w:val="ka-GE"/>
              </w:rPr>
            </w:pPr>
            <w:r w:rsidRPr="0063196D">
              <w:rPr>
                <w:rFonts w:ascii="Sylfaen" w:hAnsi="Sylfaen"/>
                <w:color w:val="0F243E" w:themeColor="text2" w:themeShade="80"/>
                <w:lang w:val="ka-GE"/>
              </w:rPr>
              <w:t>მაჩვენებლის დასახელება</w:t>
            </w:r>
          </w:p>
          <w:p w14:paraId="445DB89A" w14:textId="77777777" w:rsidR="005A27D9" w:rsidRPr="0063196D" w:rsidRDefault="005A27D9" w:rsidP="009A47BF">
            <w:pPr>
              <w:rPr>
                <w:rFonts w:ascii="Sylfaen" w:hAnsi="Sylfaen"/>
                <w:b/>
                <w:color w:val="0F243E" w:themeColor="text2" w:themeShade="80"/>
                <w:lang w:val="ka-GE"/>
              </w:rPr>
            </w:pPr>
          </w:p>
        </w:tc>
        <w:tc>
          <w:tcPr>
            <w:tcW w:w="6930" w:type="dxa"/>
          </w:tcPr>
          <w:p w14:paraId="5A7FB72C" w14:textId="6F715429" w:rsidR="008268B0" w:rsidRPr="0063196D" w:rsidRDefault="008268B0" w:rsidP="009A47BF">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ინტენსიურ თერაპიაში ჰოსპიტალიზირებულ </w:t>
            </w:r>
            <w:r w:rsidR="001A370A">
              <w:rPr>
                <w:rFonts w:ascii="Sylfaen" w:hAnsi="Sylfaen"/>
                <w:color w:val="0F243E" w:themeColor="text2" w:themeShade="80"/>
                <w:lang w:val="ka-GE"/>
              </w:rPr>
              <w:t>პაციენტთა</w:t>
            </w:r>
            <w:r w:rsidRPr="0063196D">
              <w:rPr>
                <w:rFonts w:ascii="Sylfaen" w:hAnsi="Sylfaen"/>
                <w:color w:val="0F243E" w:themeColor="text2" w:themeShade="80"/>
                <w:lang w:val="ka-GE"/>
              </w:rPr>
              <w:t xml:space="preserve"> სიკვდილიანობა. </w:t>
            </w:r>
          </w:p>
          <w:p w14:paraId="70A2FAE8" w14:textId="77777777"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37809403" w14:textId="77777777"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5A27D9" w:rsidRPr="0063196D" w14:paraId="66F1D771" w14:textId="77777777" w:rsidTr="009A47BF">
        <w:tc>
          <w:tcPr>
            <w:cnfStyle w:val="001000000000" w:firstRow="0" w:lastRow="0" w:firstColumn="1" w:lastColumn="0" w:oddVBand="0" w:evenVBand="0" w:oddHBand="0" w:evenHBand="0" w:firstRowFirstColumn="0" w:firstRowLastColumn="0" w:lastRowFirstColumn="0" w:lastRowLastColumn="0"/>
            <w:tcW w:w="2178" w:type="dxa"/>
          </w:tcPr>
          <w:p w14:paraId="0637EB2A" w14:textId="08B2529B" w:rsidR="005A27D9" w:rsidRPr="0063196D" w:rsidRDefault="0068550D" w:rsidP="009A47BF">
            <w:pPr>
              <w:rPr>
                <w:rFonts w:ascii="Sylfaen" w:hAnsi="Sylfaen"/>
                <w:b/>
                <w:color w:val="0F243E" w:themeColor="text2" w:themeShade="80"/>
                <w:lang w:val="ka-GE"/>
              </w:rPr>
            </w:pPr>
            <w:r w:rsidRPr="0063196D">
              <w:rPr>
                <w:rFonts w:ascii="Sylfaen" w:hAnsi="Sylfaen"/>
                <w:color w:val="0F243E" w:themeColor="text2" w:themeShade="80"/>
                <w:lang w:val="ka-GE"/>
              </w:rPr>
              <w:t>მრიცხველი (ნომინატორი)</w:t>
            </w:r>
          </w:p>
          <w:p w14:paraId="2A4564A1" w14:textId="77777777" w:rsidR="005A27D9" w:rsidRPr="0063196D" w:rsidRDefault="005A27D9" w:rsidP="009A47BF">
            <w:pPr>
              <w:rPr>
                <w:rFonts w:ascii="Sylfaen" w:hAnsi="Sylfaen"/>
                <w:b/>
                <w:color w:val="0F243E" w:themeColor="text2" w:themeShade="80"/>
                <w:lang w:val="ka-GE"/>
              </w:rPr>
            </w:pPr>
          </w:p>
        </w:tc>
        <w:tc>
          <w:tcPr>
            <w:tcW w:w="6930" w:type="dxa"/>
          </w:tcPr>
          <w:p w14:paraId="54214D62" w14:textId="77777777" w:rsidR="00177661" w:rsidRPr="0063196D" w:rsidRDefault="00177661" w:rsidP="009A47BF">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63196D">
              <w:rPr>
                <w:rFonts w:ascii="Sylfaen" w:hAnsi="Sylfaen" w:cs="Menlo Bold"/>
                <w:lang w:val="ka-GE"/>
              </w:rPr>
              <w:t>განყოფილებაში ჰოსპიტალიზირებული  გარდაცვლილი ახალშობილები, გარდა იმ ახალშობილებისა, რომლებიც აკმაყოფილებენ მნიშვნელიდან გამორიცხვის კრიტერიუმებს.</w:t>
            </w:r>
          </w:p>
          <w:p w14:paraId="22F9DF22" w14:textId="77777777" w:rsidR="008066D7" w:rsidRPr="0063196D" w:rsidRDefault="008066D7"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5A27D9" w:rsidRPr="0063196D" w14:paraId="2D242D83"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6E2FDD0" w14:textId="5C5778DB" w:rsidR="005A27D9" w:rsidRPr="0063196D" w:rsidRDefault="00177661" w:rsidP="009A47BF">
            <w:pPr>
              <w:rPr>
                <w:rFonts w:ascii="Sylfaen" w:hAnsi="Sylfaen"/>
                <w:b/>
                <w:color w:val="0F243E" w:themeColor="text2" w:themeShade="80"/>
                <w:lang w:val="ka-GE"/>
              </w:rPr>
            </w:pPr>
            <w:r w:rsidRPr="0063196D">
              <w:rPr>
                <w:rFonts w:ascii="Sylfaen" w:hAnsi="Sylfaen"/>
                <w:color w:val="0F243E" w:themeColor="text2" w:themeShade="80"/>
                <w:lang w:val="ka-GE"/>
              </w:rPr>
              <w:t>მნიშვნელი (დენომინატორი)</w:t>
            </w:r>
          </w:p>
        </w:tc>
        <w:tc>
          <w:tcPr>
            <w:tcW w:w="6930" w:type="dxa"/>
          </w:tcPr>
          <w:p w14:paraId="29A351F9" w14:textId="4DA2AB9B" w:rsidR="00177661" w:rsidRPr="0063196D" w:rsidRDefault="00177661" w:rsidP="009A47BF">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63196D">
              <w:rPr>
                <w:rFonts w:ascii="Sylfaen" w:hAnsi="Sylfaen" w:cs="Menlo Bold"/>
                <w:lang w:val="ka-GE"/>
              </w:rPr>
              <w:t>ყველა ჰოსპიტალიზირებული ახალშობილი, რომლებიც არ აკმაყოფილებენ მნიშვნელიდან გამორიცხვის კრიტერიუმებს</w:t>
            </w:r>
            <w:r w:rsidR="00000316">
              <w:rPr>
                <w:rFonts w:ascii="Sylfaen" w:hAnsi="Sylfaen" w:cs="Menlo Bold"/>
                <w:lang w:val="ka-GE"/>
              </w:rPr>
              <w:t>.</w:t>
            </w:r>
          </w:p>
          <w:p w14:paraId="798C94AC" w14:textId="77777777" w:rsidR="00177661" w:rsidRPr="0063196D" w:rsidRDefault="00177661" w:rsidP="009A47BF">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u w:val="single"/>
                <w:lang w:val="ka-GE"/>
              </w:rPr>
            </w:pPr>
          </w:p>
          <w:p w14:paraId="14B63537" w14:textId="77777777"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5A27D9" w:rsidRPr="0063196D" w14:paraId="131562F7" w14:textId="77777777" w:rsidTr="009A47BF">
        <w:tc>
          <w:tcPr>
            <w:cnfStyle w:val="001000000000" w:firstRow="0" w:lastRow="0" w:firstColumn="1" w:lastColumn="0" w:oddVBand="0" w:evenVBand="0" w:oddHBand="0" w:evenHBand="0" w:firstRowFirstColumn="0" w:firstRowLastColumn="0" w:lastRowFirstColumn="0" w:lastRowLastColumn="0"/>
            <w:tcW w:w="2178" w:type="dxa"/>
          </w:tcPr>
          <w:p w14:paraId="5FF2CCB6" w14:textId="7BDCCBF7" w:rsidR="005A27D9" w:rsidRPr="0063196D" w:rsidRDefault="00E205BC" w:rsidP="009A47BF">
            <w:pPr>
              <w:rPr>
                <w:rFonts w:ascii="Sylfaen" w:hAnsi="Sylfaen"/>
                <w:b/>
                <w:color w:val="0F243E" w:themeColor="text2" w:themeShade="80"/>
                <w:highlight w:val="yellow"/>
                <w:lang w:val="ka-GE"/>
              </w:rPr>
            </w:pPr>
            <w:r w:rsidRPr="0063196D">
              <w:rPr>
                <w:rFonts w:ascii="Sylfaen" w:hAnsi="Sylfaen"/>
                <w:color w:val="0F243E" w:themeColor="text2" w:themeShade="80"/>
                <w:lang w:val="ka-GE"/>
              </w:rPr>
              <w:t>გამორიცხვის კრიტერიუმი (მნიშვნელიდან)</w:t>
            </w:r>
          </w:p>
        </w:tc>
        <w:tc>
          <w:tcPr>
            <w:tcW w:w="6930" w:type="dxa"/>
          </w:tcPr>
          <w:p w14:paraId="0DA14AD6" w14:textId="77777777" w:rsidR="0035437A" w:rsidRPr="0063196D" w:rsidRDefault="0035437A" w:rsidP="002B294D">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ახალშობილები </w:t>
            </w:r>
            <w:r>
              <w:rPr>
                <w:rFonts w:ascii="Sylfaen" w:hAnsi="Sylfaen"/>
                <w:color w:val="0F243E" w:themeColor="text2" w:themeShade="80"/>
                <w:lang w:val="ka-GE"/>
              </w:rPr>
              <w:t xml:space="preserve">გესტაცია &lt;25 კვირა </w:t>
            </w:r>
            <w:r w:rsidRPr="0063196D">
              <w:rPr>
                <w:rFonts w:ascii="Sylfaen" w:hAnsi="Sylfaen"/>
                <w:color w:val="0F243E" w:themeColor="text2" w:themeShade="80"/>
                <w:lang w:val="ka-GE"/>
              </w:rPr>
              <w:t xml:space="preserve"> და/ან </w:t>
            </w:r>
            <w:r>
              <w:rPr>
                <w:rFonts w:ascii="Sylfaen" w:hAnsi="Sylfaen"/>
                <w:color w:val="0F243E" w:themeColor="text2" w:themeShade="80"/>
                <w:lang w:val="ka-GE"/>
              </w:rPr>
              <w:t>დაბადების მასა &lt;500გ;</w:t>
            </w:r>
            <w:r w:rsidRPr="0063196D">
              <w:rPr>
                <w:rFonts w:ascii="Sylfaen" w:hAnsi="Sylfaen"/>
                <w:color w:val="0F243E" w:themeColor="text2" w:themeShade="80"/>
                <w:lang w:val="ka-GE"/>
              </w:rPr>
              <w:t xml:space="preserve"> </w:t>
            </w:r>
          </w:p>
          <w:p w14:paraId="7FC0B6E0" w14:textId="77777777" w:rsidR="0035437A" w:rsidRPr="0063196D" w:rsidRDefault="0035437A" w:rsidP="002B294D">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სიცოცხლის პირველ 24 სთ-ში სხვა კლინიკაში რეფერირებული ახალშობილი</w:t>
            </w:r>
            <w:r>
              <w:rPr>
                <w:rFonts w:ascii="Sylfaen" w:hAnsi="Sylfaen"/>
                <w:color w:val="0F243E" w:themeColor="text2" w:themeShade="80"/>
                <w:lang w:val="ka-GE"/>
              </w:rPr>
              <w:t>;</w:t>
            </w:r>
          </w:p>
          <w:p w14:paraId="1F34A5FD" w14:textId="77777777" w:rsidR="0035437A" w:rsidRPr="0063196D" w:rsidRDefault="0035437A" w:rsidP="002B294D">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ახალშობილი </w:t>
            </w:r>
            <w:r w:rsidRPr="0063196D">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თ;</w:t>
            </w:r>
            <w:r w:rsidRPr="0063196D">
              <w:rPr>
                <w:rFonts w:ascii="Sylfaen" w:hAnsi="Sylfaen"/>
                <w:color w:val="0F243E" w:themeColor="text2" w:themeShade="80"/>
                <w:lang w:val="ka-GE"/>
              </w:rPr>
              <w:t xml:space="preserve"> </w:t>
            </w:r>
          </w:p>
          <w:p w14:paraId="41D0A311" w14:textId="77777777" w:rsidR="0035437A" w:rsidRPr="0063196D" w:rsidRDefault="0035437A" w:rsidP="002B294D">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სიცოცხლის პირველ 12სთ-ში გარდაცვლილი ახალშობილები;</w:t>
            </w:r>
          </w:p>
          <w:p w14:paraId="720870D5" w14:textId="4463C6CE" w:rsidR="00E205BC" w:rsidRPr="0063196D" w:rsidRDefault="00E205BC" w:rsidP="002B294D">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u w:val="single"/>
                <w:lang w:val="ka-GE"/>
              </w:rPr>
            </w:pPr>
            <w:r w:rsidRPr="0063196D">
              <w:rPr>
                <w:rFonts w:ascii="Sylfaen" w:hAnsi="Sylfaen" w:cs="Menlo Bold"/>
                <w:lang w:val="ka-GE"/>
              </w:rPr>
              <w:t>სხვა კლინიკიდან რეფერირებული ახალშობილები &gt;</w:t>
            </w:r>
            <w:r w:rsidR="001A370A">
              <w:rPr>
                <w:rFonts w:ascii="Sylfaen" w:hAnsi="Sylfaen" w:cs="Menlo Bold"/>
                <w:lang w:val="ka-GE"/>
              </w:rPr>
              <w:t>24</w:t>
            </w:r>
            <w:r w:rsidRPr="0063196D">
              <w:rPr>
                <w:rFonts w:ascii="Sylfaen" w:hAnsi="Sylfaen" w:cs="Menlo Bold"/>
                <w:lang w:val="ka-GE"/>
              </w:rPr>
              <w:t>სთ, რომელთა ლეტალობა დაფიქსირდა ჰოსპიტალიზაციიდან 24სთ-ში, ასეთ შემთხვევაში იგი ხვდება გადმომგზავნი დაწესებულების მრიცხველსა  და მნიშვნელში</w:t>
            </w:r>
            <w:r w:rsidR="00001C5B">
              <w:rPr>
                <w:rFonts w:ascii="Sylfaen" w:hAnsi="Sylfaen" w:cs="Menlo Bold"/>
                <w:lang w:val="ka-GE"/>
              </w:rPr>
              <w:t>.</w:t>
            </w:r>
          </w:p>
          <w:p w14:paraId="380FF281" w14:textId="77777777" w:rsidR="005A27D9" w:rsidRPr="0063196D" w:rsidRDefault="005A27D9" w:rsidP="00E84CEB">
            <w:pPr>
              <w:ind w:hanging="14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highlight w:val="yellow"/>
                <w:lang w:val="ka-GE"/>
              </w:rPr>
            </w:pPr>
          </w:p>
          <w:p w14:paraId="56D70CDD" w14:textId="77777777" w:rsidR="005A27D9" w:rsidRPr="0063196D" w:rsidRDefault="005A27D9"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highlight w:val="yellow"/>
              </w:rPr>
            </w:pPr>
          </w:p>
        </w:tc>
      </w:tr>
      <w:tr w:rsidR="005A27D9" w:rsidRPr="0063196D" w14:paraId="43EEDDF4"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68247B1" w14:textId="773E12D3" w:rsidR="005A27D9" w:rsidRPr="00001C5B" w:rsidRDefault="00E205BC" w:rsidP="009A47BF">
            <w:pPr>
              <w:rPr>
                <w:rFonts w:ascii="Sylfaen" w:hAnsi="Sylfaen" w:cs="Times New Roman"/>
                <w:color w:val="0F243E" w:themeColor="text2" w:themeShade="80"/>
              </w:rPr>
            </w:pPr>
            <w:r w:rsidRPr="00001C5B">
              <w:rPr>
                <w:rFonts w:ascii="Sylfaen" w:hAnsi="Sylfaen" w:cs="Times New Roman"/>
                <w:color w:val="0F243E" w:themeColor="text2" w:themeShade="80"/>
                <w:lang w:val="ka-GE"/>
              </w:rPr>
              <w:t>გაზომვის ტიპი/ერთეული</w:t>
            </w:r>
          </w:p>
          <w:p w14:paraId="3F05205A" w14:textId="77777777" w:rsidR="005A27D9" w:rsidRPr="00001C5B" w:rsidRDefault="005A27D9" w:rsidP="009A47BF">
            <w:pPr>
              <w:rPr>
                <w:rFonts w:ascii="Sylfaen" w:hAnsi="Sylfaen" w:cs="Times New Roman"/>
                <w:color w:val="0F243E" w:themeColor="text2" w:themeShade="80"/>
                <w:lang w:val="ka-GE"/>
              </w:rPr>
            </w:pPr>
          </w:p>
        </w:tc>
        <w:tc>
          <w:tcPr>
            <w:tcW w:w="6930" w:type="dxa"/>
          </w:tcPr>
          <w:p w14:paraId="62B870E0" w14:textId="34AC2778" w:rsidR="00E205BC" w:rsidRPr="00001C5B" w:rsidRDefault="00E84CEB" w:rsidP="009A47BF">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001C5B">
              <w:rPr>
                <w:rFonts w:ascii="Sylfaen" w:hAnsi="Sylfaen" w:cs="Times New Roman"/>
                <w:color w:val="0F243E" w:themeColor="text2" w:themeShade="80"/>
                <w:lang w:val="ka-GE"/>
              </w:rPr>
              <w:t>სიხშირე</w:t>
            </w:r>
          </w:p>
          <w:p w14:paraId="7DFD6FE1" w14:textId="77777777" w:rsidR="005A27D9" w:rsidRPr="00001C5B"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7EBA161A" w14:textId="77777777" w:rsidR="005A27D9" w:rsidRPr="00001C5B"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5A27D9" w:rsidRPr="0063196D" w14:paraId="1EAC3E66" w14:textId="77777777" w:rsidTr="009A47BF">
        <w:tc>
          <w:tcPr>
            <w:cnfStyle w:val="001000000000" w:firstRow="0" w:lastRow="0" w:firstColumn="1" w:lastColumn="0" w:oddVBand="0" w:evenVBand="0" w:oddHBand="0" w:evenHBand="0" w:firstRowFirstColumn="0" w:firstRowLastColumn="0" w:lastRowFirstColumn="0" w:lastRowLastColumn="0"/>
            <w:tcW w:w="2178" w:type="dxa"/>
          </w:tcPr>
          <w:p w14:paraId="3DC5B2E1" w14:textId="77777777" w:rsidR="005A27D9" w:rsidRPr="0063196D" w:rsidRDefault="00796473" w:rsidP="009A47BF">
            <w:pPr>
              <w:rPr>
                <w:rFonts w:ascii="Sylfaen" w:hAnsi="Sylfaen"/>
                <w:b/>
                <w:color w:val="0F243E" w:themeColor="text2" w:themeShade="80"/>
                <w:lang w:val="ka-GE"/>
              </w:rPr>
            </w:pPr>
            <w:r w:rsidRPr="0063196D">
              <w:rPr>
                <w:rFonts w:ascii="Sylfaen" w:hAnsi="Sylfaen"/>
                <w:color w:val="0F243E" w:themeColor="text2" w:themeShade="80"/>
                <w:lang w:val="ka-GE"/>
              </w:rPr>
              <w:t>მონაცემთა</w:t>
            </w:r>
            <w:r w:rsidR="005A27D9" w:rsidRPr="0063196D">
              <w:rPr>
                <w:rFonts w:ascii="Sylfaen" w:hAnsi="Sylfaen"/>
                <w:color w:val="0F243E" w:themeColor="text2" w:themeShade="80"/>
                <w:lang w:val="ka-GE"/>
              </w:rPr>
              <w:t xml:space="preserve">  წყარო </w:t>
            </w:r>
          </w:p>
        </w:tc>
        <w:tc>
          <w:tcPr>
            <w:tcW w:w="6930" w:type="dxa"/>
          </w:tcPr>
          <w:p w14:paraId="646C4863" w14:textId="77777777" w:rsidR="005A27D9" w:rsidRPr="0063196D" w:rsidRDefault="005A27D9"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ძირითადი:</w:t>
            </w:r>
          </w:p>
          <w:p w14:paraId="17405362" w14:textId="11E19648" w:rsidR="005A27D9" w:rsidRPr="0063196D" w:rsidRDefault="005A27D9" w:rsidP="009A47BF">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დაბადების რეგისტრი </w:t>
            </w:r>
          </w:p>
          <w:p w14:paraId="19CB982B" w14:textId="77777777" w:rsidR="005A27D9" w:rsidRPr="0063196D" w:rsidRDefault="005A27D9"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დამატებითი:   </w:t>
            </w:r>
          </w:p>
          <w:p w14:paraId="32995AA0" w14:textId="77777777" w:rsidR="005A27D9" w:rsidRPr="0063196D" w:rsidRDefault="005A27D9" w:rsidP="009A47BF">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s="Sylfaen"/>
                <w:color w:val="0F243E" w:themeColor="text2" w:themeShade="80"/>
                <w:lang w:val="ka-GE"/>
              </w:rPr>
              <w:t>შემთხვევების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რეგისტრი</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საყოველთაო</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დაზღვევა</w:t>
            </w:r>
            <w:r w:rsidRPr="0063196D">
              <w:rPr>
                <w:rFonts w:ascii="Times New Roman" w:hAnsi="Times New Roman" w:cs="Times New Roman"/>
                <w:color w:val="0F243E" w:themeColor="text2" w:themeShade="80"/>
              </w:rPr>
              <w:t xml:space="preserve">, </w:t>
            </w:r>
            <w:r w:rsidRPr="0063196D">
              <w:rPr>
                <w:rFonts w:ascii="Sylfaen" w:hAnsi="Sylfaen" w:cs="Sylfaen"/>
                <w:color w:val="0F243E" w:themeColor="text2" w:themeShade="80"/>
                <w:lang w:val="ka-GE"/>
              </w:rPr>
              <w:t>ჯანმრთელობის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სახელმწიფო</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პროგრამა</w:t>
            </w:r>
            <w:r w:rsidRPr="0063196D">
              <w:rPr>
                <w:rFonts w:ascii="Times New Roman" w:hAnsi="Times New Roman" w:cs="Times New Roman"/>
                <w:color w:val="0F243E" w:themeColor="text2" w:themeShade="80"/>
                <w:lang w:val="ka-GE"/>
              </w:rPr>
              <w:t>)</w:t>
            </w:r>
          </w:p>
          <w:p w14:paraId="40367E06" w14:textId="77777777" w:rsidR="005A27D9" w:rsidRPr="0063196D" w:rsidRDefault="005A27D9" w:rsidP="009A47BF">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ჰოსპიტალური სტატისტიკა/სამედიცინო ისტორიები </w:t>
            </w:r>
          </w:p>
          <w:p w14:paraId="058D741D" w14:textId="77777777" w:rsidR="005A27D9" w:rsidRPr="0063196D" w:rsidRDefault="005A27D9" w:rsidP="009A47BF">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5A27D9" w:rsidRPr="0063196D" w14:paraId="4922BBE3"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0E29BEE" w14:textId="77777777" w:rsidR="005A27D9" w:rsidRPr="0063196D" w:rsidRDefault="005A27D9" w:rsidP="009A47BF">
            <w:pPr>
              <w:rPr>
                <w:rFonts w:ascii="Sylfaen" w:hAnsi="Sylfaen"/>
                <w:color w:val="0F243E" w:themeColor="text2" w:themeShade="80"/>
                <w:lang w:val="ka-GE"/>
              </w:rPr>
            </w:pPr>
            <w:r w:rsidRPr="0063196D">
              <w:rPr>
                <w:rFonts w:ascii="Sylfaen" w:hAnsi="Sylfaen"/>
                <w:color w:val="0F243E" w:themeColor="text2" w:themeShade="80"/>
                <w:lang w:val="ka-GE"/>
              </w:rPr>
              <w:t>მაჩვენებლის ანგარიშგების დონე</w:t>
            </w:r>
          </w:p>
          <w:p w14:paraId="2084E13D" w14:textId="77777777" w:rsidR="005A27D9" w:rsidRPr="0063196D" w:rsidRDefault="005A27D9" w:rsidP="009A47BF">
            <w:pPr>
              <w:rPr>
                <w:rFonts w:ascii="Sylfaen" w:hAnsi="Sylfaen"/>
                <w:b/>
                <w:color w:val="0F243E" w:themeColor="text2" w:themeShade="80"/>
                <w:lang w:val="ka-GE"/>
              </w:rPr>
            </w:pPr>
          </w:p>
        </w:tc>
        <w:tc>
          <w:tcPr>
            <w:tcW w:w="6930" w:type="dxa"/>
          </w:tcPr>
          <w:p w14:paraId="4DC30B6B" w14:textId="77777777" w:rsidR="008325FF" w:rsidRDefault="008325FF" w:rsidP="008325FF">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4C1AA98" w14:textId="159344CC" w:rsidR="005A27D9" w:rsidRPr="0063196D" w:rsidRDefault="005A27D9" w:rsidP="009A47BF">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ქვეყანა</w:t>
            </w:r>
          </w:p>
          <w:p w14:paraId="164F01B4" w14:textId="72D099BB" w:rsidR="00616772" w:rsidRPr="0063196D" w:rsidRDefault="00EC00B2" w:rsidP="009A47BF">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დაწესებულება</w:t>
            </w:r>
          </w:p>
          <w:p w14:paraId="34BA3CFF" w14:textId="77777777"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67C2C9D1" w14:textId="6ED451FA"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lastRenderedPageBreak/>
              <w:t xml:space="preserve">რეკომენდებულია </w:t>
            </w:r>
            <w:r w:rsidR="0035437A">
              <w:rPr>
                <w:rFonts w:ascii="Sylfaen" w:hAnsi="Sylfaen"/>
                <w:color w:val="0F243E" w:themeColor="text2" w:themeShade="80"/>
                <w:lang w:val="ka-GE"/>
              </w:rPr>
              <w:t xml:space="preserve">შემთხვევები </w:t>
            </w:r>
            <w:r w:rsidR="00FA5A3C">
              <w:rPr>
                <w:rFonts w:ascii="Sylfaen" w:hAnsi="Sylfaen"/>
                <w:color w:val="0F243E" w:themeColor="text2" w:themeShade="80"/>
                <w:lang w:val="ka-GE"/>
              </w:rPr>
              <w:t>ჩაშლა</w:t>
            </w:r>
            <w:r w:rsidRPr="0063196D">
              <w:rPr>
                <w:rFonts w:ascii="Sylfaen" w:hAnsi="Sylfaen"/>
                <w:color w:val="0F243E" w:themeColor="text2" w:themeShade="80"/>
                <w:lang w:val="ka-GE"/>
              </w:rPr>
              <w:t xml:space="preserve"> პერინატალური სერვისის დონეების</w:t>
            </w:r>
            <w:r w:rsidR="0035437A">
              <w:rPr>
                <w:rFonts w:ascii="Sylfaen" w:hAnsi="Sylfaen"/>
                <w:color w:val="0F243E" w:themeColor="text2" w:themeShade="80"/>
                <w:lang w:val="ka-GE"/>
              </w:rPr>
              <w:t>,</w:t>
            </w:r>
            <w:r w:rsidRPr="0063196D">
              <w:rPr>
                <w:rFonts w:ascii="Sylfaen" w:hAnsi="Sylfaen"/>
                <w:color w:val="0F243E" w:themeColor="text2" w:themeShade="80"/>
                <w:lang w:val="ka-GE"/>
              </w:rPr>
              <w:t xml:space="preserve"> </w:t>
            </w:r>
            <w:r w:rsidR="00616772" w:rsidRPr="0063196D">
              <w:rPr>
                <w:rFonts w:ascii="Sylfaen" w:hAnsi="Sylfaen"/>
                <w:color w:val="0F243E" w:themeColor="text2" w:themeShade="80"/>
                <w:lang w:val="ka-GE"/>
              </w:rPr>
              <w:t xml:space="preserve">დაბადების მასის (≤1000გ, 1001-1500გ, 1501-2500გ, &gt;2500გ), გარე და შიდა რეფერალის </w:t>
            </w:r>
            <w:r w:rsidRPr="0063196D">
              <w:rPr>
                <w:rFonts w:ascii="Sylfaen" w:hAnsi="Sylfaen"/>
                <w:color w:val="0F243E" w:themeColor="text2" w:themeShade="80"/>
                <w:lang w:val="ka-GE"/>
              </w:rPr>
              <w:t>მიხედვით</w:t>
            </w:r>
            <w:r w:rsidR="00FA5A3C">
              <w:rPr>
                <w:rFonts w:ascii="Sylfaen" w:hAnsi="Sylfaen"/>
                <w:color w:val="0F243E" w:themeColor="text2" w:themeShade="80"/>
                <w:lang w:val="ka-GE"/>
              </w:rPr>
              <w:t>.</w:t>
            </w:r>
          </w:p>
          <w:p w14:paraId="36C54632" w14:textId="77777777"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5A27D9" w:rsidRPr="0063196D" w14:paraId="43B6B790" w14:textId="77777777" w:rsidTr="009A47BF">
        <w:tc>
          <w:tcPr>
            <w:cnfStyle w:val="001000000000" w:firstRow="0" w:lastRow="0" w:firstColumn="1" w:lastColumn="0" w:oddVBand="0" w:evenVBand="0" w:oddHBand="0" w:evenHBand="0" w:firstRowFirstColumn="0" w:firstRowLastColumn="0" w:lastRowFirstColumn="0" w:lastRowLastColumn="0"/>
            <w:tcW w:w="2178" w:type="dxa"/>
          </w:tcPr>
          <w:p w14:paraId="548ED77E" w14:textId="77777777" w:rsidR="005A27D9" w:rsidRPr="0063196D" w:rsidRDefault="005A27D9" w:rsidP="009A47BF">
            <w:pPr>
              <w:rPr>
                <w:rFonts w:ascii="Sylfaen" w:hAnsi="Sylfaen"/>
                <w:b/>
                <w:color w:val="0F243E" w:themeColor="text2" w:themeShade="80"/>
                <w:lang w:val="ka-GE"/>
              </w:rPr>
            </w:pPr>
            <w:r w:rsidRPr="0063196D">
              <w:rPr>
                <w:rFonts w:ascii="Sylfaen" w:hAnsi="Sylfaen"/>
                <w:color w:val="0F243E" w:themeColor="text2" w:themeShade="80"/>
                <w:lang w:val="ka-GE"/>
              </w:rPr>
              <w:lastRenderedPageBreak/>
              <w:t xml:space="preserve">მაჩვენებლის ტიპი </w:t>
            </w:r>
          </w:p>
        </w:tc>
        <w:tc>
          <w:tcPr>
            <w:tcW w:w="6930" w:type="dxa"/>
          </w:tcPr>
          <w:p w14:paraId="06EDE96C" w14:textId="0D61C41A" w:rsidR="005A27D9" w:rsidRPr="0063196D" w:rsidRDefault="00EC00B2"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გამოსავლის ინდიკატორი</w:t>
            </w:r>
          </w:p>
          <w:p w14:paraId="7020963E" w14:textId="77777777" w:rsidR="002C5581" w:rsidRPr="0063196D" w:rsidRDefault="002C5581"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2D30C9B4" w14:textId="77777777" w:rsidR="002C5581" w:rsidRPr="0063196D" w:rsidRDefault="002C5581"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5A27D9" w:rsidRPr="0063196D" w14:paraId="5C8BC6FB"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3ACD97E" w14:textId="2A5F791A" w:rsidR="005A27D9" w:rsidRPr="0063196D" w:rsidRDefault="005A27D9" w:rsidP="009A47BF">
            <w:pPr>
              <w:rPr>
                <w:rFonts w:ascii="Sylfaen" w:hAnsi="Sylfaen"/>
                <w:color w:val="0F243E" w:themeColor="text2" w:themeShade="80"/>
                <w:lang w:val="ka-GE"/>
              </w:rPr>
            </w:pPr>
            <w:r w:rsidRPr="0063196D">
              <w:rPr>
                <w:rFonts w:ascii="Sylfaen" w:hAnsi="Sylfaen"/>
                <w:color w:val="0F243E" w:themeColor="text2" w:themeShade="80"/>
                <w:lang w:val="ka-GE"/>
              </w:rPr>
              <w:t>მონაცემთა მოკრების/ანალი</w:t>
            </w:r>
            <w:r w:rsidR="00A85A92">
              <w:rPr>
                <w:rFonts w:ascii="Sylfaen" w:hAnsi="Sylfaen"/>
                <w:color w:val="0F243E" w:themeColor="text2" w:themeShade="80"/>
                <w:lang w:val="ka-GE"/>
              </w:rPr>
              <w:t>-</w:t>
            </w:r>
            <w:r w:rsidRPr="0063196D">
              <w:rPr>
                <w:rFonts w:ascii="Sylfaen" w:hAnsi="Sylfaen"/>
                <w:color w:val="0F243E" w:themeColor="text2" w:themeShade="80"/>
                <w:lang w:val="ka-GE"/>
              </w:rPr>
              <w:t>ზის სიხშირე</w:t>
            </w:r>
          </w:p>
          <w:p w14:paraId="292089DF" w14:textId="77777777" w:rsidR="005A27D9" w:rsidRPr="0063196D" w:rsidRDefault="005A27D9" w:rsidP="009A47BF">
            <w:pPr>
              <w:rPr>
                <w:rFonts w:ascii="Sylfaen" w:hAnsi="Sylfaen"/>
                <w:color w:val="0F243E" w:themeColor="text2" w:themeShade="80"/>
                <w:lang w:val="ka-GE"/>
              </w:rPr>
            </w:pPr>
          </w:p>
        </w:tc>
        <w:tc>
          <w:tcPr>
            <w:tcW w:w="6930" w:type="dxa"/>
          </w:tcPr>
          <w:p w14:paraId="6055F458" w14:textId="77777777" w:rsidR="005A27D9" w:rsidRPr="0063196D" w:rsidRDefault="005A27D9" w:rsidP="009A47BF">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კვარტალური / წლიური</w:t>
            </w:r>
          </w:p>
        </w:tc>
      </w:tr>
      <w:tr w:rsidR="005A27D9" w:rsidRPr="0063196D" w14:paraId="3CD49A96" w14:textId="77777777" w:rsidTr="009A47BF">
        <w:tc>
          <w:tcPr>
            <w:cnfStyle w:val="001000000000" w:firstRow="0" w:lastRow="0" w:firstColumn="1" w:lastColumn="0" w:oddVBand="0" w:evenVBand="0" w:oddHBand="0" w:evenHBand="0" w:firstRowFirstColumn="0" w:firstRowLastColumn="0" w:lastRowFirstColumn="0" w:lastRowLastColumn="0"/>
            <w:tcW w:w="2178" w:type="dxa"/>
          </w:tcPr>
          <w:p w14:paraId="795D846A" w14:textId="7AACC799" w:rsidR="005A27D9" w:rsidRPr="0063196D" w:rsidRDefault="005A27D9" w:rsidP="009A47BF">
            <w:pPr>
              <w:rPr>
                <w:rFonts w:ascii="Sylfaen" w:hAnsi="Sylfaen"/>
                <w:b/>
                <w:color w:val="0F243E" w:themeColor="text2" w:themeShade="80"/>
                <w:lang w:val="ka-GE"/>
              </w:rPr>
            </w:pPr>
            <w:r w:rsidRPr="0063196D">
              <w:rPr>
                <w:rFonts w:ascii="Sylfaen" w:hAnsi="Sylfaen"/>
                <w:color w:val="0F243E" w:themeColor="text2" w:themeShade="80"/>
                <w:lang w:val="ka-GE"/>
              </w:rPr>
              <w:t>მნიშვნელობა</w:t>
            </w:r>
          </w:p>
        </w:tc>
        <w:tc>
          <w:tcPr>
            <w:tcW w:w="6930" w:type="dxa"/>
          </w:tcPr>
          <w:p w14:paraId="5BECE6CF" w14:textId="77777777" w:rsidR="005A27D9" w:rsidRDefault="00616772"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s="Menlo Bold"/>
                <w:lang w:val="ka-GE"/>
              </w:rPr>
              <w:t>ნეონატალური მომსახურეობის ხარისხის გაუმჯობესება, ლეტალობის შემცირება</w:t>
            </w:r>
            <w:r w:rsidRPr="0063196D">
              <w:rPr>
                <w:rFonts w:ascii="Sylfaen" w:hAnsi="Sylfaen"/>
                <w:color w:val="0F243E" w:themeColor="text2" w:themeShade="80"/>
                <w:lang w:val="ka-GE"/>
              </w:rPr>
              <w:t xml:space="preserve"> თითოეული დეპარტამენტის, რეგიონის და ქვეყნის დონეზე</w:t>
            </w:r>
          </w:p>
          <w:p w14:paraId="25BC1DEC" w14:textId="65D29D64" w:rsidR="00A85A92" w:rsidRPr="0063196D" w:rsidRDefault="00A85A92"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616772" w:rsidRPr="0063196D" w14:paraId="5702435A"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433B51A5" w14:textId="39F5F56C" w:rsidR="00616772" w:rsidRPr="0063196D" w:rsidRDefault="00616772" w:rsidP="009A47BF">
            <w:pPr>
              <w:rPr>
                <w:rFonts w:ascii="Sylfaen" w:hAnsi="Sylfaen"/>
                <w:color w:val="0F243E" w:themeColor="text2" w:themeShade="80"/>
                <w:lang w:val="ka-GE"/>
              </w:rPr>
            </w:pPr>
            <w:r w:rsidRPr="0063196D">
              <w:rPr>
                <w:rFonts w:ascii="Sylfaen" w:hAnsi="Sylfaen" w:cs="Sylfaen"/>
                <w:color w:val="0F243E" w:themeColor="text2" w:themeShade="80"/>
                <w:lang w:val="ka-GE"/>
              </w:rPr>
              <w:t>ინფორმაციის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ამოღების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 xml:space="preserve">შესაძლებლობა </w:t>
            </w:r>
          </w:p>
        </w:tc>
        <w:tc>
          <w:tcPr>
            <w:tcW w:w="6930" w:type="dxa"/>
          </w:tcPr>
          <w:p w14:paraId="7500241F" w14:textId="34842053" w:rsidR="00A85A92" w:rsidRPr="0063196D" w:rsidRDefault="00A85A92" w:rsidP="00A85A92">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63196D">
              <w:rPr>
                <w:rFonts w:ascii="Sylfaen" w:hAnsi="Sylfaen" w:cs="Times New Roman"/>
                <w:color w:val="0F243E" w:themeColor="text2" w:themeShade="80"/>
                <w:lang w:val="ka-GE"/>
              </w:rPr>
              <w:t xml:space="preserve">ინფორმაციის ამოღება </w:t>
            </w:r>
            <w:r>
              <w:rPr>
                <w:rFonts w:ascii="Sylfaen" w:hAnsi="Sylfaen" w:cs="Times New Roman"/>
                <w:color w:val="0F243E" w:themeColor="text2" w:themeShade="80"/>
                <w:lang w:val="ka-GE"/>
              </w:rPr>
              <w:t xml:space="preserve">ნაწილობრივ შესაძლებელია </w:t>
            </w:r>
            <w:r w:rsidRPr="0063196D">
              <w:rPr>
                <w:rFonts w:ascii="Sylfaen" w:hAnsi="Sylfaen" w:cs="Times New Roman"/>
                <w:color w:val="0F243E" w:themeColor="text2" w:themeShade="80"/>
                <w:lang w:val="ka-GE"/>
              </w:rPr>
              <w:t>დაბადების რეგისტრიდან</w:t>
            </w:r>
            <w:r>
              <w:rPr>
                <w:rFonts w:ascii="Sylfaen" w:hAnsi="Sylfaen" w:cs="Times New Roman"/>
                <w:color w:val="0F243E" w:themeColor="text2" w:themeShade="80"/>
                <w:lang w:val="ka-GE"/>
              </w:rPr>
              <w:t>, თუმცა ს</w:t>
            </w:r>
            <w:r w:rsidRPr="0063196D">
              <w:rPr>
                <w:rFonts w:ascii="Sylfaen" w:hAnsi="Sylfaen" w:cs="Times New Roman"/>
                <w:color w:val="0F243E" w:themeColor="text2" w:themeShade="80"/>
                <w:lang w:val="ka-GE"/>
              </w:rPr>
              <w:t xml:space="preserve">აჭიროებს დაბადების რეგისტრის </w:t>
            </w:r>
            <w:r>
              <w:rPr>
                <w:rFonts w:ascii="Sylfaen" w:hAnsi="Sylfaen" w:cs="Times New Roman"/>
                <w:color w:val="0F243E" w:themeColor="text2" w:themeShade="80"/>
                <w:lang w:val="ka-GE"/>
              </w:rPr>
              <w:t xml:space="preserve">შესაბამის </w:t>
            </w:r>
            <w:r w:rsidRPr="0063196D">
              <w:rPr>
                <w:rFonts w:ascii="Sylfaen" w:hAnsi="Sylfaen" w:cs="Times New Roman"/>
                <w:color w:val="0F243E" w:themeColor="text2" w:themeShade="80"/>
                <w:lang w:val="ka-GE"/>
              </w:rPr>
              <w:t xml:space="preserve">მოდიფიცირებას </w:t>
            </w:r>
            <w:r>
              <w:rPr>
                <w:rFonts w:ascii="Sylfaen" w:hAnsi="Sylfaen" w:cs="Times New Roman"/>
                <w:color w:val="0F243E" w:themeColor="text2" w:themeShade="80"/>
                <w:lang w:val="ka-GE"/>
              </w:rPr>
              <w:t>(იხ. დანართი)</w:t>
            </w:r>
          </w:p>
          <w:p w14:paraId="3E9F6583" w14:textId="77777777" w:rsidR="00616772" w:rsidRPr="0063196D" w:rsidRDefault="00616772" w:rsidP="009A47BF">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p w14:paraId="36402CC5" w14:textId="77777777" w:rsidR="00616772" w:rsidRPr="0063196D" w:rsidRDefault="00616772" w:rsidP="00A85A92">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vertAlign w:val="superscript"/>
                <w:lang w:val="ka-GE"/>
              </w:rPr>
            </w:pPr>
          </w:p>
        </w:tc>
      </w:tr>
      <w:tr w:rsidR="00616772" w:rsidRPr="0063196D" w14:paraId="66210F77" w14:textId="77777777" w:rsidTr="009A47BF">
        <w:tc>
          <w:tcPr>
            <w:cnfStyle w:val="001000000000" w:firstRow="0" w:lastRow="0" w:firstColumn="1" w:lastColumn="0" w:oddVBand="0" w:evenVBand="0" w:oddHBand="0" w:evenHBand="0" w:firstRowFirstColumn="0" w:firstRowLastColumn="0" w:lastRowFirstColumn="0" w:lastRowLastColumn="0"/>
            <w:tcW w:w="2178" w:type="dxa"/>
          </w:tcPr>
          <w:p w14:paraId="34AFBD9F" w14:textId="77777777" w:rsidR="00616772" w:rsidRPr="0063196D" w:rsidRDefault="00616772" w:rsidP="009A47BF">
            <w:pPr>
              <w:rPr>
                <w:rFonts w:ascii="Sylfaen" w:hAnsi="Sylfaen" w:cs="Times New Roman"/>
                <w:color w:val="0F243E" w:themeColor="text2" w:themeShade="80"/>
              </w:rPr>
            </w:pPr>
            <w:r w:rsidRPr="0063196D">
              <w:rPr>
                <w:rFonts w:ascii="Sylfaen" w:hAnsi="Sylfaen" w:cs="Times New Roman"/>
                <w:color w:val="0F243E" w:themeColor="text2" w:themeShade="80"/>
                <w:lang w:val="ka-GE"/>
              </w:rPr>
              <w:t>მონაცემთა</w:t>
            </w:r>
          </w:p>
          <w:p w14:paraId="0CDEBFF8" w14:textId="550A5002" w:rsidR="00616772" w:rsidRPr="0063196D" w:rsidRDefault="00616772" w:rsidP="009A47BF">
            <w:pPr>
              <w:rPr>
                <w:rFonts w:ascii="Times New Roman" w:hAnsi="Times New Roman" w:cs="Times New Roman"/>
                <w:color w:val="0F243E" w:themeColor="text2" w:themeShade="80"/>
                <w:lang w:val="ka-GE"/>
              </w:rPr>
            </w:pPr>
            <w:r w:rsidRPr="0063196D">
              <w:rPr>
                <w:rFonts w:ascii="Sylfaen" w:hAnsi="Sylfaen" w:cs="Times New Roman"/>
                <w:color w:val="0F243E" w:themeColor="text2" w:themeShade="80"/>
                <w:lang w:val="ka-GE"/>
              </w:rPr>
              <w:t>ვერიფიცირება</w:t>
            </w:r>
          </w:p>
        </w:tc>
        <w:tc>
          <w:tcPr>
            <w:tcW w:w="6930" w:type="dxa"/>
          </w:tcPr>
          <w:p w14:paraId="20B3B781" w14:textId="77777777" w:rsidR="00616772" w:rsidRPr="0063196D" w:rsidRDefault="00616772" w:rsidP="009A47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63196D">
              <w:rPr>
                <w:rFonts w:ascii="Sylfaen" w:hAnsi="Sylfaen" w:cs="Sylfaen"/>
                <w:color w:val="0F243E" w:themeColor="text2" w:themeShade="80"/>
                <w:lang w:val="ka-GE"/>
              </w:rPr>
              <w:t>მონაცემები დაბადების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 xml:space="preserve">რეგისტრიდან </w:t>
            </w:r>
            <w:r w:rsidRPr="0063196D">
              <w:rPr>
                <w:rFonts w:ascii="Sylfaen" w:hAnsi="Sylfaen" w:cs="Times New Roman"/>
                <w:color w:val="0F243E" w:themeColor="text2" w:themeShade="80"/>
                <w:lang w:val="ka-GE"/>
              </w:rPr>
              <w:t xml:space="preserve">რეკომენდებულია პერიოდულად </w:t>
            </w:r>
            <w:r w:rsidRPr="0063196D">
              <w:rPr>
                <w:rFonts w:ascii="Sylfaen" w:hAnsi="Sylfaen" w:cs="Sylfaen"/>
                <w:color w:val="0F243E" w:themeColor="text2" w:themeShade="80"/>
                <w:lang w:val="ka-GE"/>
              </w:rPr>
              <w:t>დადარდეს</w:t>
            </w:r>
            <w:r w:rsidRPr="0063196D">
              <w:rPr>
                <w:rFonts w:ascii="Times New Roman" w:hAnsi="Times New Roman" w:cs="Times New Roman"/>
                <w:color w:val="0F243E" w:themeColor="text2" w:themeShade="80"/>
                <w:lang w:val="ka-GE"/>
              </w:rPr>
              <w:t xml:space="preserve"> </w:t>
            </w:r>
            <w:r w:rsidRPr="0063196D">
              <w:rPr>
                <w:rFonts w:ascii="Sylfaen" w:hAnsi="Sylfaen" w:cs="Times New Roman"/>
                <w:color w:val="0F243E" w:themeColor="text2" w:themeShade="80"/>
                <w:lang w:val="ka-GE"/>
              </w:rPr>
              <w:t xml:space="preserve">ალტერნატიულ წყაროს. </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ნებისმიერი</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განსხვავება</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უნდა</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წარმოადგენდეს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დამატებითი</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შესწავლის</w:t>
            </w:r>
            <w:r w:rsidRPr="0063196D">
              <w:rPr>
                <w:rFonts w:ascii="Times New Roman" w:hAnsi="Times New Roman" w:cs="Times New Roman"/>
                <w:color w:val="0F243E" w:themeColor="text2" w:themeShade="80"/>
                <w:lang w:val="ka-GE"/>
              </w:rPr>
              <w:t xml:space="preserve"> </w:t>
            </w:r>
            <w:r w:rsidRPr="0063196D">
              <w:rPr>
                <w:rFonts w:ascii="Sylfaen" w:hAnsi="Sylfaen" w:cs="Sylfaen"/>
                <w:color w:val="0F243E" w:themeColor="text2" w:themeShade="80"/>
                <w:lang w:val="ka-GE"/>
              </w:rPr>
              <w:t>საფუძველს</w:t>
            </w:r>
            <w:r w:rsidRPr="0063196D">
              <w:rPr>
                <w:rFonts w:ascii="Times New Roman" w:hAnsi="Times New Roman" w:cs="Times New Roman"/>
                <w:color w:val="0F243E" w:themeColor="text2" w:themeShade="80"/>
                <w:lang w:val="ka-GE"/>
              </w:rPr>
              <w:t>.</w:t>
            </w:r>
          </w:p>
          <w:p w14:paraId="2993A013" w14:textId="77777777" w:rsidR="00616772" w:rsidRPr="0063196D" w:rsidRDefault="00616772" w:rsidP="009A47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14:paraId="2D59B928" w14:textId="77777777" w:rsidR="00616772" w:rsidRPr="0063196D" w:rsidRDefault="00616772" w:rsidP="009A47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lang w:val="ka-GE"/>
              </w:rPr>
            </w:pPr>
          </w:p>
        </w:tc>
      </w:tr>
      <w:tr w:rsidR="00616772" w:rsidRPr="0063196D" w14:paraId="1C8D6AB9" w14:textId="77777777" w:rsidTr="009A4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13BC467" w14:textId="23A74869" w:rsidR="00616772" w:rsidRPr="0063196D" w:rsidRDefault="00EC00B2" w:rsidP="009A47BF">
            <w:pPr>
              <w:rPr>
                <w:rFonts w:ascii="Times New Roman" w:hAnsi="Times New Roman" w:cs="Times New Roman"/>
                <w:color w:val="0F243E" w:themeColor="text2" w:themeShade="80"/>
              </w:rPr>
            </w:pPr>
            <w:r w:rsidRPr="0063196D">
              <w:rPr>
                <w:rFonts w:ascii="Sylfaen" w:hAnsi="Sylfaen" w:cs="Sylfaen"/>
                <w:color w:val="0F243E" w:themeColor="text2" w:themeShade="80"/>
                <w:lang w:val="ka-GE"/>
              </w:rPr>
              <w:t>ინდიკატორის წყარო</w:t>
            </w:r>
            <w:r w:rsidRPr="0063196D">
              <w:rPr>
                <w:rFonts w:ascii="Times New Roman" w:hAnsi="Times New Roman" w:cs="Times New Roman"/>
                <w:color w:val="0F243E" w:themeColor="text2" w:themeShade="80"/>
              </w:rPr>
              <w:t xml:space="preserve"> </w:t>
            </w:r>
          </w:p>
        </w:tc>
        <w:tc>
          <w:tcPr>
            <w:tcW w:w="6930" w:type="dxa"/>
          </w:tcPr>
          <w:p w14:paraId="0533CE76" w14:textId="5AB55108" w:rsidR="00EC00B2" w:rsidRPr="0063196D" w:rsidRDefault="00C11E17"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63196D">
              <w:rPr>
                <w:rFonts w:ascii="Sylfaen" w:hAnsi="Sylfaen" w:cs="Menlo Bold"/>
                <w:sz w:val="22"/>
                <w:szCs w:val="22"/>
                <w:lang w:val="ka-GE"/>
              </w:rPr>
              <w:t xml:space="preserve">1. </w:t>
            </w:r>
            <w:r w:rsidR="00EC00B2" w:rsidRPr="0063196D">
              <w:rPr>
                <w:rFonts w:ascii="Sylfaen" w:hAnsi="Sylfaen" w:cs="Menlo Bold"/>
                <w:sz w:val="22"/>
                <w:szCs w:val="22"/>
                <w:lang w:val="ka-GE"/>
              </w:rPr>
              <w:t>California Perinatal Quality Care C</w:t>
            </w:r>
            <w:r w:rsidR="00A85A92">
              <w:rPr>
                <w:rFonts w:ascii="Sylfaen" w:hAnsi="Sylfaen" w:cs="Menlo Bold"/>
                <w:sz w:val="22"/>
                <w:szCs w:val="22"/>
                <w:lang w:val="ka-GE"/>
              </w:rPr>
              <w:t>ollaborative, USA</w:t>
            </w:r>
          </w:p>
          <w:p w14:paraId="2F842E14" w14:textId="0B51CDC0" w:rsidR="00EC00B2" w:rsidRPr="0063196D" w:rsidRDefault="00C11E17"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63196D">
              <w:rPr>
                <w:rFonts w:ascii="Sylfaen" w:hAnsi="Sylfaen" w:cs="Menlo Bold"/>
                <w:sz w:val="22"/>
                <w:szCs w:val="22"/>
                <w:lang w:val="ka-GE"/>
              </w:rPr>
              <w:t xml:space="preserve">2. </w:t>
            </w:r>
            <w:r w:rsidR="00A85A92">
              <w:rPr>
                <w:rFonts w:ascii="Sylfaen" w:hAnsi="Sylfaen" w:cs="Menlo Bold"/>
                <w:sz w:val="22"/>
                <w:szCs w:val="22"/>
                <w:lang w:val="ka-GE"/>
              </w:rPr>
              <w:t>Vermont Oxford Network, USA</w:t>
            </w:r>
          </w:p>
          <w:p w14:paraId="7CE88B5B" w14:textId="5A847A31" w:rsidR="00EC00B2" w:rsidRPr="0063196D" w:rsidRDefault="00C11E17"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63196D">
              <w:rPr>
                <w:rFonts w:ascii="Sylfaen" w:hAnsi="Sylfaen" w:cs="Menlo Bold"/>
                <w:sz w:val="22"/>
                <w:szCs w:val="22"/>
                <w:lang w:val="ka-GE"/>
              </w:rPr>
              <w:t xml:space="preserve">3. </w:t>
            </w:r>
            <w:r w:rsidR="00EC00B2" w:rsidRPr="0063196D">
              <w:rPr>
                <w:rFonts w:ascii="Sylfaen" w:hAnsi="Sylfaen" w:cs="Menlo Bold"/>
                <w:sz w:val="22"/>
                <w:szCs w:val="22"/>
                <w:lang w:val="ka-GE"/>
              </w:rPr>
              <w:t xml:space="preserve">National Neonatal Audit Programme 2016 and Audit Measures Overview of Data Derivation, Data Entry and Outputs; Royal College of Peadiatrics </w:t>
            </w:r>
            <w:r w:rsidR="00A85A92">
              <w:rPr>
                <w:rFonts w:ascii="Sylfaen" w:hAnsi="Sylfaen" w:cs="Menlo Bold"/>
                <w:sz w:val="22"/>
                <w:szCs w:val="22"/>
                <w:lang w:val="ka-GE"/>
              </w:rPr>
              <w:t>and Child Health, Great Britain</w:t>
            </w:r>
          </w:p>
          <w:p w14:paraId="003716F3" w14:textId="57C2B1A5" w:rsidR="00EC00B2" w:rsidRPr="0063196D" w:rsidRDefault="00C11E17"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63196D">
              <w:rPr>
                <w:rFonts w:ascii="Sylfaen" w:hAnsi="Sylfaen" w:cs="Menlo Bold"/>
                <w:sz w:val="22"/>
                <w:szCs w:val="22"/>
                <w:lang w:val="ka-GE"/>
              </w:rPr>
              <w:t xml:space="preserve">4. </w:t>
            </w:r>
            <w:r w:rsidR="00EC00B2" w:rsidRPr="0063196D">
              <w:rPr>
                <w:rFonts w:ascii="Sylfaen" w:hAnsi="Sylfaen" w:cs="Menlo Bold"/>
                <w:sz w:val="22"/>
                <w:szCs w:val="22"/>
                <w:lang w:val="ka-GE"/>
              </w:rPr>
              <w:t xml:space="preserve">National Neonate Audit Programme 2018;  Royal College of Peadiatrics </w:t>
            </w:r>
            <w:r w:rsidR="00A85A92">
              <w:rPr>
                <w:rFonts w:ascii="Sylfaen" w:hAnsi="Sylfaen" w:cs="Menlo Bold"/>
                <w:sz w:val="22"/>
                <w:szCs w:val="22"/>
                <w:lang w:val="ka-GE"/>
              </w:rPr>
              <w:t>and Child Health; Great Britain</w:t>
            </w:r>
          </w:p>
          <w:p w14:paraId="5C78298A" w14:textId="40359E6E" w:rsidR="00EC00B2" w:rsidRPr="0063196D" w:rsidRDefault="00C11E17"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63196D">
              <w:rPr>
                <w:rFonts w:ascii="Sylfaen" w:hAnsi="Sylfaen" w:cs="Menlo Bold"/>
                <w:sz w:val="22"/>
                <w:szCs w:val="22"/>
                <w:lang w:val="ka-GE"/>
              </w:rPr>
              <w:t xml:space="preserve">5. </w:t>
            </w:r>
            <w:r w:rsidR="00EC00B2" w:rsidRPr="0063196D">
              <w:rPr>
                <w:rFonts w:ascii="Sylfaen" w:hAnsi="Sylfaen" w:cs="Menlo Bold"/>
                <w:sz w:val="22"/>
                <w:szCs w:val="22"/>
                <w:lang w:val="ka-GE"/>
              </w:rPr>
              <w:t>Norwegian Neonatal Heal</w:t>
            </w:r>
            <w:r w:rsidR="00A85A92">
              <w:rPr>
                <w:rFonts w:ascii="Sylfaen" w:hAnsi="Sylfaen" w:cs="Menlo Bold"/>
                <w:sz w:val="22"/>
                <w:szCs w:val="22"/>
                <w:lang w:val="ka-GE"/>
              </w:rPr>
              <w:t>th Care Atlas 2009-2014, Norway</w:t>
            </w:r>
          </w:p>
          <w:p w14:paraId="08DE74FF" w14:textId="31CBB229" w:rsidR="00EC00B2" w:rsidRPr="0063196D" w:rsidRDefault="00A116DD"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00EC00B2" w:rsidRPr="0063196D">
              <w:rPr>
                <w:rFonts w:ascii="Sylfaen" w:hAnsi="Sylfaen" w:cs="Menlo Bold"/>
                <w:sz w:val="22"/>
                <w:szCs w:val="22"/>
                <w:lang w:val="ka-GE"/>
              </w:rPr>
              <w:t>Annual Report 2015, Canada</w:t>
            </w:r>
            <w:r w:rsidR="00EC00B2" w:rsidRPr="0063196D">
              <w:rPr>
                <w:rFonts w:ascii="Sylfaen" w:hAnsi="Sylfaen" w:cstheme="majorBidi"/>
                <w:i/>
                <w:color w:val="0F243E" w:themeColor="text2" w:themeShade="80"/>
                <w:sz w:val="22"/>
                <w:szCs w:val="22"/>
                <w:vertAlign w:val="superscript"/>
                <w:lang w:val="ka-GE"/>
              </w:rPr>
              <w:t xml:space="preserve"> </w:t>
            </w:r>
          </w:p>
          <w:p w14:paraId="593AFEAD" w14:textId="139D2EE5" w:rsidR="00EC00B2" w:rsidRPr="0063196D" w:rsidRDefault="00A116DD" w:rsidP="0008309E">
            <w:pPr>
              <w:pStyle w:val="Default"/>
              <w:numPr>
                <w:ilvl w:val="0"/>
                <w:numId w:val="12"/>
              </w:numPr>
              <w:tabs>
                <w:tab w:val="num" w:pos="142"/>
              </w:tabs>
              <w:ind w:left="-142" w:hanging="142"/>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00C11E17" w:rsidRPr="0063196D">
              <w:rPr>
                <w:rFonts w:ascii="Sylfaen" w:hAnsi="Sylfaen" w:cstheme="majorBidi"/>
                <w:color w:val="0F243E" w:themeColor="text2" w:themeShade="80"/>
                <w:sz w:val="22"/>
                <w:szCs w:val="22"/>
                <w:lang w:val="ka-GE"/>
              </w:rPr>
              <w:t xml:space="preserve">. </w:t>
            </w:r>
            <w:r w:rsidR="00EC00B2" w:rsidRPr="0063196D">
              <w:rPr>
                <w:rFonts w:ascii="Sylfaen" w:hAnsi="Sylfaen" w:cstheme="majorBidi"/>
                <w:color w:val="0F243E" w:themeColor="text2" w:themeShade="80"/>
                <w:sz w:val="22"/>
                <w:szCs w:val="22"/>
                <w:lang w:val="ka-GE"/>
              </w:rPr>
              <w:t>Ministry of Health. 2018. New Zealand Clinical Indicators 2016. Wellington.</w:t>
            </w:r>
          </w:p>
          <w:p w14:paraId="50886B69" w14:textId="77777777" w:rsidR="00616772" w:rsidRPr="0063196D" w:rsidRDefault="00616772" w:rsidP="009A47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9A47BF" w:rsidRPr="0063196D" w14:paraId="0740FF9E" w14:textId="77777777" w:rsidTr="009A47BF">
        <w:trPr>
          <w:trHeight w:val="2153"/>
        </w:trPr>
        <w:tc>
          <w:tcPr>
            <w:cnfStyle w:val="001000000000" w:firstRow="0" w:lastRow="0" w:firstColumn="1" w:lastColumn="0" w:oddVBand="0" w:evenVBand="0" w:oddHBand="0" w:evenHBand="0" w:firstRowFirstColumn="0" w:firstRowLastColumn="0" w:lastRowFirstColumn="0" w:lastRowLastColumn="0"/>
            <w:tcW w:w="2178" w:type="dxa"/>
            <w:vMerge w:val="restart"/>
          </w:tcPr>
          <w:p w14:paraId="1215139C" w14:textId="77777777" w:rsidR="009A47BF" w:rsidRPr="00A85A92" w:rsidRDefault="009A47BF" w:rsidP="009A47BF">
            <w:pPr>
              <w:rPr>
                <w:rFonts w:ascii="Sylfaen" w:hAnsi="Sylfaen"/>
                <w:color w:val="0F243E" w:themeColor="text2" w:themeShade="80"/>
                <w:lang w:val="ka-GE"/>
              </w:rPr>
            </w:pPr>
            <w:r w:rsidRPr="00A85A92">
              <w:rPr>
                <w:rFonts w:ascii="Sylfaen" w:hAnsi="Sylfaen"/>
                <w:color w:val="0F243E" w:themeColor="text2" w:themeShade="80"/>
                <w:lang w:val="ka-GE"/>
              </w:rPr>
              <w:t>შესაძლო პრობლემა მონაცემების შეგროვებისას</w:t>
            </w:r>
          </w:p>
          <w:p w14:paraId="4D9E130D" w14:textId="77777777" w:rsidR="009A47BF" w:rsidRPr="00A85A92" w:rsidRDefault="009A47BF" w:rsidP="009A47BF">
            <w:pPr>
              <w:rPr>
                <w:rFonts w:ascii="Sylfaen" w:hAnsi="Sylfaen"/>
                <w:color w:val="0F243E" w:themeColor="text2" w:themeShade="80"/>
                <w:lang w:val="ka-GE"/>
              </w:rPr>
            </w:pPr>
          </w:p>
          <w:p w14:paraId="444DA939" w14:textId="77777777" w:rsidR="009A47BF" w:rsidRPr="00A85A92" w:rsidRDefault="009A47BF" w:rsidP="009A47BF">
            <w:pPr>
              <w:rPr>
                <w:rFonts w:ascii="Sylfaen" w:hAnsi="Sylfaen"/>
                <w:color w:val="0F243E" w:themeColor="text2" w:themeShade="80"/>
                <w:lang w:val="ka-GE"/>
              </w:rPr>
            </w:pPr>
          </w:p>
          <w:p w14:paraId="7261BED4" w14:textId="77777777" w:rsidR="009A47BF" w:rsidRPr="00A85A92" w:rsidRDefault="009A47BF" w:rsidP="009A47BF">
            <w:pPr>
              <w:rPr>
                <w:rFonts w:ascii="Sylfaen" w:hAnsi="Sylfaen"/>
                <w:color w:val="0F243E" w:themeColor="text2" w:themeShade="80"/>
                <w:lang w:val="ka-GE"/>
              </w:rPr>
            </w:pPr>
          </w:p>
          <w:p w14:paraId="6098C7B6" w14:textId="4E519E36" w:rsidR="009A47BF" w:rsidRPr="00A85A92" w:rsidRDefault="009A47BF" w:rsidP="009A47BF">
            <w:pPr>
              <w:rPr>
                <w:rFonts w:ascii="Sylfaen" w:hAnsi="Sylfaen" w:cs="Sylfaen"/>
                <w:color w:val="0F243E" w:themeColor="text2" w:themeShade="80"/>
                <w:lang w:val="ka-GE"/>
              </w:rPr>
            </w:pPr>
            <w:r w:rsidRPr="00A85A92">
              <w:rPr>
                <w:rFonts w:ascii="Sylfaen" w:hAnsi="Sylfaen" w:cs="Times New Roman"/>
                <w:color w:val="0F243E" w:themeColor="text2" w:themeShade="80"/>
                <w:lang w:val="ka-GE"/>
              </w:rPr>
              <w:lastRenderedPageBreak/>
              <w:t>ბენჩმარკინგი</w:t>
            </w:r>
          </w:p>
        </w:tc>
        <w:tc>
          <w:tcPr>
            <w:tcW w:w="6930" w:type="dxa"/>
            <w:tcBorders>
              <w:bottom w:val="single" w:sz="4" w:space="0" w:color="auto"/>
            </w:tcBorders>
          </w:tcPr>
          <w:p w14:paraId="3A0D452F" w14:textId="77777777" w:rsidR="009A47BF" w:rsidRPr="00A85A92" w:rsidRDefault="009A47BF"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A85A92">
              <w:rPr>
                <w:rFonts w:ascii="Sylfaen" w:hAnsi="Sylfaen"/>
                <w:color w:val="0F243E" w:themeColor="text2" w:themeShade="80"/>
                <w:lang w:val="ka-GE"/>
              </w:rPr>
              <w:lastRenderedPageBreak/>
              <w:t>მონაცემთა არასრული და უზუსტო შეყვანა დაბადების რეგისტრში.</w:t>
            </w:r>
          </w:p>
          <w:p w14:paraId="34B478D0" w14:textId="77777777" w:rsidR="009A47BF" w:rsidRPr="00A85A92" w:rsidRDefault="009A47BF"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A85A92">
              <w:rPr>
                <w:rFonts w:ascii="Sylfaen" w:hAnsi="Sylfaen"/>
                <w:b/>
                <w:color w:val="0F243E" w:themeColor="text2" w:themeShade="80"/>
                <w:lang w:val="ka-GE"/>
              </w:rPr>
              <w:t>პრობლემის მოგვარება:</w:t>
            </w:r>
            <w:r w:rsidRPr="00A85A92">
              <w:rPr>
                <w:rFonts w:ascii="Sylfaen" w:hAnsi="Sylfaen"/>
                <w:color w:val="0F243E" w:themeColor="text2" w:themeShade="80"/>
                <w:lang w:val="ka-GE"/>
              </w:rPr>
              <w:t xml:space="preserve"> </w:t>
            </w:r>
          </w:p>
          <w:p w14:paraId="0A8B9E3B" w14:textId="77777777" w:rsidR="009A47BF" w:rsidRPr="00A85A92" w:rsidRDefault="009A47BF" w:rsidP="009A47BF">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A85A92">
              <w:rPr>
                <w:rFonts w:ascii="Sylfaen" w:hAnsi="Sylfaen"/>
                <w:color w:val="0F243E" w:themeColor="text2" w:themeShade="80"/>
                <w:lang w:val="ka-GE"/>
              </w:rPr>
              <w:t>მონიტორინგის ჯგუფის პერიოდული</w:t>
            </w:r>
            <w:r w:rsidRPr="00A85A92">
              <w:rPr>
                <w:rFonts w:ascii="Sylfaen" w:hAnsi="Sylfaen"/>
                <w:color w:val="0F243E" w:themeColor="text2" w:themeShade="80"/>
              </w:rPr>
              <w:t xml:space="preserve"> </w:t>
            </w:r>
            <w:r w:rsidRPr="00A85A92">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1D815FB2" w14:textId="77777777" w:rsidR="009A47BF" w:rsidRPr="00A85A92" w:rsidRDefault="009A47BF" w:rsidP="009A47BF">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2"/>
                <w:szCs w:val="22"/>
                <w:lang w:val="ka-GE"/>
              </w:rPr>
            </w:pPr>
          </w:p>
        </w:tc>
      </w:tr>
      <w:tr w:rsidR="009A47BF" w:rsidRPr="0063196D" w14:paraId="4F3B98C6" w14:textId="77777777" w:rsidTr="009A47BF">
        <w:trPr>
          <w:cnfStyle w:val="000000100000" w:firstRow="0" w:lastRow="0" w:firstColumn="0" w:lastColumn="0" w:oddVBand="0" w:evenVBand="0" w:oddHBand="1" w:evenHBand="0" w:firstRowFirstColumn="0" w:firstRowLastColumn="0" w:lastRowFirstColumn="0" w:lastRowLastColumn="0"/>
          <w:trHeight w:val="1212"/>
        </w:trPr>
        <w:tc>
          <w:tcPr>
            <w:cnfStyle w:val="001000000000" w:firstRow="0" w:lastRow="0" w:firstColumn="1" w:lastColumn="0" w:oddVBand="0" w:evenVBand="0" w:oddHBand="0" w:evenHBand="0" w:firstRowFirstColumn="0" w:firstRowLastColumn="0" w:lastRowFirstColumn="0" w:lastRowLastColumn="0"/>
            <w:tcW w:w="2178" w:type="dxa"/>
            <w:vMerge/>
          </w:tcPr>
          <w:p w14:paraId="7E41DC45" w14:textId="77777777" w:rsidR="009A47BF" w:rsidRPr="00A85A92" w:rsidRDefault="009A47BF" w:rsidP="009A47BF">
            <w:pPr>
              <w:rPr>
                <w:rFonts w:ascii="Sylfaen" w:hAnsi="Sylfaen"/>
                <w:color w:val="0F243E" w:themeColor="text2" w:themeShade="80"/>
                <w:lang w:val="ka-GE"/>
              </w:rPr>
            </w:pPr>
          </w:p>
        </w:tc>
        <w:tc>
          <w:tcPr>
            <w:tcW w:w="6930" w:type="dxa"/>
            <w:tcBorders>
              <w:top w:val="single" w:sz="4" w:space="0" w:color="auto"/>
            </w:tcBorders>
          </w:tcPr>
          <w:p w14:paraId="64EB1C5B" w14:textId="161AA4C3" w:rsidR="00C9742B" w:rsidRPr="00A85A92" w:rsidRDefault="00E84CEB" w:rsidP="00A85A92">
            <w:pPr>
              <w:pStyle w:val="ListParagraph"/>
              <w:ind w:left="-142"/>
              <w:jc w:val="both"/>
              <w:cnfStyle w:val="000000100000" w:firstRow="0" w:lastRow="0" w:firstColumn="0" w:lastColumn="0" w:oddVBand="0" w:evenVBand="0" w:oddHBand="1" w:evenHBand="0" w:firstRowFirstColumn="0" w:firstRowLastColumn="0" w:lastRowFirstColumn="0" w:lastRowLastColumn="0"/>
              <w:rPr>
                <w:rFonts w:ascii="Sylfaen" w:hAnsi="Sylfaen"/>
              </w:rPr>
            </w:pPr>
            <w:r w:rsidRPr="00A85A92">
              <w:rPr>
                <w:rFonts w:ascii="Sylfaen" w:hAnsi="Sylfaen" w:cs="Menlo Bold"/>
                <w:lang w:val="en-GB"/>
              </w:rPr>
              <w:t xml:space="preserve">1. </w:t>
            </w:r>
            <w:r w:rsidR="009A47BF" w:rsidRPr="00A85A92">
              <w:rPr>
                <w:rFonts w:ascii="Sylfaen" w:hAnsi="Sylfaen" w:cs="Menlo Bold"/>
                <w:lang w:val="en-GB"/>
              </w:rPr>
              <w:t>ამერიკა</w:t>
            </w:r>
            <w:r w:rsidR="00A85A92" w:rsidRPr="00A85A92">
              <w:rPr>
                <w:rFonts w:ascii="Sylfaen" w:hAnsi="Sylfaen" w:cs="Menlo Bold"/>
                <w:lang w:val="ka-GE"/>
              </w:rPr>
              <w:t xml:space="preserve"> </w:t>
            </w:r>
            <w:r w:rsidR="009A47BF" w:rsidRPr="00A85A92">
              <w:rPr>
                <w:rFonts w:ascii="Sylfaen" w:hAnsi="Sylfaen" w:cs="Menlo Bold"/>
                <w:lang w:val="en-GB"/>
              </w:rPr>
              <w:t>-</w:t>
            </w:r>
            <w:r w:rsidR="009A47BF" w:rsidRPr="00A85A92">
              <w:rPr>
                <w:rFonts w:ascii="Sylfaen" w:hAnsi="Sylfaen" w:cs="Menlo Bold"/>
                <w:lang w:val="ka-GE"/>
              </w:rPr>
              <w:t xml:space="preserve"> 4.8%</w:t>
            </w:r>
            <w:r w:rsidR="00A85A92" w:rsidRPr="00A85A92">
              <w:rPr>
                <w:rFonts w:ascii="Sylfaen" w:hAnsi="Sylfaen" w:cs="Menlo Bold"/>
                <w:lang w:val="ka-GE"/>
              </w:rPr>
              <w:t xml:space="preserve">. </w:t>
            </w:r>
            <w:r w:rsidR="009A47BF" w:rsidRPr="00A85A92">
              <w:rPr>
                <w:rFonts w:ascii="Sylfaen" w:hAnsi="Sylfaen" w:cs="Menlo Bold"/>
                <w:lang w:val="en-GB"/>
              </w:rPr>
              <w:t xml:space="preserve"> </w:t>
            </w:r>
          </w:p>
          <w:p w14:paraId="1F4BACAB" w14:textId="6E7EAFED" w:rsidR="009A47BF" w:rsidRPr="00A85A92" w:rsidRDefault="009A47BF" w:rsidP="00C9742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rPr>
            </w:pPr>
            <w:r w:rsidRPr="00A85A92">
              <w:rPr>
                <w:rFonts w:ascii="Sylfaen" w:hAnsi="Sylfaen" w:cs="Menlo Bold"/>
                <w:b/>
                <w:u w:val="single"/>
                <w:lang w:val="en-GB"/>
              </w:rPr>
              <w:t>წყარო</w:t>
            </w:r>
            <w:r w:rsidRPr="00125092">
              <w:rPr>
                <w:rFonts w:ascii="Sylfaen" w:hAnsi="Sylfaen" w:cs="Menlo Bold"/>
                <w:b/>
                <w:u w:val="single"/>
                <w:lang w:val="fr-FR"/>
              </w:rPr>
              <w:t xml:space="preserve">: </w:t>
            </w:r>
            <w:r w:rsidRPr="00125092">
              <w:rPr>
                <w:rFonts w:ascii="Sylfaen" w:hAnsi="Sylfaen"/>
                <w:lang w:val="fr-FR"/>
              </w:rPr>
              <w:t xml:space="preserve">Profit J, Kowalkowski MA, Zupancic JA, Pietz K, Richardson P, Draper D, et al. </w:t>
            </w:r>
            <w:r w:rsidRPr="00A85A92">
              <w:rPr>
                <w:rFonts w:ascii="Sylfaen" w:hAnsi="Sylfaen"/>
              </w:rPr>
              <w:t>Baby-MONITOR: a composite indicator of NICU quality. Pediatrics. 2014;</w:t>
            </w:r>
            <w:r w:rsidR="0025793A" w:rsidRPr="00A85A92">
              <w:rPr>
                <w:rFonts w:ascii="Sylfaen" w:hAnsi="Sylfaen"/>
                <w:lang w:val="ka-GE"/>
              </w:rPr>
              <w:t xml:space="preserve"> </w:t>
            </w:r>
            <w:r w:rsidRPr="00A85A92">
              <w:rPr>
                <w:rFonts w:ascii="Sylfaen" w:hAnsi="Sylfaen"/>
              </w:rPr>
              <w:t>134:74-82.</w:t>
            </w:r>
          </w:p>
          <w:p w14:paraId="0D2FF98F" w14:textId="04858A24" w:rsidR="00A85A92" w:rsidRPr="00A85A92" w:rsidRDefault="00A85A92" w:rsidP="00C9742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rPr>
            </w:pPr>
          </w:p>
          <w:p w14:paraId="5B4BEFBB" w14:textId="172F9B71" w:rsidR="009A47BF" w:rsidRPr="00A85A92" w:rsidRDefault="00C9742B" w:rsidP="002B294D">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sidRPr="00A85A92">
              <w:rPr>
                <w:rFonts w:ascii="Sylfaen" w:hAnsi="Sylfaen" w:cs="Menlo Bold"/>
                <w:lang w:val="en-GB"/>
              </w:rPr>
              <w:t>ავსტრალია</w:t>
            </w:r>
            <w:r w:rsidR="00A85A92" w:rsidRPr="00A85A92">
              <w:rPr>
                <w:rFonts w:ascii="Sylfaen" w:hAnsi="Sylfaen" w:cs="Menlo Bold"/>
                <w:lang w:val="ka-GE"/>
              </w:rPr>
              <w:t xml:space="preserve"> </w:t>
            </w:r>
            <w:r w:rsidRPr="00A85A92">
              <w:rPr>
                <w:rFonts w:ascii="Sylfaen" w:hAnsi="Sylfaen" w:cs="Menlo Bold"/>
                <w:lang w:val="en-GB"/>
              </w:rPr>
              <w:t>-9,2%</w:t>
            </w:r>
          </w:p>
          <w:p w14:paraId="57CCA759" w14:textId="54CD3367" w:rsidR="00C9742B" w:rsidRPr="00A85A92" w:rsidRDefault="00C9742B" w:rsidP="00A85A92">
            <w:pPr>
              <w:pStyle w:val="ListParagraph"/>
              <w:ind w:left="218"/>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sidRPr="00A85A92">
              <w:rPr>
                <w:rFonts w:ascii="Sylfaen" w:hAnsi="Sylfaen" w:cs="Menlo Bold"/>
                <w:lang w:val="en-GB"/>
              </w:rPr>
              <w:t>ახალი ზელანდია</w:t>
            </w:r>
            <w:r w:rsidR="00A85A92" w:rsidRPr="00A85A92">
              <w:rPr>
                <w:rFonts w:ascii="Sylfaen" w:hAnsi="Sylfaen" w:cs="Menlo Bold"/>
                <w:lang w:val="ka-GE"/>
              </w:rPr>
              <w:t xml:space="preserve"> </w:t>
            </w:r>
            <w:r w:rsidRPr="00A85A92">
              <w:rPr>
                <w:rFonts w:ascii="Sylfaen" w:hAnsi="Sylfaen" w:cs="Menlo Bold"/>
                <w:lang w:val="en-GB"/>
              </w:rPr>
              <w:t>-</w:t>
            </w:r>
            <w:r w:rsidR="00A85A92" w:rsidRPr="00A85A92">
              <w:rPr>
                <w:rFonts w:ascii="Sylfaen" w:hAnsi="Sylfaen" w:cs="Menlo Bold"/>
                <w:lang w:val="ka-GE"/>
              </w:rPr>
              <w:t xml:space="preserve"> </w:t>
            </w:r>
            <w:r w:rsidRPr="00A85A92">
              <w:rPr>
                <w:rFonts w:ascii="Sylfaen" w:hAnsi="Sylfaen" w:cs="Menlo Bold"/>
                <w:lang w:val="en-GB"/>
              </w:rPr>
              <w:t>501-1000გ</w:t>
            </w:r>
            <w:r w:rsidR="00A85A92" w:rsidRPr="00A85A92">
              <w:rPr>
                <w:rFonts w:ascii="Sylfaen" w:hAnsi="Sylfaen" w:cs="Menlo Bold"/>
                <w:lang w:val="ka-GE"/>
              </w:rPr>
              <w:t xml:space="preserve"> </w:t>
            </w:r>
            <w:r w:rsidRPr="00A85A92">
              <w:rPr>
                <w:rFonts w:ascii="Sylfaen" w:hAnsi="Sylfaen" w:cs="Menlo Bold"/>
                <w:lang w:val="en-GB"/>
              </w:rPr>
              <w:t>-</w:t>
            </w:r>
            <w:r w:rsidR="00A85A92" w:rsidRPr="00A85A92">
              <w:rPr>
                <w:rFonts w:ascii="Sylfaen" w:hAnsi="Sylfaen" w:cs="Menlo Bold"/>
                <w:lang w:val="ka-GE"/>
              </w:rPr>
              <w:t xml:space="preserve"> </w:t>
            </w:r>
            <w:r w:rsidRPr="00A85A92">
              <w:rPr>
                <w:rFonts w:ascii="Sylfaen" w:hAnsi="Sylfaen" w:cs="Menlo Bold"/>
                <w:lang w:val="en-GB"/>
              </w:rPr>
              <w:t>30%, 1001-1500გ-5%</w:t>
            </w:r>
          </w:p>
          <w:p w14:paraId="579DC812" w14:textId="49251812" w:rsidR="00C9742B" w:rsidRPr="00A85A92" w:rsidRDefault="00C9742B" w:rsidP="00A85A92">
            <w:pPr>
              <w:pStyle w:val="ListParagraph"/>
              <w:ind w:left="218"/>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sidRPr="00A85A92">
              <w:rPr>
                <w:rFonts w:ascii="Sylfaen" w:hAnsi="Sylfaen" w:cs="Menlo Bold"/>
                <w:lang w:val="en-GB"/>
              </w:rPr>
              <w:t>ინგლისი</w:t>
            </w:r>
            <w:r w:rsidR="00A85A92" w:rsidRPr="00A85A92">
              <w:rPr>
                <w:rFonts w:ascii="Sylfaen" w:hAnsi="Sylfaen" w:cs="Menlo Bold"/>
                <w:lang w:val="ka-GE"/>
              </w:rPr>
              <w:t xml:space="preserve"> </w:t>
            </w:r>
            <w:r w:rsidRPr="00A85A92">
              <w:rPr>
                <w:rFonts w:ascii="Sylfaen" w:hAnsi="Sylfaen" w:cs="Menlo Bold"/>
                <w:lang w:val="en-GB"/>
              </w:rPr>
              <w:t>-</w:t>
            </w:r>
            <w:r w:rsidR="00A85A92" w:rsidRPr="00A85A92">
              <w:rPr>
                <w:rFonts w:ascii="Sylfaen" w:hAnsi="Sylfaen" w:cs="Menlo Bold"/>
                <w:lang w:val="ka-GE"/>
              </w:rPr>
              <w:t xml:space="preserve"> </w:t>
            </w:r>
            <w:r w:rsidRPr="00A85A92">
              <w:rPr>
                <w:rFonts w:ascii="Sylfaen" w:hAnsi="Sylfaen" w:cs="Menlo Bold"/>
                <w:lang w:val="en-GB"/>
              </w:rPr>
              <w:t>8,1%</w:t>
            </w:r>
          </w:p>
          <w:p w14:paraId="5B112C36" w14:textId="75B4C22D" w:rsidR="00C9742B" w:rsidRPr="00A85A92" w:rsidRDefault="00C9742B" w:rsidP="00A85A92">
            <w:pPr>
              <w:pStyle w:val="ListParagraph"/>
              <w:ind w:left="218"/>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sidRPr="00A85A92">
              <w:rPr>
                <w:rFonts w:ascii="Sylfaen" w:hAnsi="Sylfaen" w:cs="Menlo Bold"/>
                <w:lang w:val="en-GB"/>
              </w:rPr>
              <w:t>პორტუგალია</w:t>
            </w:r>
            <w:r w:rsidR="00A85A92" w:rsidRPr="00A85A92">
              <w:rPr>
                <w:rFonts w:ascii="Sylfaen" w:hAnsi="Sylfaen" w:cs="Menlo Bold"/>
                <w:lang w:val="ka-GE"/>
              </w:rPr>
              <w:t xml:space="preserve"> </w:t>
            </w:r>
            <w:r w:rsidRPr="00A85A92">
              <w:rPr>
                <w:rFonts w:ascii="Sylfaen" w:hAnsi="Sylfaen" w:cs="Menlo Bold"/>
                <w:lang w:val="en-GB"/>
              </w:rPr>
              <w:t>-</w:t>
            </w:r>
            <w:r w:rsidR="00A85A92" w:rsidRPr="00A85A92">
              <w:rPr>
                <w:rFonts w:ascii="Sylfaen" w:hAnsi="Sylfaen" w:cs="Menlo Bold"/>
                <w:lang w:val="ka-GE"/>
              </w:rPr>
              <w:t xml:space="preserve"> </w:t>
            </w:r>
            <w:r w:rsidRPr="00A85A92">
              <w:rPr>
                <w:rFonts w:ascii="Sylfaen" w:hAnsi="Sylfaen" w:cs="Menlo Bold"/>
                <w:lang w:val="en-GB"/>
              </w:rPr>
              <w:t>5,7%</w:t>
            </w:r>
          </w:p>
          <w:p w14:paraId="30DD7784" w14:textId="4370A6F6" w:rsidR="009A47BF" w:rsidRPr="00A85A92" w:rsidRDefault="009A47BF" w:rsidP="009A47BF">
            <w:pPr>
              <w:cnfStyle w:val="000000100000" w:firstRow="0" w:lastRow="0" w:firstColumn="0" w:lastColumn="0" w:oddVBand="0" w:evenVBand="0" w:oddHBand="1" w:evenHBand="0" w:firstRowFirstColumn="0" w:firstRowLastColumn="0" w:lastRowFirstColumn="0" w:lastRowLastColumn="0"/>
              <w:rPr>
                <w:rFonts w:ascii="Sylfaen" w:hAnsi="Sylfaen"/>
              </w:rPr>
            </w:pPr>
            <w:r w:rsidRPr="00A85A92">
              <w:rPr>
                <w:rFonts w:ascii="Sylfaen" w:hAnsi="Sylfaen" w:cs="Menlo Bold"/>
                <w:b/>
                <w:u w:val="single"/>
                <w:lang w:val="en-GB"/>
              </w:rPr>
              <w:t xml:space="preserve">წყარო: </w:t>
            </w:r>
            <w:r w:rsidRPr="00A85A92">
              <w:rPr>
                <w:rFonts w:ascii="Sylfaen" w:hAnsi="Sylfaen"/>
              </w:rPr>
              <w:t>Chow S, Chow R, Popovic M, Lam M, Popovic M, Merrick J, et al. A Selected Review of the Mortality Rates of Neonatal Intensive Care Units. Front Public Health. 2015;</w:t>
            </w:r>
            <w:r w:rsidR="0025793A" w:rsidRPr="00A85A92">
              <w:rPr>
                <w:rFonts w:ascii="Sylfaen" w:hAnsi="Sylfaen"/>
                <w:lang w:val="ka-GE"/>
              </w:rPr>
              <w:t xml:space="preserve"> </w:t>
            </w:r>
            <w:r w:rsidRPr="00A85A92">
              <w:rPr>
                <w:rFonts w:ascii="Sylfaen" w:hAnsi="Sylfaen"/>
              </w:rPr>
              <w:t>3:225</w:t>
            </w:r>
          </w:p>
          <w:p w14:paraId="0B38AD28" w14:textId="77777777" w:rsidR="009A47BF" w:rsidRPr="00A85A92" w:rsidRDefault="009A47BF" w:rsidP="009A47BF">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4B228A9E" w14:textId="072C9E3A" w:rsidR="009A47BF" w:rsidRDefault="00C9742B" w:rsidP="00C9742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lang w:val="ka-GE"/>
              </w:rPr>
            </w:pPr>
            <w:r w:rsidRPr="00A85A92">
              <w:rPr>
                <w:rFonts w:ascii="Sylfaen" w:hAnsi="Sylfaen"/>
                <w:b/>
                <w:color w:val="0F243E" w:themeColor="text2" w:themeShade="80"/>
                <w:lang w:val="ka-GE"/>
              </w:rPr>
              <w:t>შენიშვნა</w:t>
            </w:r>
            <w:r w:rsidR="0046772E">
              <w:rPr>
                <w:rFonts w:ascii="Sylfaen" w:hAnsi="Sylfaen"/>
                <w:b/>
                <w:color w:val="0F243E" w:themeColor="text2" w:themeShade="80"/>
                <w:lang w:val="ka-GE"/>
              </w:rPr>
              <w:t xml:space="preserve">: </w:t>
            </w:r>
            <w:r w:rsidRPr="00A85A92">
              <w:rPr>
                <w:rFonts w:ascii="Sylfaen" w:hAnsi="Sylfaen"/>
                <w:b/>
                <w:color w:val="0F243E" w:themeColor="text2" w:themeShade="80"/>
                <w:lang w:val="ka-GE"/>
              </w:rPr>
              <w:t>ლიტერატურაში ძირითადი ანალიზი წარმოებს დაბადებისას &lt;1500გ მასის ახალშობილთა სიკვდილობის</w:t>
            </w:r>
            <w:r w:rsidR="0046772E">
              <w:rPr>
                <w:rFonts w:ascii="Sylfaen" w:hAnsi="Sylfaen"/>
                <w:b/>
                <w:color w:val="0F243E" w:themeColor="text2" w:themeShade="80"/>
                <w:lang w:val="ka-GE"/>
              </w:rPr>
              <w:t>.</w:t>
            </w:r>
          </w:p>
          <w:p w14:paraId="3FAC4764" w14:textId="6A0B35F9" w:rsidR="0046772E" w:rsidRPr="00A85A92" w:rsidRDefault="0046772E" w:rsidP="00C9742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lang w:val="ka-GE"/>
              </w:rPr>
            </w:pPr>
          </w:p>
        </w:tc>
      </w:tr>
    </w:tbl>
    <w:p w14:paraId="251923A2" w14:textId="77777777" w:rsidR="00E30BBD" w:rsidRDefault="00E30BBD">
      <w:pPr>
        <w:rPr>
          <w:rFonts w:ascii="Sylfaen" w:hAnsi="Sylfaen"/>
          <w:color w:val="0F243E" w:themeColor="text2" w:themeShade="80"/>
          <w:lang w:val="ka-GE"/>
        </w:rPr>
      </w:pPr>
    </w:p>
    <w:p w14:paraId="33F686DE" w14:textId="77777777" w:rsidR="00E84CEB" w:rsidRDefault="00E84CEB">
      <w:pPr>
        <w:rPr>
          <w:rFonts w:ascii="Sylfaen" w:hAnsi="Sylfaen"/>
          <w:color w:val="0F243E" w:themeColor="text2" w:themeShade="80"/>
          <w:lang w:val="ka-GE"/>
        </w:rPr>
      </w:pPr>
    </w:p>
    <w:p w14:paraId="5793A1D2" w14:textId="77777777" w:rsidR="00F904DD" w:rsidRDefault="00F904DD" w:rsidP="00E84CEB">
      <w:pPr>
        <w:jc w:val="both"/>
        <w:rPr>
          <w:rFonts w:ascii="Sylfaen" w:hAnsi="Sylfaen" w:cs="Sylfaen"/>
          <w:color w:val="1F497D" w:themeColor="text2"/>
          <w:sz w:val="28"/>
          <w:szCs w:val="28"/>
          <w:lang w:val="ka-GE"/>
        </w:rPr>
      </w:pPr>
    </w:p>
    <w:p w14:paraId="6FF28194" w14:textId="77777777" w:rsidR="00F904DD" w:rsidRDefault="00F904DD" w:rsidP="00E84CEB">
      <w:pPr>
        <w:jc w:val="both"/>
        <w:rPr>
          <w:rFonts w:ascii="Sylfaen" w:hAnsi="Sylfaen" w:cs="Sylfaen"/>
          <w:color w:val="1F497D" w:themeColor="text2"/>
          <w:sz w:val="28"/>
          <w:szCs w:val="28"/>
          <w:lang w:val="ka-GE"/>
        </w:rPr>
      </w:pPr>
    </w:p>
    <w:p w14:paraId="5A4C204B" w14:textId="77777777" w:rsidR="00F904DD" w:rsidRDefault="00F904DD" w:rsidP="00E84CEB">
      <w:pPr>
        <w:jc w:val="both"/>
        <w:rPr>
          <w:rFonts w:ascii="Sylfaen" w:hAnsi="Sylfaen" w:cs="Sylfaen"/>
          <w:color w:val="1F497D" w:themeColor="text2"/>
          <w:sz w:val="28"/>
          <w:szCs w:val="28"/>
          <w:lang w:val="ka-GE"/>
        </w:rPr>
      </w:pPr>
    </w:p>
    <w:p w14:paraId="03798C4F" w14:textId="77777777" w:rsidR="00F904DD" w:rsidRDefault="00F904DD" w:rsidP="00E84CEB">
      <w:pPr>
        <w:jc w:val="both"/>
        <w:rPr>
          <w:rFonts w:ascii="Sylfaen" w:hAnsi="Sylfaen" w:cs="Sylfaen"/>
          <w:color w:val="1F497D" w:themeColor="text2"/>
          <w:sz w:val="28"/>
          <w:szCs w:val="28"/>
          <w:lang w:val="ka-GE"/>
        </w:rPr>
      </w:pPr>
    </w:p>
    <w:p w14:paraId="03167495" w14:textId="77777777" w:rsidR="00F904DD" w:rsidRDefault="00F904DD" w:rsidP="00E84CEB">
      <w:pPr>
        <w:jc w:val="both"/>
        <w:rPr>
          <w:rFonts w:ascii="Sylfaen" w:hAnsi="Sylfaen" w:cs="Sylfaen"/>
          <w:color w:val="1F497D" w:themeColor="text2"/>
          <w:sz w:val="28"/>
          <w:szCs w:val="28"/>
          <w:lang w:val="ka-GE"/>
        </w:rPr>
      </w:pPr>
    </w:p>
    <w:p w14:paraId="37044149" w14:textId="77777777" w:rsidR="00F904DD" w:rsidRDefault="00F904DD" w:rsidP="00E84CEB">
      <w:pPr>
        <w:jc w:val="both"/>
        <w:rPr>
          <w:rFonts w:ascii="Sylfaen" w:hAnsi="Sylfaen" w:cs="Sylfaen"/>
          <w:color w:val="1F497D" w:themeColor="text2"/>
          <w:sz w:val="28"/>
          <w:szCs w:val="28"/>
          <w:lang w:val="ka-GE"/>
        </w:rPr>
      </w:pPr>
    </w:p>
    <w:p w14:paraId="4D5D2522" w14:textId="77777777" w:rsidR="00F904DD" w:rsidRDefault="00F904DD" w:rsidP="00E84CEB">
      <w:pPr>
        <w:jc w:val="both"/>
        <w:rPr>
          <w:rFonts w:ascii="Sylfaen" w:hAnsi="Sylfaen" w:cs="Sylfaen"/>
          <w:color w:val="1F497D" w:themeColor="text2"/>
          <w:sz w:val="28"/>
          <w:szCs w:val="28"/>
          <w:lang w:val="ka-GE"/>
        </w:rPr>
      </w:pPr>
    </w:p>
    <w:p w14:paraId="36A4EFBC" w14:textId="77777777" w:rsidR="00F904DD" w:rsidRDefault="00F904DD" w:rsidP="00E84CEB">
      <w:pPr>
        <w:jc w:val="both"/>
        <w:rPr>
          <w:rFonts w:ascii="Sylfaen" w:hAnsi="Sylfaen" w:cs="Sylfaen"/>
          <w:color w:val="1F497D" w:themeColor="text2"/>
          <w:sz w:val="28"/>
          <w:szCs w:val="28"/>
          <w:lang w:val="ka-GE"/>
        </w:rPr>
      </w:pPr>
    </w:p>
    <w:p w14:paraId="0AE17BA2" w14:textId="77777777" w:rsidR="00F904DD" w:rsidRDefault="00F904DD" w:rsidP="00E84CEB">
      <w:pPr>
        <w:jc w:val="both"/>
        <w:rPr>
          <w:rFonts w:ascii="Sylfaen" w:hAnsi="Sylfaen" w:cs="Sylfaen"/>
          <w:color w:val="1F497D" w:themeColor="text2"/>
          <w:sz w:val="28"/>
          <w:szCs w:val="28"/>
          <w:lang w:val="ka-GE"/>
        </w:rPr>
      </w:pPr>
    </w:p>
    <w:p w14:paraId="3F2EAE26" w14:textId="77777777" w:rsidR="00F904DD" w:rsidRDefault="00F904DD" w:rsidP="00E84CEB">
      <w:pPr>
        <w:jc w:val="both"/>
        <w:rPr>
          <w:rFonts w:ascii="Sylfaen" w:hAnsi="Sylfaen" w:cs="Sylfaen"/>
          <w:color w:val="1F497D" w:themeColor="text2"/>
          <w:sz w:val="28"/>
          <w:szCs w:val="28"/>
          <w:lang w:val="ka-GE"/>
        </w:rPr>
      </w:pPr>
    </w:p>
    <w:p w14:paraId="2043281C" w14:textId="77777777" w:rsidR="00F904DD" w:rsidRDefault="00F904DD" w:rsidP="00A2142E">
      <w:pPr>
        <w:pStyle w:val="Heading1"/>
        <w:rPr>
          <w:lang w:val="ka-GE"/>
        </w:rPr>
      </w:pPr>
      <w:bookmarkStart w:id="9" w:name="_Toc9003822"/>
      <w:r w:rsidRPr="00C9742B">
        <w:rPr>
          <w:lang w:val="ka-GE"/>
        </w:rPr>
        <w:lastRenderedPageBreak/>
        <w:t xml:space="preserve">4. </w:t>
      </w:r>
      <w:r w:rsidRPr="007751CC">
        <w:rPr>
          <w:rFonts w:ascii="Sylfaen" w:hAnsi="Sylfaen" w:cs="Sylfaen"/>
          <w:lang w:val="ka-GE"/>
        </w:rPr>
        <w:t>დღენაკლული</w:t>
      </w:r>
      <w:r w:rsidRPr="007751CC">
        <w:rPr>
          <w:lang w:val="ka-GE"/>
        </w:rPr>
        <w:t xml:space="preserve"> </w:t>
      </w:r>
      <w:r w:rsidRPr="007751CC">
        <w:rPr>
          <w:rFonts w:ascii="Sylfaen" w:hAnsi="Sylfaen" w:cs="Sylfaen"/>
          <w:lang w:val="ka-GE"/>
        </w:rPr>
        <w:t>ახალშობილების</w:t>
      </w:r>
      <w:r>
        <w:rPr>
          <w:rStyle w:val="FootnoteReference"/>
          <w:rFonts w:ascii="Sylfaen" w:hAnsi="Sylfaen" w:cs="Sylfaen"/>
          <w:b w:val="0"/>
          <w:bCs w:val="0"/>
          <w:color w:val="1F497D" w:themeColor="text2"/>
          <w:lang w:val="ka-GE"/>
        </w:rPr>
        <w:footnoteReference w:id="5"/>
      </w:r>
      <w:r w:rsidRPr="007751CC">
        <w:rPr>
          <w:lang w:val="ka-GE"/>
        </w:rPr>
        <w:t xml:space="preserve"> (</w:t>
      </w:r>
      <w:r w:rsidRPr="007751CC">
        <w:rPr>
          <w:rFonts w:ascii="Sylfaen" w:hAnsi="Sylfaen" w:cs="Sylfaen"/>
          <w:lang w:val="ka-GE"/>
        </w:rPr>
        <w:t>დაბადებისას</w:t>
      </w:r>
      <w:r w:rsidRPr="007751CC">
        <w:rPr>
          <w:lang w:val="ka-GE"/>
        </w:rPr>
        <w:t xml:space="preserve"> &lt;33 </w:t>
      </w:r>
      <w:r w:rsidRPr="007751CC">
        <w:rPr>
          <w:rFonts w:ascii="Sylfaen" w:hAnsi="Sylfaen" w:cs="Sylfaen"/>
          <w:lang w:val="ka-GE"/>
        </w:rPr>
        <w:t>კვირა</w:t>
      </w:r>
      <w:r w:rsidRPr="007751CC">
        <w:rPr>
          <w:lang w:val="ka-GE"/>
        </w:rPr>
        <w:t xml:space="preserve"> </w:t>
      </w:r>
      <w:r w:rsidRPr="007751CC">
        <w:rPr>
          <w:rFonts w:ascii="Sylfaen" w:hAnsi="Sylfaen" w:cs="Sylfaen"/>
          <w:lang w:val="ka-GE"/>
        </w:rPr>
        <w:t>და</w:t>
      </w:r>
      <w:r w:rsidRPr="007751CC">
        <w:rPr>
          <w:lang w:val="ka-GE"/>
        </w:rPr>
        <w:t>/</w:t>
      </w:r>
      <w:r w:rsidRPr="007751CC">
        <w:rPr>
          <w:rFonts w:ascii="Sylfaen" w:hAnsi="Sylfaen" w:cs="Sylfaen"/>
          <w:lang w:val="ka-GE"/>
        </w:rPr>
        <w:t>ან</w:t>
      </w:r>
      <w:r w:rsidRPr="007751CC">
        <w:rPr>
          <w:lang w:val="ka-GE"/>
        </w:rPr>
        <w:t xml:space="preserve"> </w:t>
      </w:r>
      <w:r w:rsidRPr="007751CC">
        <w:rPr>
          <w:rFonts w:ascii="Sylfaen" w:hAnsi="Sylfaen" w:cs="Sylfaen"/>
          <w:lang w:val="ka-GE"/>
        </w:rPr>
        <w:t>მასა</w:t>
      </w:r>
      <w:r w:rsidRPr="007751CC">
        <w:rPr>
          <w:lang w:val="ka-GE"/>
        </w:rPr>
        <w:t xml:space="preserve"> &lt;1500</w:t>
      </w:r>
      <w:r w:rsidRPr="007751CC">
        <w:rPr>
          <w:rFonts w:ascii="Sylfaen" w:hAnsi="Sylfaen" w:cs="Sylfaen"/>
          <w:lang w:val="ka-GE"/>
        </w:rPr>
        <w:t>გ</w:t>
      </w:r>
      <w:r w:rsidRPr="007751CC">
        <w:rPr>
          <w:lang w:val="ka-GE"/>
        </w:rPr>
        <w:t xml:space="preserve">) </w:t>
      </w:r>
      <w:r w:rsidRPr="007751CC">
        <w:rPr>
          <w:rFonts w:ascii="Sylfaen" w:hAnsi="Sylfaen" w:cs="Sylfaen"/>
          <w:lang w:val="ka-GE"/>
        </w:rPr>
        <w:t>ენტერალური</w:t>
      </w:r>
      <w:r w:rsidRPr="007751CC">
        <w:rPr>
          <w:lang w:val="ka-GE"/>
        </w:rPr>
        <w:t xml:space="preserve"> </w:t>
      </w:r>
      <w:r w:rsidRPr="007751CC">
        <w:rPr>
          <w:rFonts w:ascii="Sylfaen" w:hAnsi="Sylfaen" w:cs="Sylfaen"/>
          <w:lang w:val="ka-GE"/>
        </w:rPr>
        <w:t>კვების</w:t>
      </w:r>
      <w:r w:rsidRPr="007751CC">
        <w:rPr>
          <w:lang w:val="ka-GE"/>
        </w:rPr>
        <w:t xml:space="preserve"> </w:t>
      </w:r>
      <w:r w:rsidRPr="007751CC">
        <w:rPr>
          <w:rFonts w:ascii="Sylfaen" w:hAnsi="Sylfaen" w:cs="Sylfaen"/>
          <w:lang w:val="ka-GE"/>
        </w:rPr>
        <w:t>უზურუნველყოფა</w:t>
      </w:r>
      <w:r w:rsidRPr="007751CC">
        <w:rPr>
          <w:lang w:val="ka-GE"/>
        </w:rPr>
        <w:t xml:space="preserve"> </w:t>
      </w:r>
      <w:r w:rsidRPr="007751CC">
        <w:rPr>
          <w:rFonts w:ascii="Sylfaen" w:hAnsi="Sylfaen" w:cs="Sylfaen"/>
          <w:lang w:val="ka-GE"/>
        </w:rPr>
        <w:t>დედის</w:t>
      </w:r>
      <w:r w:rsidRPr="007751CC">
        <w:rPr>
          <w:lang w:val="ka-GE"/>
        </w:rPr>
        <w:t xml:space="preserve"> </w:t>
      </w:r>
      <w:r w:rsidRPr="007751CC">
        <w:rPr>
          <w:rFonts w:ascii="Sylfaen" w:hAnsi="Sylfaen" w:cs="Sylfaen"/>
          <w:lang w:val="ka-GE"/>
        </w:rPr>
        <w:t>რძით</w:t>
      </w:r>
      <w:r w:rsidRPr="007751CC">
        <w:rPr>
          <w:lang w:val="ka-GE"/>
        </w:rPr>
        <w:t xml:space="preserve"> </w:t>
      </w:r>
      <w:r w:rsidRPr="007751CC">
        <w:rPr>
          <w:rFonts w:ascii="Sylfaen" w:hAnsi="Sylfaen" w:cs="Sylfaen"/>
          <w:lang w:val="ka-GE"/>
        </w:rPr>
        <w:t>სრულად</w:t>
      </w:r>
      <w:r w:rsidRPr="007751CC">
        <w:rPr>
          <w:lang w:val="ka-GE"/>
        </w:rPr>
        <w:t xml:space="preserve"> </w:t>
      </w:r>
      <w:r w:rsidRPr="007751CC">
        <w:rPr>
          <w:rFonts w:ascii="Sylfaen" w:hAnsi="Sylfaen" w:cs="Sylfaen"/>
          <w:lang w:val="ka-GE"/>
        </w:rPr>
        <w:t>ან</w:t>
      </w:r>
      <w:r w:rsidRPr="007751CC">
        <w:rPr>
          <w:lang w:val="ka-GE"/>
        </w:rPr>
        <w:t xml:space="preserve"> </w:t>
      </w:r>
      <w:r w:rsidRPr="007751CC">
        <w:rPr>
          <w:rFonts w:ascii="Sylfaen" w:hAnsi="Sylfaen" w:cs="Sylfaen"/>
          <w:lang w:val="ka-GE"/>
        </w:rPr>
        <w:t>ნაწილობრივ</w:t>
      </w:r>
      <w:r w:rsidRPr="007751CC">
        <w:rPr>
          <w:lang w:val="ka-GE"/>
        </w:rPr>
        <w:t xml:space="preserve"> </w:t>
      </w:r>
      <w:r w:rsidRPr="007751CC">
        <w:rPr>
          <w:rFonts w:ascii="Sylfaen" w:hAnsi="Sylfaen" w:cs="Sylfaen"/>
          <w:lang w:val="ka-GE"/>
        </w:rPr>
        <w:t>კლინიკიდან</w:t>
      </w:r>
      <w:r w:rsidRPr="007751CC">
        <w:rPr>
          <w:lang w:val="ka-GE"/>
        </w:rPr>
        <w:t xml:space="preserve"> </w:t>
      </w:r>
      <w:r w:rsidRPr="007751CC">
        <w:rPr>
          <w:rFonts w:ascii="Sylfaen" w:hAnsi="Sylfaen" w:cs="Sylfaen"/>
          <w:lang w:val="ka-GE"/>
        </w:rPr>
        <w:t>გაწერისას</w:t>
      </w:r>
      <w:bookmarkEnd w:id="9"/>
      <w:r w:rsidRPr="007751CC">
        <w:rPr>
          <w:lang w:val="ka-GE"/>
        </w:rPr>
        <w:t xml:space="preserve"> </w:t>
      </w:r>
    </w:p>
    <w:p w14:paraId="16D15AE8" w14:textId="77777777" w:rsidR="00F904DD" w:rsidRDefault="00F904DD" w:rsidP="00E84CEB">
      <w:pPr>
        <w:jc w:val="both"/>
        <w:rPr>
          <w:rFonts w:ascii="Sylfaen" w:hAnsi="Sylfaen" w:cs="Sylfaen"/>
          <w:color w:val="1F497D" w:themeColor="text2"/>
          <w:sz w:val="28"/>
          <w:szCs w:val="28"/>
          <w:lang w:val="ka-GE"/>
        </w:rPr>
      </w:pPr>
    </w:p>
    <w:tbl>
      <w:tblPr>
        <w:tblStyle w:val="MediumList2-Accent1"/>
        <w:tblpPr w:leftFromText="187" w:rightFromText="187" w:vertAnchor="page" w:horzAnchor="margin" w:tblpY="2818"/>
        <w:tblW w:w="9468" w:type="dxa"/>
        <w:tblLook w:val="04A0" w:firstRow="1" w:lastRow="0" w:firstColumn="1" w:lastColumn="0" w:noHBand="0" w:noVBand="1"/>
      </w:tblPr>
      <w:tblGrid>
        <w:gridCol w:w="2603"/>
        <w:gridCol w:w="6865"/>
      </w:tblGrid>
      <w:tr w:rsidR="00F904DD" w:rsidRPr="00D30CFE" w14:paraId="5CDC06D7" w14:textId="77777777" w:rsidTr="00F904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14:paraId="76D8E793" w14:textId="77777777" w:rsidR="00F904DD" w:rsidRPr="00EA5AEF" w:rsidRDefault="00F904DD" w:rsidP="00F904DD">
            <w:pPr>
              <w:rPr>
                <w:rFonts w:ascii="Sylfaen" w:hAnsi="Sylfaen"/>
                <w:b/>
                <w:color w:val="FFFFFF" w:themeColor="background1"/>
                <w:lang w:val="ka-GE"/>
              </w:rPr>
            </w:pPr>
            <w:r w:rsidRPr="00EA5AEF">
              <w:rPr>
                <w:rFonts w:ascii="Sylfaen" w:hAnsi="Sylfaen"/>
                <w:b/>
                <w:color w:val="FFFFFF" w:themeColor="background1"/>
                <w:lang w:val="ka-GE"/>
              </w:rPr>
              <w:t>მახასიათებელი</w:t>
            </w:r>
          </w:p>
        </w:tc>
        <w:tc>
          <w:tcPr>
            <w:tcW w:w="6865" w:type="dxa"/>
            <w:shd w:val="clear" w:color="auto" w:fill="244061" w:themeFill="accent1" w:themeFillShade="80"/>
          </w:tcPr>
          <w:p w14:paraId="7A38DE98" w14:textId="77777777" w:rsidR="00F904DD" w:rsidRPr="00EA5AEF" w:rsidRDefault="00F904DD" w:rsidP="00F904D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A5AEF">
              <w:rPr>
                <w:rFonts w:ascii="Sylfaen" w:hAnsi="Sylfaen"/>
                <w:b/>
                <w:color w:val="FFFFFF" w:themeColor="background1"/>
                <w:lang w:val="ka-GE"/>
              </w:rPr>
              <w:t xml:space="preserve">აღწერილობა </w:t>
            </w:r>
          </w:p>
          <w:p w14:paraId="72C07882" w14:textId="77777777" w:rsidR="00F904DD" w:rsidRPr="00EA5AEF" w:rsidRDefault="00F904DD" w:rsidP="00F904D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F904DD" w:rsidRPr="00D30CFE" w14:paraId="44E7813E"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7FFF4A6E" w14:textId="77777777" w:rsidR="00F904DD" w:rsidRPr="00E84CEB" w:rsidRDefault="00F904DD" w:rsidP="00F904DD">
            <w:pPr>
              <w:rPr>
                <w:rFonts w:ascii="Sylfaen" w:hAnsi="Sylfaen"/>
                <w:b/>
                <w:color w:val="0F243E" w:themeColor="text2" w:themeShade="80"/>
                <w:lang w:val="ka-GE"/>
              </w:rPr>
            </w:pPr>
            <w:r w:rsidRPr="00E84CEB">
              <w:rPr>
                <w:rFonts w:ascii="Sylfaen" w:hAnsi="Sylfaen"/>
                <w:color w:val="0F243E" w:themeColor="text2" w:themeShade="80"/>
                <w:lang w:val="ka-GE"/>
              </w:rPr>
              <w:t>მაჩვენებლის დასახელება</w:t>
            </w:r>
          </w:p>
          <w:p w14:paraId="7FD7667A" w14:textId="77777777" w:rsidR="00F904DD" w:rsidRPr="00E84CEB" w:rsidRDefault="00F904DD" w:rsidP="00F904DD">
            <w:pPr>
              <w:rPr>
                <w:rFonts w:ascii="Sylfaen" w:hAnsi="Sylfaen"/>
                <w:b/>
                <w:color w:val="0F243E" w:themeColor="text2" w:themeShade="80"/>
                <w:lang w:val="ka-GE"/>
              </w:rPr>
            </w:pPr>
          </w:p>
        </w:tc>
        <w:tc>
          <w:tcPr>
            <w:tcW w:w="6865" w:type="dxa"/>
          </w:tcPr>
          <w:p w14:paraId="058354BA" w14:textId="77777777" w:rsidR="00F904DD" w:rsidRPr="00E84CEB" w:rsidRDefault="00F904DD" w:rsidP="00F904DD">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E84CEB">
              <w:rPr>
                <w:rFonts w:ascii="Sylfaen" w:hAnsi="Sylfaen" w:cs="Menlo Bold"/>
                <w:lang w:val="ka-GE"/>
              </w:rPr>
              <w:t xml:space="preserve">დაბადებისას &lt;33 კვირის გესტაციისა და/ან &lt;1500გ მასის </w:t>
            </w:r>
            <w:r>
              <w:rPr>
                <w:rFonts w:ascii="Sylfaen" w:hAnsi="Sylfaen" w:cs="Menlo Bold"/>
                <w:lang w:val="ka-GE"/>
              </w:rPr>
              <w:t>ახალშობილები</w:t>
            </w:r>
            <w:r w:rsidRPr="00E84CEB">
              <w:rPr>
                <w:rFonts w:ascii="Sylfaen" w:hAnsi="Sylfaen" w:cs="Menlo Bold"/>
                <w:lang w:val="ka-GE"/>
              </w:rPr>
              <w:t>, რომ</w:t>
            </w:r>
            <w:r>
              <w:rPr>
                <w:rFonts w:ascii="Sylfaen" w:hAnsi="Sylfaen" w:cs="Menlo Bold"/>
                <w:lang w:val="ka-GE"/>
              </w:rPr>
              <w:t>ელთა</w:t>
            </w:r>
            <w:r w:rsidRPr="00E84CEB">
              <w:rPr>
                <w:rFonts w:ascii="Sylfaen" w:hAnsi="Sylfaen" w:cs="Menlo Bold"/>
                <w:lang w:val="ka-GE"/>
              </w:rPr>
              <w:t xml:space="preserve"> ენტერალური კვება </w:t>
            </w:r>
            <w:r>
              <w:rPr>
                <w:rFonts w:ascii="Sylfaen" w:hAnsi="Sylfaen" w:cs="Menlo Bold"/>
                <w:lang w:val="ka-GE"/>
              </w:rPr>
              <w:t xml:space="preserve">კლინიკიდან </w:t>
            </w:r>
            <w:r w:rsidRPr="00E84CEB">
              <w:rPr>
                <w:rFonts w:ascii="Sylfaen" w:hAnsi="Sylfaen" w:cs="Menlo Bold"/>
                <w:lang w:val="ka-GE"/>
              </w:rPr>
              <w:t>გაწერისას სრულად ან ნაწილობრივ  წარმოებს დედის რძით.</w:t>
            </w:r>
          </w:p>
          <w:p w14:paraId="1A562788"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76375C94"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F904DD" w:rsidRPr="00D30CFE" w14:paraId="03528911" w14:textId="77777777" w:rsidTr="00F904DD">
        <w:trPr>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0055FB86" w14:textId="77777777" w:rsidR="00F904DD" w:rsidRPr="00E84CEB" w:rsidRDefault="00F904DD" w:rsidP="00F904DD">
            <w:pPr>
              <w:rPr>
                <w:rFonts w:ascii="Sylfaen" w:hAnsi="Sylfaen"/>
                <w:b/>
                <w:color w:val="0F243E" w:themeColor="text2" w:themeShade="80"/>
                <w:lang w:val="ka-GE"/>
              </w:rPr>
            </w:pPr>
            <w:r w:rsidRPr="00E84CEB">
              <w:rPr>
                <w:rFonts w:ascii="Sylfaen" w:hAnsi="Sylfaen"/>
                <w:color w:val="0F243E" w:themeColor="text2" w:themeShade="80"/>
                <w:lang w:val="ka-GE"/>
              </w:rPr>
              <w:t>მრიცხველი (ნომინატორი)</w:t>
            </w:r>
          </w:p>
        </w:tc>
        <w:tc>
          <w:tcPr>
            <w:tcW w:w="6865" w:type="dxa"/>
          </w:tcPr>
          <w:p w14:paraId="7D9EE88A" w14:textId="77777777" w:rsidR="00F904DD" w:rsidRPr="00E84CEB" w:rsidRDefault="00F904DD" w:rsidP="00F904DD">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E84CEB">
              <w:rPr>
                <w:rFonts w:ascii="Sylfaen" w:hAnsi="Sylfaen" w:cs="Menlo Bold"/>
                <w:lang w:val="ka-GE"/>
              </w:rPr>
              <w:t>ყველა ჰოსპიტალიზირებული ახალშობილი დაბადებისას გესტაციით &lt;33 კვირა და/ან  დაბადების მასით &lt;1500გ, რომელთა ენტერალური კვება კლინიკიდან გაწერისას წარმოებს სრულად ან ნაწილობრივ დედის რძით, გარდა იმ ახალშობილებისა, რომლებიც აკმაყოფილებენ მნიშვნელიდან გამორიცხვის კრიტერიუმებს.</w:t>
            </w:r>
          </w:p>
          <w:p w14:paraId="544C046C"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F904DD" w:rsidRPr="00D30CFE" w14:paraId="22D8239F"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060FEE3" w14:textId="77777777" w:rsidR="00F904DD" w:rsidRPr="00E84CEB" w:rsidRDefault="00F904DD" w:rsidP="00F904DD">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6865" w:type="dxa"/>
          </w:tcPr>
          <w:p w14:paraId="741EF64C" w14:textId="77777777" w:rsidR="00F904DD" w:rsidRPr="00E84CEB" w:rsidRDefault="00F904DD" w:rsidP="00F904DD">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E84CEB">
              <w:rPr>
                <w:rFonts w:ascii="Sylfaen" w:hAnsi="Sylfaen" w:cs="Menlo Bold"/>
                <w:lang w:val="ka-GE"/>
              </w:rPr>
              <w:t>ყველა ჰოსპიტალიზირებული ახალშობილი  დაბადებისას გესტაციით  &lt;33 კვირა და/ან დაბადების მასით &lt;1500გ, რომლებიც გაეწერნენ კლინიკიდან და არ აკმაყოფილებენ მნიშვნელიდან გამორიცხვის კრიტერიუმებს.</w:t>
            </w:r>
          </w:p>
          <w:p w14:paraId="62DBBC6A"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F904DD" w:rsidRPr="00D30CFE" w14:paraId="77270FE1" w14:textId="77777777" w:rsidTr="00F904DD">
        <w:trPr>
          <w:trHeight w:val="1345"/>
        </w:trPr>
        <w:tc>
          <w:tcPr>
            <w:cnfStyle w:val="001000000000" w:firstRow="0" w:lastRow="0" w:firstColumn="1" w:lastColumn="0" w:oddVBand="0" w:evenVBand="0" w:oddHBand="0" w:evenHBand="0" w:firstRowFirstColumn="0" w:firstRowLastColumn="0" w:lastRowFirstColumn="0" w:lastRowLastColumn="0"/>
            <w:tcW w:w="2603" w:type="dxa"/>
          </w:tcPr>
          <w:p w14:paraId="58DB60EE" w14:textId="77777777" w:rsidR="00F904DD" w:rsidRPr="00E84CEB" w:rsidRDefault="00F904DD" w:rsidP="00F904DD">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6865" w:type="dxa"/>
          </w:tcPr>
          <w:p w14:paraId="73225FF4" w14:textId="77777777" w:rsidR="00F904DD" w:rsidRPr="0063196D"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ახალშობილები </w:t>
            </w:r>
            <w:r>
              <w:rPr>
                <w:rFonts w:ascii="Sylfaen" w:hAnsi="Sylfaen"/>
                <w:color w:val="0F243E" w:themeColor="text2" w:themeShade="80"/>
                <w:lang w:val="ka-GE"/>
              </w:rPr>
              <w:t xml:space="preserve">გესტაცია &lt;25 კვირა </w:t>
            </w:r>
            <w:r w:rsidRPr="0063196D">
              <w:rPr>
                <w:rFonts w:ascii="Sylfaen" w:hAnsi="Sylfaen"/>
                <w:color w:val="0F243E" w:themeColor="text2" w:themeShade="80"/>
                <w:lang w:val="ka-GE"/>
              </w:rPr>
              <w:t xml:space="preserve"> და/ან </w:t>
            </w:r>
            <w:r>
              <w:rPr>
                <w:rFonts w:ascii="Sylfaen" w:hAnsi="Sylfaen"/>
                <w:color w:val="0F243E" w:themeColor="text2" w:themeShade="80"/>
                <w:lang w:val="ka-GE"/>
              </w:rPr>
              <w:t>დაბადების მასა &lt;500გ;</w:t>
            </w:r>
            <w:r w:rsidRPr="0063196D">
              <w:rPr>
                <w:rFonts w:ascii="Sylfaen" w:hAnsi="Sylfaen"/>
                <w:color w:val="0F243E" w:themeColor="text2" w:themeShade="80"/>
                <w:lang w:val="ka-GE"/>
              </w:rPr>
              <w:t xml:space="preserve"> </w:t>
            </w:r>
          </w:p>
          <w:p w14:paraId="08C7F726" w14:textId="77777777" w:rsidR="00F904DD" w:rsidRPr="0063196D"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სიცოცხლის პირველ 24 სთ-ში სხვა კლინიკაში რეფერირებული ახალშობილი</w:t>
            </w:r>
            <w:r>
              <w:rPr>
                <w:rFonts w:ascii="Sylfaen" w:hAnsi="Sylfaen"/>
                <w:color w:val="0F243E" w:themeColor="text2" w:themeShade="80"/>
                <w:lang w:val="ka-GE"/>
              </w:rPr>
              <w:t>;</w:t>
            </w:r>
          </w:p>
          <w:p w14:paraId="7A6128AB" w14:textId="77777777" w:rsidR="00F904DD" w:rsidRPr="0063196D"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ახალშობილი </w:t>
            </w:r>
            <w:r w:rsidRPr="0063196D">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თ;</w:t>
            </w:r>
            <w:r w:rsidRPr="0063196D">
              <w:rPr>
                <w:rFonts w:ascii="Sylfaen" w:hAnsi="Sylfaen"/>
                <w:color w:val="0F243E" w:themeColor="text2" w:themeShade="80"/>
                <w:lang w:val="ka-GE"/>
              </w:rPr>
              <w:t xml:space="preserve"> </w:t>
            </w:r>
          </w:p>
          <w:p w14:paraId="7C622D57" w14:textId="77777777" w:rsidR="00F904DD"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სიცოცხლის პირველ 12სთ-ში გარდაცვლილი ახალშობილები;</w:t>
            </w:r>
          </w:p>
          <w:p w14:paraId="5D72614F" w14:textId="77777777" w:rsidR="00F904DD" w:rsidRPr="00E84CEB"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s="Menlo Bold"/>
                <w:lang w:val="ka-GE"/>
              </w:rPr>
              <w:t>დღენაკლული ახალშობილები, რომელთა დაბადებისას გესტაციური ასაკის ან დაბადების მასის  ზუსტი განსაზღვრა ვერ მოხდა გაურკვეველი მიზეზების გამო;</w:t>
            </w:r>
          </w:p>
          <w:p w14:paraId="080BF389" w14:textId="77777777" w:rsidR="00F904DD" w:rsidRPr="00E84CEB"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E84CEB">
              <w:rPr>
                <w:rFonts w:ascii="Sylfaen" w:hAnsi="Sylfaen" w:cs="Menlo Bold"/>
                <w:lang w:val="ka-GE"/>
              </w:rPr>
              <w:lastRenderedPageBreak/>
              <w:t>დღენაკლული ახალშობილები, დაბადებისას გესტაციური ასაკი &lt;33 კვირა და/ან 1500გ,  რომელთა დედის რძით კვება უკუნაჩვენებია დედის ან ახალშობილის მიზეზით (მაგ: შიდსი,  ფენიკლეტონურია, გალაქტოზემია, დედის აქტიური ფორმის ტუბერკულიოზი, დედას უტარდება რადიაციული და/ან ქიმიოთერაპია და სხვა);</w:t>
            </w:r>
          </w:p>
          <w:p w14:paraId="4D8A8E75" w14:textId="77777777" w:rsidR="00F904DD" w:rsidRPr="00E84CEB"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E84CEB">
              <w:rPr>
                <w:rFonts w:ascii="Sylfaen" w:hAnsi="Sylfaen" w:cs="Menlo Bold"/>
                <w:lang w:val="ka-GE"/>
              </w:rPr>
              <w:t>სხვა კლინიკიდან რეფერირებული დღენაკლული ახალშობილები, დაბადებისას გესტაცია</w:t>
            </w:r>
            <w:r w:rsidRPr="00E84CEB">
              <w:rPr>
                <w:rFonts w:ascii="Sylfaen" w:hAnsi="Sylfaen" w:cs="Menlo Bold"/>
                <w:lang w:val="en-GB"/>
              </w:rPr>
              <w:t xml:space="preserve"> </w:t>
            </w:r>
            <w:r w:rsidRPr="00E84CEB">
              <w:rPr>
                <w:rFonts w:ascii="Sylfaen" w:hAnsi="Sylfaen" w:cs="Menlo Bold"/>
                <w:lang w:val="ka-GE"/>
              </w:rPr>
              <w:t>&lt;33 კვირა და/ან &lt;1500გ, რომლებიც კლინიკაში შემოსვლისას უკვე იმყოფებოდნენ სრულ ხელოვნურ კვებაზე (ეს ახალშობილი ჩაითვლება გამომგზავნი კლინიკის მრიცხველში და მნიშვნელში).</w:t>
            </w:r>
          </w:p>
          <w:p w14:paraId="5788077A" w14:textId="77777777" w:rsidR="00F904DD" w:rsidRPr="00140354" w:rsidRDefault="00F904DD" w:rsidP="00F904DD">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s="Menlo Bold"/>
                <w:lang w:val="ka-GE"/>
              </w:rPr>
              <w:t>კლინიკაში განმეორებით რეჰოსპიტალიზირებული დღენაკლული ახალშობილები დაბადებისას გესტაციით&lt;33 კვირა და/ან მასა &lt;1500გ</w:t>
            </w:r>
            <w:r>
              <w:rPr>
                <w:rFonts w:ascii="Sylfaen" w:hAnsi="Sylfaen" w:cs="Menlo Bold"/>
                <w:lang w:val="ka-GE"/>
              </w:rPr>
              <w:t>.</w:t>
            </w:r>
          </w:p>
          <w:p w14:paraId="1893BF85" w14:textId="77777777" w:rsidR="00F904DD" w:rsidRPr="00E84CEB" w:rsidRDefault="00F904DD" w:rsidP="00F904DD">
            <w:pPr>
              <w:pStyle w:val="ListParagraph"/>
              <w:ind w:left="360"/>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F904DD" w:rsidRPr="00D30CFE" w14:paraId="02B7873E"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0991E47" w14:textId="77777777" w:rsidR="00F904DD" w:rsidRPr="00E84CEB" w:rsidRDefault="00F904DD" w:rsidP="00F904DD">
            <w:pPr>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lastRenderedPageBreak/>
              <w:t>გაზომვის ტიპი/ერთეული</w:t>
            </w:r>
          </w:p>
          <w:p w14:paraId="7D2B673A" w14:textId="77777777" w:rsidR="00F904DD" w:rsidRPr="00E84CEB" w:rsidRDefault="00F904DD" w:rsidP="00F904DD">
            <w:pPr>
              <w:rPr>
                <w:rFonts w:ascii="Sylfaen" w:hAnsi="Sylfaen" w:cs="Times New Roman"/>
                <w:color w:val="0F243E" w:themeColor="text2" w:themeShade="80"/>
              </w:rPr>
            </w:pPr>
          </w:p>
          <w:p w14:paraId="05240952" w14:textId="77777777" w:rsidR="00F904DD" w:rsidRPr="00E84CEB" w:rsidRDefault="00F904DD" w:rsidP="00F904DD">
            <w:pPr>
              <w:rPr>
                <w:rFonts w:ascii="Sylfaen" w:hAnsi="Sylfaen" w:cs="Times New Roman"/>
                <w:color w:val="0F243E" w:themeColor="text2" w:themeShade="80"/>
                <w:lang w:val="ka-GE"/>
              </w:rPr>
            </w:pPr>
          </w:p>
        </w:tc>
        <w:tc>
          <w:tcPr>
            <w:tcW w:w="6865" w:type="dxa"/>
          </w:tcPr>
          <w:p w14:paraId="52863BF8"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პროცენტული მაჩვენებელი </w:t>
            </w:r>
            <w:r>
              <w:rPr>
                <w:rFonts w:ascii="Sylfaen" w:hAnsi="Sylfaen" w:cs="Times New Roman"/>
                <w:color w:val="0F243E" w:themeColor="text2" w:themeShade="80"/>
                <w:lang w:val="ka-GE"/>
              </w:rPr>
              <w:t xml:space="preserve"> (%)</w:t>
            </w:r>
          </w:p>
        </w:tc>
      </w:tr>
      <w:tr w:rsidR="00F904DD" w:rsidRPr="00D30CFE" w14:paraId="566EB074"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55CC0973" w14:textId="77777777" w:rsidR="00F904DD" w:rsidRPr="00E84CEB" w:rsidRDefault="00F904DD" w:rsidP="00F904DD">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6865" w:type="dxa"/>
          </w:tcPr>
          <w:p w14:paraId="0F9355E7"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22533039" w14:textId="77777777" w:rsidR="00F904DD" w:rsidRPr="00E84CEB" w:rsidRDefault="00F904DD" w:rsidP="00F904DD">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6C6DC21C"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49BCB058" w14:textId="77777777" w:rsidR="00F904DD" w:rsidRPr="00E84CEB" w:rsidRDefault="00F904DD" w:rsidP="00F904DD">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66C609B1"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F904DD" w:rsidRPr="00D30CFE" w14:paraId="3238D4C0"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F743438" w14:textId="77777777" w:rsidR="00F904DD" w:rsidRPr="00E84CEB" w:rsidRDefault="00F904DD" w:rsidP="00F904DD">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58043FA1" w14:textId="77777777" w:rsidR="00F904DD" w:rsidRPr="00E84CEB" w:rsidRDefault="00F904DD" w:rsidP="00F904DD">
            <w:pPr>
              <w:rPr>
                <w:rFonts w:ascii="Sylfaen" w:hAnsi="Sylfaen"/>
                <w:b/>
                <w:color w:val="0F243E" w:themeColor="text2" w:themeShade="80"/>
                <w:lang w:val="ka-GE"/>
              </w:rPr>
            </w:pPr>
          </w:p>
        </w:tc>
        <w:tc>
          <w:tcPr>
            <w:tcW w:w="6865" w:type="dxa"/>
          </w:tcPr>
          <w:p w14:paraId="3609E3EC" w14:textId="77777777" w:rsidR="00F904DD" w:rsidRPr="00E84CEB" w:rsidRDefault="00F904DD" w:rsidP="00F904D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3479A5CF" w14:textId="77777777" w:rsidR="00F904DD" w:rsidRPr="00E84CEB" w:rsidRDefault="00F904DD" w:rsidP="00F904D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39DABE35"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17BFC016"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F904DD" w:rsidRPr="00D30CFE" w14:paraId="3B20D476"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49468B89" w14:textId="77777777" w:rsidR="00F904DD" w:rsidRPr="00E84CEB" w:rsidRDefault="00F904DD" w:rsidP="00F904DD">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6865" w:type="dxa"/>
          </w:tcPr>
          <w:p w14:paraId="3263F30B"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გამოსავლის ინდიკატორი</w:t>
            </w:r>
          </w:p>
          <w:p w14:paraId="3F6FB288"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F904DD" w:rsidRPr="00D30CFE" w14:paraId="4B2BC900"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75839086" w14:textId="77777777" w:rsidR="00F904DD" w:rsidRPr="00E84CEB" w:rsidRDefault="00F904DD" w:rsidP="00F904DD">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534C66D4" w14:textId="77777777" w:rsidR="00F904DD" w:rsidRPr="00E84CEB" w:rsidRDefault="00F904DD" w:rsidP="00F904DD">
            <w:pPr>
              <w:rPr>
                <w:rFonts w:ascii="Sylfaen" w:hAnsi="Sylfaen"/>
                <w:color w:val="0F243E" w:themeColor="text2" w:themeShade="80"/>
                <w:lang w:val="ka-GE"/>
              </w:rPr>
            </w:pPr>
          </w:p>
        </w:tc>
        <w:tc>
          <w:tcPr>
            <w:tcW w:w="6865" w:type="dxa"/>
          </w:tcPr>
          <w:p w14:paraId="3511C07D"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05123D5A" w14:textId="77777777" w:rsidR="00F904DD" w:rsidRPr="00E84CEB" w:rsidRDefault="00F904DD" w:rsidP="00F904DD">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7C8532E"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F904DD" w:rsidRPr="00D30CFE" w14:paraId="7B45EA38" w14:textId="77777777" w:rsidTr="00F904DD">
        <w:trPr>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69CAF52A" w14:textId="77777777" w:rsidR="00F904DD" w:rsidRPr="00E84CEB" w:rsidRDefault="00F904DD" w:rsidP="00F904DD">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6865" w:type="dxa"/>
          </w:tcPr>
          <w:p w14:paraId="2A2C493D" w14:textId="77777777" w:rsidR="00F904DD" w:rsidRPr="00E84CEB" w:rsidRDefault="00F904DD" w:rsidP="00F904DD">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E84CEB">
              <w:rPr>
                <w:rFonts w:ascii="Sylfaen" w:hAnsi="Sylfaen" w:cs="Menlo Bold"/>
                <w:lang w:val="ka-GE"/>
              </w:rPr>
              <w:t xml:space="preserve">ბუნებრივი კვების პრომოცია, ღრმა დღენაკლელებში ადექვატური, სრულყოფილი ენტერალური კვების უზრუნველყოფა და ნეკროზული ენტეროკოლიტის პრევენცია. </w:t>
            </w:r>
          </w:p>
          <w:p w14:paraId="0002821B" w14:textId="77777777" w:rsidR="00F904DD" w:rsidRPr="00E84CEB" w:rsidRDefault="00F904DD" w:rsidP="00F904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F904DD" w:rsidRPr="00D30CFE" w14:paraId="62AEC6E7"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44377130" w14:textId="77777777" w:rsidR="00F904DD" w:rsidRPr="00E84CEB" w:rsidRDefault="00F904DD" w:rsidP="00F904DD">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6865" w:type="dxa"/>
          </w:tcPr>
          <w:p w14:paraId="1DFE1608" w14:textId="77777777" w:rsidR="00F904DD" w:rsidRPr="00E84CEB" w:rsidRDefault="00F904DD" w:rsidP="00F904D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w:t>
            </w:r>
          </w:p>
          <w:p w14:paraId="379FF158"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0DFA9EE7"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F904DD" w:rsidRPr="00D30CFE" w14:paraId="0D256129"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66117497" w14:textId="77777777" w:rsidR="00F904DD" w:rsidRPr="00E84CEB" w:rsidRDefault="00F904DD" w:rsidP="00F904DD">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46B2BB8B" w14:textId="77777777" w:rsidR="00F904DD" w:rsidRPr="00E84CEB" w:rsidRDefault="00F904DD" w:rsidP="00F904DD">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6865" w:type="dxa"/>
          </w:tcPr>
          <w:p w14:paraId="51D1928B"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მონაცემები დაბადების რეგისტრიდან რეკომენდებულია პერიოდულად დადარდეს ალტერნატიულ წყაროს (სამედიცინო </w:t>
            </w:r>
            <w:r w:rsidRPr="00E84CEB">
              <w:rPr>
                <w:rFonts w:ascii="Sylfaen" w:hAnsi="Sylfaen"/>
                <w:color w:val="0F243E" w:themeColor="text2" w:themeShade="80"/>
                <w:lang w:val="ka-GE"/>
              </w:rPr>
              <w:lastRenderedPageBreak/>
              <w:t>ისტორიებს).  ნებისმიერი განსხვავება უნდა წარმოადგენდეს დამატებითი შესწავლის საფუძველს.</w:t>
            </w:r>
          </w:p>
          <w:p w14:paraId="6FEFD089"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14:paraId="5E200324"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F904DD" w:rsidRPr="00D30CFE" w14:paraId="7FDE4D9B"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E0D16A4" w14:textId="77777777" w:rsidR="00F904DD" w:rsidRPr="00E84CEB" w:rsidRDefault="00F904DD" w:rsidP="00F904DD">
            <w:pPr>
              <w:rPr>
                <w:rFonts w:ascii="Sylfaen" w:hAnsi="Sylfaen" w:cs="Sylfaen"/>
                <w:color w:val="0F243E" w:themeColor="text2" w:themeShade="80"/>
                <w:lang w:val="ka-GE"/>
              </w:rPr>
            </w:pPr>
            <w:r w:rsidRPr="00E84CEB">
              <w:rPr>
                <w:rFonts w:ascii="Sylfaen" w:hAnsi="Sylfaen" w:cs="Sylfaen"/>
                <w:color w:val="0F243E" w:themeColor="text2" w:themeShade="80"/>
                <w:lang w:val="ka-GE"/>
              </w:rPr>
              <w:lastRenderedPageBreak/>
              <w:t>ინდიკატორის წყარო/გამოყენება სხვა ქვეყნების მიერ</w:t>
            </w:r>
          </w:p>
          <w:p w14:paraId="072A8CFD" w14:textId="77777777" w:rsidR="00F904DD" w:rsidRPr="00E84CEB" w:rsidRDefault="00F904DD" w:rsidP="00F904DD">
            <w:pPr>
              <w:rPr>
                <w:rFonts w:ascii="Times New Roman" w:hAnsi="Times New Roman" w:cs="Times New Roman"/>
                <w:color w:val="0F243E" w:themeColor="text2" w:themeShade="80"/>
              </w:rPr>
            </w:pPr>
          </w:p>
        </w:tc>
        <w:tc>
          <w:tcPr>
            <w:tcW w:w="6865" w:type="dxa"/>
          </w:tcPr>
          <w:p w14:paraId="066F7FAF"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Pr>
                <w:rFonts w:ascii="Sylfaen" w:hAnsi="Sylfaen" w:cs="Menlo Bold"/>
                <w:sz w:val="22"/>
                <w:szCs w:val="22"/>
                <w:lang w:val="ka-GE"/>
              </w:rPr>
              <w:t>Quality Care Collaborative, USA</w:t>
            </w:r>
          </w:p>
          <w:p w14:paraId="7E8211C5"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5EF0B16B"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Pr>
                <w:rFonts w:ascii="Sylfaen" w:hAnsi="Sylfaen" w:cs="Menlo Bold"/>
                <w:sz w:val="22"/>
                <w:szCs w:val="22"/>
                <w:lang w:val="ka-GE"/>
              </w:rPr>
              <w:t>and Child Health, Great Britain</w:t>
            </w:r>
          </w:p>
          <w:p w14:paraId="52D343A4"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4.  National Neonate Audit Programme 2018;  Royal College of Peadiatrics </w:t>
            </w:r>
            <w:r>
              <w:rPr>
                <w:rFonts w:ascii="Sylfaen" w:hAnsi="Sylfaen" w:cs="Menlo Bold"/>
                <w:sz w:val="22"/>
                <w:szCs w:val="22"/>
                <w:lang w:val="ka-GE"/>
              </w:rPr>
              <w:t>and Child Health; Great Britain</w:t>
            </w:r>
          </w:p>
          <w:p w14:paraId="0DD6C864"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w:t>
            </w:r>
            <w:r>
              <w:rPr>
                <w:rFonts w:ascii="Sylfaen" w:hAnsi="Sylfaen" w:cs="Menlo Bold"/>
                <w:sz w:val="22"/>
                <w:szCs w:val="22"/>
                <w:lang w:val="ka-GE"/>
              </w:rPr>
              <w:t>th Care Atlas 2009-2014, Norway</w:t>
            </w:r>
          </w:p>
          <w:p w14:paraId="03D267B1"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E84CEB">
              <w:rPr>
                <w:rFonts w:ascii="Sylfaen" w:hAnsi="Sylfaen" w:cs="Menlo Bold"/>
                <w:sz w:val="22"/>
                <w:szCs w:val="22"/>
                <w:lang w:val="ka-GE"/>
              </w:rPr>
              <w:t>Annual Report 2015, Canada</w:t>
            </w:r>
            <w:r w:rsidRPr="00E84CEB">
              <w:rPr>
                <w:rFonts w:ascii="Sylfaen" w:hAnsi="Sylfaen" w:cstheme="majorBidi"/>
                <w:i/>
                <w:color w:val="0F243E" w:themeColor="text2" w:themeShade="80"/>
                <w:sz w:val="22"/>
                <w:szCs w:val="22"/>
                <w:vertAlign w:val="superscript"/>
                <w:lang w:val="ka-GE"/>
              </w:rPr>
              <w:t xml:space="preserve"> </w:t>
            </w:r>
          </w:p>
          <w:p w14:paraId="39E0B017" w14:textId="77777777" w:rsidR="00F904DD" w:rsidRPr="00E84CEB" w:rsidRDefault="00F904DD" w:rsidP="00F904DD">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Pr="00E84CEB">
              <w:rPr>
                <w:rFonts w:ascii="Sylfaen" w:hAnsi="Sylfaen" w:cstheme="majorBidi"/>
                <w:color w:val="0F243E" w:themeColor="text2" w:themeShade="80"/>
                <w:sz w:val="22"/>
                <w:szCs w:val="22"/>
                <w:lang w:val="ka-GE"/>
              </w:rPr>
              <w:t>. Ministry of Health. 2018. New Zealand Maternity Clinical Indicators 2016. Wellington.</w:t>
            </w:r>
          </w:p>
          <w:p w14:paraId="7BD0446F" w14:textId="77777777" w:rsidR="00F904DD" w:rsidRPr="00E84CEB" w:rsidRDefault="00F904DD" w:rsidP="00F904DD">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F904DD" w:rsidRPr="00D30CFE" w14:paraId="3A7DD09D"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0E543A1C" w14:textId="77777777" w:rsidR="00F904DD" w:rsidRPr="00E84CEB" w:rsidRDefault="00F904DD" w:rsidP="00F904DD">
            <w:pPr>
              <w:rPr>
                <w:rFonts w:ascii="Sylfaen" w:hAnsi="Sylfaen"/>
                <w:color w:val="0F243E" w:themeColor="text2" w:themeShade="80"/>
              </w:rPr>
            </w:pPr>
            <w:r w:rsidRPr="00E84CEB">
              <w:rPr>
                <w:rFonts w:ascii="Sylfaen" w:hAnsi="Sylfaen"/>
                <w:color w:val="0F243E" w:themeColor="text2" w:themeShade="80"/>
                <w:lang w:val="ka-GE"/>
              </w:rPr>
              <w:t>შესაძლო პრობლემა მონაცემების შეგროვებისას</w:t>
            </w:r>
          </w:p>
          <w:p w14:paraId="5045EEF5" w14:textId="77777777" w:rsidR="00F904DD" w:rsidRPr="00E84CEB" w:rsidRDefault="00F904DD" w:rsidP="00F904DD">
            <w:pPr>
              <w:rPr>
                <w:rFonts w:ascii="Sylfaen" w:hAnsi="Sylfaen"/>
                <w:b/>
                <w:color w:val="0F243E" w:themeColor="text2" w:themeShade="80"/>
              </w:rPr>
            </w:pPr>
          </w:p>
        </w:tc>
        <w:tc>
          <w:tcPr>
            <w:tcW w:w="6865" w:type="dxa"/>
          </w:tcPr>
          <w:p w14:paraId="25ECFBFB"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0F8B90E5"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78426A51"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26F5B06B" w14:textId="77777777" w:rsidR="00F904DD" w:rsidRPr="00E84CEB" w:rsidRDefault="00F904DD" w:rsidP="00F904D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F904DD" w:rsidRPr="00D30CFE" w14:paraId="4F352563"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7B8E56A" w14:textId="77777777" w:rsidR="00F904DD" w:rsidRPr="00E84CEB" w:rsidRDefault="00F904DD" w:rsidP="00F904DD">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6865" w:type="dxa"/>
          </w:tcPr>
          <w:p w14:paraId="5B45C6D5" w14:textId="77777777" w:rsidR="00F904DD" w:rsidRPr="00E84CEB" w:rsidRDefault="00F904DD" w:rsidP="00F904DD">
            <w:pPr>
              <w:pStyle w:val="ListParagraph"/>
              <w:tabs>
                <w:tab w:val="num" w:pos="360"/>
              </w:tabs>
              <w:ind w:hanging="72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1. კანადა - 67,9%</w:t>
            </w:r>
          </w:p>
          <w:p w14:paraId="1EE9C37B" w14:textId="77777777" w:rsidR="00F904DD"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s="BPG Glaho"/>
              </w:rPr>
            </w:pPr>
            <w:r w:rsidRPr="00E84CEB">
              <w:rPr>
                <w:rFonts w:ascii="Sylfaen" w:hAnsi="Sylfaen" w:cs="Menlo Bold"/>
                <w:b/>
                <w:u w:val="single"/>
                <w:lang w:val="ka-GE"/>
              </w:rPr>
              <w:t>წყარო</w:t>
            </w:r>
            <w:r w:rsidRPr="00E84CEB">
              <w:rPr>
                <w:rFonts w:ascii="Sylfaen" w:hAnsi="Sylfaen" w:cs="Menlo Bold"/>
                <w:lang w:val="ka-GE"/>
              </w:rPr>
              <w:t>:</w:t>
            </w:r>
            <w:r w:rsidRPr="00E84CEB">
              <w:rPr>
                <w:rFonts w:ascii="Sylfaen" w:hAnsi="Sylfaen" w:cs="Menlo Bold"/>
                <w:lang w:val="en-GB"/>
              </w:rPr>
              <w:t xml:space="preserve"> </w:t>
            </w:r>
            <w:r w:rsidRPr="007A654F">
              <w:t xml:space="preserve"> Network CN. Annual Report 2015. </w:t>
            </w:r>
            <w:r w:rsidRPr="00D1453C">
              <w:rPr>
                <w:rFonts w:ascii="Sylfaen" w:hAnsi="Sylfaen" w:cs="BPG Glaho"/>
              </w:rPr>
              <w:t>Canada</w:t>
            </w:r>
          </w:p>
          <w:p w14:paraId="08FD00F5" w14:textId="77777777" w:rsidR="00F904DD" w:rsidRPr="00D1453C" w:rsidRDefault="00F904DD" w:rsidP="00F904DD">
            <w:pPr>
              <w:cnfStyle w:val="000000100000" w:firstRow="0" w:lastRow="0" w:firstColumn="0" w:lastColumn="0" w:oddVBand="0" w:evenVBand="0" w:oddHBand="1" w:evenHBand="0" w:firstRowFirstColumn="0" w:firstRowLastColumn="0" w:lastRowFirstColumn="0" w:lastRowLastColumn="0"/>
              <w:rPr>
                <w:rFonts w:ascii="BPG Glaho" w:hAnsi="BPG Glaho" w:cs="BPG Glaho"/>
                <w:lang w:val="ka-GE"/>
              </w:rPr>
            </w:pPr>
          </w:p>
          <w:p w14:paraId="6D1A5E1D"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E84CEB">
              <w:rPr>
                <w:rFonts w:ascii="Sylfaen" w:hAnsi="Sylfaen" w:cs="Menlo Bold"/>
                <w:lang w:val="ka-GE"/>
              </w:rPr>
              <w:t xml:space="preserve">2. </w:t>
            </w:r>
            <w:r>
              <w:rPr>
                <w:rFonts w:ascii="Sylfaen" w:hAnsi="Sylfaen" w:cs="Menlo Bold"/>
                <w:lang w:val="ka-GE"/>
              </w:rPr>
              <w:t>ა.შ.შ</w:t>
            </w:r>
            <w:r w:rsidRPr="00E84CEB">
              <w:rPr>
                <w:rFonts w:ascii="Sylfaen" w:hAnsi="Sylfaen" w:cs="Menlo Bold"/>
                <w:lang w:val="ka-GE"/>
              </w:rPr>
              <w:t>.</w:t>
            </w:r>
            <w:r>
              <w:rPr>
                <w:rFonts w:ascii="Sylfaen" w:hAnsi="Sylfaen" w:cs="Menlo Bold"/>
                <w:lang w:val="ka-GE"/>
              </w:rPr>
              <w:t xml:space="preserve"> - 64,1%</w:t>
            </w:r>
          </w:p>
          <w:p w14:paraId="279977B2" w14:textId="77777777" w:rsidR="00F904DD" w:rsidRDefault="00F904DD" w:rsidP="00F904DD">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D1453C">
              <w:rPr>
                <w:rFonts w:ascii="Sylfaen" w:hAnsi="Sylfaen" w:cs="Menlo Bold"/>
                <w:b/>
                <w:u w:val="single"/>
                <w:lang w:val="ka-GE"/>
              </w:rPr>
              <w:t>წყარო:</w:t>
            </w:r>
            <w:r w:rsidRPr="00D1453C">
              <w:rPr>
                <w:rFonts w:ascii="Sylfaen" w:hAnsi="Sylfaen" w:cs="Menlo Bold"/>
                <w:lang w:val="ka-GE"/>
              </w:rPr>
              <w:t xml:space="preserve"> </w:t>
            </w:r>
            <w:r w:rsidRPr="00125092">
              <w:rPr>
                <w:rFonts w:ascii="Sylfaen" w:hAnsi="Sylfaen"/>
                <w:lang w:val="fr-FR"/>
              </w:rPr>
              <w:t xml:space="preserve">  Profit J, Kowalkowski MA, Zupancic JA, Pietz K, Richardson P, Draper D, et al. </w:t>
            </w:r>
            <w:r w:rsidRPr="00D1453C">
              <w:rPr>
                <w:rFonts w:ascii="Sylfaen" w:hAnsi="Sylfaen"/>
              </w:rPr>
              <w:t>Baby-MONITOR: a composite indicator of NICU quality. Pediatrics. 2014;134:74-82.</w:t>
            </w:r>
          </w:p>
          <w:p w14:paraId="4591B690" w14:textId="77777777" w:rsidR="00F904DD" w:rsidRPr="00D1453C" w:rsidRDefault="00F904DD" w:rsidP="00F904DD">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p>
          <w:p w14:paraId="0215966C" w14:textId="77777777" w:rsidR="00F904DD" w:rsidRPr="007A654F" w:rsidRDefault="00F904DD" w:rsidP="00F904DD">
            <w:pPr>
              <w:pStyle w:val="EndNoteBibliography"/>
              <w:spacing w:after="0"/>
              <w:cnfStyle w:val="000000100000" w:firstRow="0" w:lastRow="0" w:firstColumn="0" w:lastColumn="0" w:oddVBand="0" w:evenVBand="0" w:oddHBand="1" w:evenHBand="0" w:firstRowFirstColumn="0" w:firstRowLastColumn="0" w:lastRowFirstColumn="0" w:lastRowLastColumn="0"/>
            </w:pPr>
            <w:r w:rsidRPr="007A654F">
              <w:t>3.</w:t>
            </w:r>
            <w:r>
              <w:t xml:space="preserve"> </w:t>
            </w:r>
            <w:r>
              <w:rPr>
                <w:rFonts w:ascii="BPG Glaho" w:hAnsi="BPG Glaho" w:cs="BPG Glaho"/>
              </w:rPr>
              <w:t>დიდი ბრიტანეთი</w:t>
            </w:r>
            <w:r>
              <w:rPr>
                <w:rFonts w:ascii="BPG Glaho" w:hAnsi="BPG Glaho" w:cs="BPG Glaho"/>
                <w:lang w:val="ka-GE"/>
              </w:rPr>
              <w:t xml:space="preserve"> </w:t>
            </w:r>
            <w:r>
              <w:rPr>
                <w:rFonts w:ascii="BPG Glaho" w:hAnsi="BPG Glaho" w:cs="BPG Glaho"/>
              </w:rPr>
              <w:t>-</w:t>
            </w:r>
            <w:r>
              <w:rPr>
                <w:rFonts w:ascii="BPG Glaho" w:hAnsi="BPG Glaho" w:cs="BPG Glaho"/>
                <w:lang w:val="ka-GE"/>
              </w:rPr>
              <w:t xml:space="preserve"> </w:t>
            </w:r>
            <w:r>
              <w:rPr>
                <w:rFonts w:ascii="BPG Glaho" w:hAnsi="BPG Glaho" w:cs="BPG Glaho"/>
              </w:rPr>
              <w:t>59%</w:t>
            </w:r>
            <w:r w:rsidRPr="007A654F">
              <w:tab/>
            </w:r>
          </w:p>
          <w:p w14:paraId="11385420" w14:textId="77777777" w:rsidR="00F904DD" w:rsidRPr="00E84CEB" w:rsidRDefault="00F904DD" w:rsidP="00F904DD">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D1453C">
              <w:rPr>
                <w:rFonts w:ascii="Sylfaen" w:hAnsi="Sylfaen" w:cs="Menlo Bold"/>
                <w:b/>
                <w:u w:val="single"/>
                <w:lang w:val="ka-GE"/>
              </w:rPr>
              <w:t>წყარო:</w:t>
            </w:r>
            <w:r w:rsidRPr="00D1453C">
              <w:rPr>
                <w:rFonts w:ascii="Sylfaen" w:hAnsi="Sylfaen" w:cs="Menlo Bold"/>
                <w:lang w:val="ka-GE"/>
              </w:rPr>
              <w:t xml:space="preserve"> </w:t>
            </w:r>
            <w:r w:rsidRPr="00E84CEB">
              <w:rPr>
                <w:rFonts w:ascii="Sylfaen" w:hAnsi="Sylfaen"/>
              </w:rPr>
              <w:t>Health RCoPaC. National Neonatal Audit Programme 2017 Annual Report on 2016 data (Great Britain)</w:t>
            </w:r>
            <w:r w:rsidRPr="00E84CEB">
              <w:rPr>
                <w:rFonts w:ascii="Sylfaen" w:hAnsi="Sylfaen"/>
                <w:lang w:val="ka-GE"/>
              </w:rPr>
              <w:t>.</w:t>
            </w:r>
          </w:p>
          <w:p w14:paraId="39000D85" w14:textId="77777777" w:rsidR="00F904DD" w:rsidRPr="00E84CEB" w:rsidRDefault="00F904DD" w:rsidP="00F904DD">
            <w:pPr>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p>
          <w:p w14:paraId="52137325" w14:textId="77777777" w:rsidR="00F904DD" w:rsidRPr="00E84CEB" w:rsidRDefault="00F904DD" w:rsidP="00F904DD">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F904DD" w:rsidRPr="00D30CFE" w14:paraId="1CBA865B" w14:textId="77777777" w:rsidTr="00F904DD">
        <w:trPr>
          <w:trHeight w:val="80"/>
        </w:trPr>
        <w:tc>
          <w:tcPr>
            <w:cnfStyle w:val="001000000000" w:firstRow="0" w:lastRow="0" w:firstColumn="1" w:lastColumn="0" w:oddVBand="0" w:evenVBand="0" w:oddHBand="0" w:evenHBand="0" w:firstRowFirstColumn="0" w:firstRowLastColumn="0" w:lastRowFirstColumn="0" w:lastRowLastColumn="0"/>
            <w:tcW w:w="2603" w:type="dxa"/>
          </w:tcPr>
          <w:p w14:paraId="44E823BA" w14:textId="77777777" w:rsidR="00F904DD" w:rsidRPr="0098439E" w:rsidRDefault="00F904DD" w:rsidP="00F904DD">
            <w:pPr>
              <w:rPr>
                <w:rFonts w:ascii="Sylfaen" w:hAnsi="Sylfaen" w:cs="Times New Roman"/>
                <w:color w:val="0F243E" w:themeColor="text2" w:themeShade="80"/>
                <w:sz w:val="24"/>
                <w:szCs w:val="24"/>
                <w:lang w:val="ka-GE"/>
              </w:rPr>
            </w:pPr>
          </w:p>
        </w:tc>
        <w:tc>
          <w:tcPr>
            <w:tcW w:w="6865" w:type="dxa"/>
          </w:tcPr>
          <w:p w14:paraId="18AF6B77" w14:textId="77777777" w:rsidR="00F904DD" w:rsidRPr="0098439E" w:rsidRDefault="00F904DD" w:rsidP="00F904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14:paraId="558FDB8D" w14:textId="77777777" w:rsidR="00E84CEB" w:rsidRDefault="00E84CEB">
      <w:pPr>
        <w:rPr>
          <w:rFonts w:ascii="Sylfaen" w:hAnsi="Sylfaen"/>
          <w:color w:val="0F243E" w:themeColor="text2" w:themeShade="80"/>
          <w:lang w:val="ka-GE"/>
        </w:rPr>
      </w:pPr>
    </w:p>
    <w:p w14:paraId="379E98B0" w14:textId="77777777" w:rsidR="002612D8" w:rsidRDefault="002612D8">
      <w:pPr>
        <w:rPr>
          <w:rFonts w:ascii="Sylfaen" w:hAnsi="Sylfaen"/>
          <w:color w:val="0F243E" w:themeColor="text2" w:themeShade="80"/>
          <w:lang w:val="ka-GE"/>
        </w:rPr>
      </w:pPr>
    </w:p>
    <w:tbl>
      <w:tblPr>
        <w:tblW w:w="20548" w:type="dxa"/>
        <w:tblInd w:w="93" w:type="dxa"/>
        <w:tblLook w:val="04A0" w:firstRow="1" w:lastRow="0" w:firstColumn="1" w:lastColumn="0" w:noHBand="0" w:noVBand="1"/>
      </w:tblPr>
      <w:tblGrid>
        <w:gridCol w:w="742"/>
        <w:gridCol w:w="9903"/>
        <w:gridCol w:w="9903"/>
      </w:tblGrid>
      <w:tr w:rsidR="00BA4D49" w:rsidRPr="001E5F3D" w14:paraId="758DBC52" w14:textId="77777777" w:rsidTr="00BA4D49">
        <w:trPr>
          <w:trHeight w:val="249"/>
        </w:trPr>
        <w:tc>
          <w:tcPr>
            <w:tcW w:w="742" w:type="dxa"/>
            <w:tcBorders>
              <w:top w:val="nil"/>
              <w:left w:val="nil"/>
              <w:bottom w:val="nil"/>
              <w:right w:val="nil"/>
            </w:tcBorders>
            <w:shd w:val="clear" w:color="auto" w:fill="auto"/>
            <w:noWrap/>
            <w:vAlign w:val="bottom"/>
          </w:tcPr>
          <w:p w14:paraId="60D6F7F9" w14:textId="4BF8EF6B" w:rsidR="00BA4D49" w:rsidRPr="00D11A3B" w:rsidRDefault="00BA4D49" w:rsidP="002612D8">
            <w:pPr>
              <w:rPr>
                <w:rFonts w:ascii="Sylfaen" w:eastAsia="Times New Roman" w:hAnsi="Sylfaen" w:cs="Arial"/>
                <w:sz w:val="20"/>
                <w:szCs w:val="20"/>
              </w:rPr>
            </w:pPr>
          </w:p>
        </w:tc>
        <w:tc>
          <w:tcPr>
            <w:tcW w:w="9903" w:type="dxa"/>
            <w:tcBorders>
              <w:top w:val="nil"/>
              <w:left w:val="nil"/>
              <w:bottom w:val="nil"/>
              <w:right w:val="nil"/>
            </w:tcBorders>
          </w:tcPr>
          <w:p w14:paraId="6DDA33CB" w14:textId="77777777" w:rsidR="00BA4D49" w:rsidRPr="00D11A3B" w:rsidRDefault="00BA4D49" w:rsidP="002612D8">
            <w:pPr>
              <w:rPr>
                <w:rFonts w:ascii="Sylfaen" w:eastAsia="Times New Roman" w:hAnsi="Sylfaen" w:cs="Arial"/>
                <w:sz w:val="20"/>
                <w:szCs w:val="20"/>
              </w:rPr>
            </w:pPr>
          </w:p>
        </w:tc>
        <w:tc>
          <w:tcPr>
            <w:tcW w:w="9903" w:type="dxa"/>
            <w:tcBorders>
              <w:top w:val="nil"/>
              <w:left w:val="nil"/>
              <w:bottom w:val="nil"/>
              <w:right w:val="nil"/>
            </w:tcBorders>
            <w:shd w:val="clear" w:color="auto" w:fill="auto"/>
            <w:noWrap/>
            <w:vAlign w:val="bottom"/>
          </w:tcPr>
          <w:p w14:paraId="31F3EB11" w14:textId="31A04DEC" w:rsidR="00BA4D49" w:rsidRPr="00D11A3B" w:rsidRDefault="00BA4D49" w:rsidP="002612D8">
            <w:pPr>
              <w:rPr>
                <w:rFonts w:ascii="Sylfaen" w:eastAsia="Times New Roman" w:hAnsi="Sylfaen" w:cs="Arial"/>
                <w:sz w:val="20"/>
                <w:szCs w:val="20"/>
              </w:rPr>
            </w:pPr>
          </w:p>
        </w:tc>
      </w:tr>
      <w:tr w:rsidR="00BA4D49" w:rsidRPr="001E5F3D" w14:paraId="779A9CE5" w14:textId="77777777" w:rsidTr="00BA4D49">
        <w:trPr>
          <w:trHeight w:val="249"/>
        </w:trPr>
        <w:tc>
          <w:tcPr>
            <w:tcW w:w="742" w:type="dxa"/>
            <w:tcBorders>
              <w:top w:val="nil"/>
              <w:left w:val="nil"/>
              <w:bottom w:val="nil"/>
              <w:right w:val="nil"/>
            </w:tcBorders>
            <w:shd w:val="clear" w:color="auto" w:fill="auto"/>
            <w:noWrap/>
            <w:vAlign w:val="bottom"/>
          </w:tcPr>
          <w:p w14:paraId="597E8B20" w14:textId="1858A5F3" w:rsidR="00BA4D49" w:rsidRPr="00D11A3B" w:rsidRDefault="00BA4D49" w:rsidP="002612D8">
            <w:pPr>
              <w:rPr>
                <w:rFonts w:ascii="Sylfaen" w:eastAsia="Times New Roman" w:hAnsi="Sylfaen" w:cs="Arial"/>
                <w:sz w:val="20"/>
                <w:szCs w:val="20"/>
              </w:rPr>
            </w:pPr>
          </w:p>
        </w:tc>
        <w:tc>
          <w:tcPr>
            <w:tcW w:w="9903" w:type="dxa"/>
            <w:tcBorders>
              <w:top w:val="nil"/>
              <w:left w:val="nil"/>
              <w:bottom w:val="nil"/>
              <w:right w:val="nil"/>
            </w:tcBorders>
          </w:tcPr>
          <w:p w14:paraId="4E8200AA" w14:textId="77777777" w:rsidR="00BA4D49" w:rsidRPr="00D11A3B" w:rsidRDefault="00BA4D49" w:rsidP="002612D8">
            <w:pPr>
              <w:rPr>
                <w:rFonts w:ascii="Sylfaen" w:eastAsia="Times New Roman" w:hAnsi="Sylfaen" w:cs="Arial"/>
                <w:sz w:val="20"/>
                <w:szCs w:val="20"/>
              </w:rPr>
            </w:pPr>
          </w:p>
        </w:tc>
        <w:tc>
          <w:tcPr>
            <w:tcW w:w="9903" w:type="dxa"/>
            <w:tcBorders>
              <w:top w:val="nil"/>
              <w:left w:val="nil"/>
              <w:bottom w:val="nil"/>
              <w:right w:val="nil"/>
            </w:tcBorders>
            <w:shd w:val="clear" w:color="auto" w:fill="auto"/>
            <w:noWrap/>
            <w:vAlign w:val="bottom"/>
          </w:tcPr>
          <w:p w14:paraId="66AC35D8" w14:textId="6701E383" w:rsidR="00BA4D49" w:rsidRPr="00D11A3B" w:rsidRDefault="00BA4D49" w:rsidP="002612D8">
            <w:pPr>
              <w:rPr>
                <w:rFonts w:ascii="Sylfaen" w:eastAsia="Times New Roman" w:hAnsi="Sylfaen" w:cs="Arial"/>
                <w:sz w:val="20"/>
                <w:szCs w:val="20"/>
              </w:rPr>
            </w:pPr>
          </w:p>
        </w:tc>
      </w:tr>
      <w:tr w:rsidR="00BA4D49" w:rsidRPr="001E5F3D" w14:paraId="29B00255" w14:textId="77777777" w:rsidTr="00BA4D49">
        <w:trPr>
          <w:trHeight w:val="249"/>
        </w:trPr>
        <w:tc>
          <w:tcPr>
            <w:tcW w:w="742" w:type="dxa"/>
            <w:tcBorders>
              <w:top w:val="nil"/>
              <w:left w:val="nil"/>
              <w:bottom w:val="nil"/>
              <w:right w:val="nil"/>
            </w:tcBorders>
            <w:shd w:val="clear" w:color="auto" w:fill="auto"/>
            <w:noWrap/>
            <w:vAlign w:val="bottom"/>
          </w:tcPr>
          <w:p w14:paraId="0181FFF2" w14:textId="3F158024" w:rsidR="00BA4D49" w:rsidRPr="00D11A3B" w:rsidRDefault="00BA4D49" w:rsidP="002612D8">
            <w:pPr>
              <w:rPr>
                <w:rFonts w:ascii="Sylfaen" w:eastAsia="Times New Roman" w:hAnsi="Sylfaen" w:cs="Arial"/>
                <w:sz w:val="20"/>
                <w:szCs w:val="20"/>
              </w:rPr>
            </w:pPr>
          </w:p>
        </w:tc>
        <w:tc>
          <w:tcPr>
            <w:tcW w:w="9903" w:type="dxa"/>
            <w:tcBorders>
              <w:top w:val="nil"/>
              <w:left w:val="nil"/>
              <w:bottom w:val="nil"/>
              <w:right w:val="nil"/>
            </w:tcBorders>
          </w:tcPr>
          <w:p w14:paraId="482BB278" w14:textId="77777777" w:rsidR="00BA4D49" w:rsidRPr="00D11A3B" w:rsidRDefault="00BA4D49" w:rsidP="002612D8">
            <w:pPr>
              <w:rPr>
                <w:rFonts w:ascii="Sylfaen" w:eastAsia="Times New Roman" w:hAnsi="Sylfaen" w:cs="Arial"/>
                <w:sz w:val="20"/>
                <w:szCs w:val="20"/>
              </w:rPr>
            </w:pPr>
          </w:p>
        </w:tc>
        <w:tc>
          <w:tcPr>
            <w:tcW w:w="9903" w:type="dxa"/>
            <w:tcBorders>
              <w:top w:val="nil"/>
              <w:left w:val="nil"/>
              <w:bottom w:val="nil"/>
              <w:right w:val="nil"/>
            </w:tcBorders>
            <w:shd w:val="clear" w:color="auto" w:fill="auto"/>
            <w:noWrap/>
            <w:vAlign w:val="bottom"/>
          </w:tcPr>
          <w:p w14:paraId="7344990A" w14:textId="6C605F0F" w:rsidR="00BA4D49" w:rsidRPr="00D11A3B" w:rsidRDefault="00BA4D49" w:rsidP="002612D8">
            <w:pPr>
              <w:rPr>
                <w:rFonts w:ascii="Sylfaen" w:eastAsia="Times New Roman" w:hAnsi="Sylfaen" w:cs="Arial"/>
                <w:sz w:val="20"/>
                <w:szCs w:val="20"/>
              </w:rPr>
            </w:pPr>
          </w:p>
        </w:tc>
      </w:tr>
    </w:tbl>
    <w:p w14:paraId="655B240F" w14:textId="7FF9C1FB" w:rsidR="009069E6" w:rsidRPr="009069E6" w:rsidRDefault="009069E6" w:rsidP="009069E6">
      <w:pPr>
        <w:tabs>
          <w:tab w:val="left" w:pos="7335"/>
        </w:tabs>
        <w:rPr>
          <w:rFonts w:ascii="Sylfaen" w:eastAsia="Times New Roman" w:hAnsi="Sylfaen" w:cs="Arial"/>
          <w:sz w:val="20"/>
          <w:szCs w:val="20"/>
        </w:rPr>
        <w:sectPr w:rsidR="009069E6" w:rsidRPr="009069E6" w:rsidSect="009069E6">
          <w:footerReference w:type="default" r:id="rId14"/>
          <w:pgSz w:w="12240" w:h="15840"/>
          <w:pgMar w:top="850" w:right="1440" w:bottom="1440" w:left="1440" w:header="720" w:footer="720" w:gutter="0"/>
          <w:cols w:space="720"/>
          <w:docGrid w:linePitch="360"/>
        </w:sectPr>
      </w:pPr>
    </w:p>
    <w:tbl>
      <w:tblPr>
        <w:tblStyle w:val="MediumList2-Accent1"/>
        <w:tblpPr w:leftFromText="180" w:rightFromText="180" w:vertAnchor="text" w:horzAnchor="margin" w:tblpY="920"/>
        <w:tblW w:w="9568" w:type="dxa"/>
        <w:tblLayout w:type="fixed"/>
        <w:tblLook w:val="04A0" w:firstRow="1" w:lastRow="0" w:firstColumn="1" w:lastColumn="0" w:noHBand="0" w:noVBand="1"/>
      </w:tblPr>
      <w:tblGrid>
        <w:gridCol w:w="1980"/>
        <w:gridCol w:w="7588"/>
      </w:tblGrid>
      <w:tr w:rsidR="009069E6" w:rsidRPr="00D30CFE" w14:paraId="1B92C5F9" w14:textId="77777777" w:rsidTr="009069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68" w:type="dxa"/>
            <w:gridSpan w:val="2"/>
            <w:shd w:val="clear" w:color="auto" w:fill="auto"/>
          </w:tcPr>
          <w:p w14:paraId="4AA6A250" w14:textId="77777777" w:rsidR="009069E6" w:rsidRPr="005A39C6" w:rsidRDefault="009069E6" w:rsidP="00A2142E">
            <w:pPr>
              <w:pStyle w:val="Heading1"/>
              <w:rPr>
                <w:lang w:val="ka-GE"/>
              </w:rPr>
            </w:pPr>
            <w:bookmarkStart w:id="10" w:name="_Toc9003823"/>
            <w:r w:rsidRPr="005A39C6">
              <w:rPr>
                <w:lang w:val="ka-GE"/>
              </w:rPr>
              <w:lastRenderedPageBreak/>
              <w:t xml:space="preserve">5. </w:t>
            </w:r>
            <w:r>
              <w:rPr>
                <w:lang w:val="ka-GE"/>
              </w:rPr>
              <w:t xml:space="preserve"> </w:t>
            </w:r>
            <w:r w:rsidRPr="005A39C6">
              <w:rPr>
                <w:rFonts w:ascii="Sylfaen" w:hAnsi="Sylfaen" w:cs="Sylfaen"/>
                <w:lang w:val="ka-GE"/>
              </w:rPr>
              <w:t>დღენაკლთა</w:t>
            </w:r>
            <w:r w:rsidRPr="005A39C6">
              <w:rPr>
                <w:lang w:val="ka-GE"/>
              </w:rPr>
              <w:t xml:space="preserve"> </w:t>
            </w:r>
            <w:r w:rsidRPr="005A39C6">
              <w:rPr>
                <w:rFonts w:ascii="Sylfaen" w:hAnsi="Sylfaen" w:cs="Sylfaen"/>
                <w:lang w:val="ka-GE"/>
              </w:rPr>
              <w:t>რეტინოპათიის</w:t>
            </w:r>
            <w:r>
              <w:rPr>
                <w:rStyle w:val="FootnoteReference"/>
                <w:rFonts w:ascii="Sylfaen" w:hAnsi="Sylfaen" w:cs="Sylfaen"/>
                <w:b w:val="0"/>
                <w:bCs w:val="0"/>
                <w:color w:val="1F497D" w:themeColor="text2"/>
                <w:lang w:val="ka-GE"/>
              </w:rPr>
              <w:footnoteReference w:id="6"/>
            </w:r>
            <w:r w:rsidRPr="005A39C6">
              <w:rPr>
                <w:lang w:val="ka-GE"/>
              </w:rPr>
              <w:t xml:space="preserve"> </w:t>
            </w:r>
            <w:r w:rsidRPr="005A39C6">
              <w:rPr>
                <w:rFonts w:ascii="Sylfaen" w:hAnsi="Sylfaen" w:cs="Sylfaen"/>
                <w:lang w:val="ka-GE"/>
              </w:rPr>
              <w:t>პირველადი</w:t>
            </w:r>
            <w:r w:rsidRPr="005A39C6">
              <w:rPr>
                <w:lang w:val="ka-GE"/>
              </w:rPr>
              <w:t xml:space="preserve"> </w:t>
            </w:r>
            <w:r w:rsidRPr="005A39C6">
              <w:rPr>
                <w:rFonts w:ascii="Sylfaen" w:hAnsi="Sylfaen" w:cs="Sylfaen"/>
                <w:lang w:val="ka-GE"/>
              </w:rPr>
              <w:t>სკრინინგის</w:t>
            </w:r>
            <w:r w:rsidRPr="005A39C6">
              <w:rPr>
                <w:lang w:val="ka-GE"/>
              </w:rPr>
              <w:t xml:space="preserve"> </w:t>
            </w:r>
            <w:r w:rsidRPr="005A39C6">
              <w:rPr>
                <w:rFonts w:ascii="Sylfaen" w:hAnsi="Sylfaen" w:cs="Sylfaen"/>
                <w:lang w:val="ka-GE"/>
              </w:rPr>
              <w:t>დროული</w:t>
            </w:r>
            <w:r w:rsidRPr="005A39C6">
              <w:rPr>
                <w:lang w:val="ka-GE"/>
              </w:rPr>
              <w:t xml:space="preserve"> </w:t>
            </w:r>
            <w:r w:rsidRPr="005A39C6">
              <w:rPr>
                <w:rFonts w:ascii="Sylfaen" w:hAnsi="Sylfaen" w:cs="Sylfaen"/>
                <w:lang w:val="ka-GE"/>
              </w:rPr>
              <w:t>ჩატარება</w:t>
            </w:r>
            <w:bookmarkEnd w:id="10"/>
          </w:p>
          <w:p w14:paraId="09D3C0A9" w14:textId="77777777" w:rsidR="009069E6" w:rsidRPr="00C010C8" w:rsidRDefault="009069E6" w:rsidP="009069E6">
            <w:pPr>
              <w:rPr>
                <w:rFonts w:ascii="Sylfaen" w:hAnsi="Sylfaen"/>
                <w:b/>
                <w:color w:val="FFFFFF" w:themeColor="background1"/>
                <w:lang w:val="ka-GE"/>
              </w:rPr>
            </w:pPr>
          </w:p>
        </w:tc>
      </w:tr>
      <w:tr w:rsidR="009069E6" w:rsidRPr="00D30CFE" w14:paraId="2980A4CD"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244061" w:themeFill="accent1" w:themeFillShade="80"/>
          </w:tcPr>
          <w:p w14:paraId="08DCA13C" w14:textId="77777777" w:rsidR="009069E6" w:rsidRPr="00C010C8" w:rsidRDefault="009069E6" w:rsidP="009069E6">
            <w:pPr>
              <w:rPr>
                <w:rFonts w:ascii="Sylfaen" w:hAnsi="Sylfaen"/>
                <w:b/>
                <w:color w:val="FFFFFF" w:themeColor="background1"/>
                <w:lang w:val="ka-GE"/>
              </w:rPr>
            </w:pPr>
            <w:r w:rsidRPr="00C010C8">
              <w:rPr>
                <w:rFonts w:ascii="Sylfaen" w:hAnsi="Sylfaen"/>
                <w:b/>
                <w:color w:val="FFFFFF" w:themeColor="background1"/>
                <w:lang w:val="ka-GE"/>
              </w:rPr>
              <w:t>მახასიათებელი</w:t>
            </w:r>
          </w:p>
        </w:tc>
        <w:tc>
          <w:tcPr>
            <w:tcW w:w="7588" w:type="dxa"/>
            <w:shd w:val="clear" w:color="auto" w:fill="244061" w:themeFill="accent1" w:themeFillShade="80"/>
          </w:tcPr>
          <w:p w14:paraId="13222822" w14:textId="77777777" w:rsidR="009069E6" w:rsidRPr="00C010C8"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lang w:val="ka-GE"/>
              </w:rPr>
            </w:pPr>
            <w:r w:rsidRPr="00C010C8">
              <w:rPr>
                <w:rFonts w:ascii="Sylfaen" w:hAnsi="Sylfaen"/>
                <w:b/>
                <w:color w:val="FFFFFF" w:themeColor="background1"/>
                <w:lang w:val="ka-GE"/>
              </w:rPr>
              <w:t xml:space="preserve">აღწერილობა </w:t>
            </w:r>
          </w:p>
          <w:p w14:paraId="206A4FB5" w14:textId="77777777" w:rsidR="009069E6" w:rsidRPr="00C010C8"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rPr>
            </w:pPr>
          </w:p>
        </w:tc>
      </w:tr>
      <w:tr w:rsidR="009069E6" w:rsidRPr="00D30CFE" w14:paraId="12CFFA1A"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473F2257" w14:textId="77777777" w:rsidR="009069E6" w:rsidRPr="00C010C8" w:rsidRDefault="009069E6" w:rsidP="009069E6">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5C154396" w14:textId="77777777" w:rsidR="009069E6" w:rsidRPr="00C010C8" w:rsidRDefault="009069E6" w:rsidP="009069E6">
            <w:pPr>
              <w:rPr>
                <w:rFonts w:ascii="Sylfaen" w:hAnsi="Sylfaen"/>
                <w:b/>
                <w:color w:val="0F243E" w:themeColor="text2" w:themeShade="80"/>
                <w:lang w:val="ka-GE"/>
              </w:rPr>
            </w:pPr>
          </w:p>
        </w:tc>
        <w:tc>
          <w:tcPr>
            <w:tcW w:w="7588" w:type="dxa"/>
          </w:tcPr>
          <w:p w14:paraId="36CEC57B" w14:textId="77777777" w:rsidR="009069E6"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C010C8">
              <w:rPr>
                <w:rFonts w:ascii="Sylfaen" w:hAnsi="Sylfaen" w:cs="Menlo Bold"/>
                <w:lang w:val="ka-GE"/>
              </w:rPr>
              <w:t>საერთაშორისო რეკომენდაციის საფუძველზე (AAP)</w:t>
            </w:r>
            <w:r>
              <w:rPr>
                <w:rFonts w:ascii="Sylfaen" w:hAnsi="Sylfaen" w:cs="Menlo Bold"/>
                <w:lang w:val="ka-GE"/>
              </w:rPr>
              <w:t xml:space="preserve"> </w:t>
            </w:r>
            <w:r w:rsidRPr="00C010C8">
              <w:rPr>
                <w:rFonts w:ascii="Sylfaen" w:hAnsi="Sylfaen" w:cs="Menlo Bold"/>
                <w:lang w:val="ka-GE"/>
              </w:rPr>
              <w:t>დღენაკლულ</w:t>
            </w:r>
            <w:r>
              <w:rPr>
                <w:rFonts w:ascii="Sylfaen" w:hAnsi="Sylfaen" w:cs="Menlo Bold"/>
                <w:lang w:val="ka-GE"/>
              </w:rPr>
              <w:t xml:space="preserve"> </w:t>
            </w:r>
            <w:r w:rsidRPr="00C010C8">
              <w:rPr>
                <w:rFonts w:ascii="Sylfaen" w:hAnsi="Sylfaen" w:cs="Menlo Bold"/>
                <w:lang w:val="ka-GE"/>
              </w:rPr>
              <w:t xml:space="preserve"> ახალშობილებს, დაბადებისას გესტაციით &lt;32 კვირა და/ან მასით &lt;1501გ, რეტინოპათიის პირველადი სკრინინგი უნდა ჩაუტარდეთ</w:t>
            </w:r>
            <w:r>
              <w:rPr>
                <w:rFonts w:ascii="Sylfaen" w:hAnsi="Sylfaen" w:cs="Menlo Bold"/>
              </w:rPr>
              <w:t xml:space="preserve"> </w:t>
            </w:r>
            <w:r>
              <w:rPr>
                <w:rFonts w:ascii="Sylfaen" w:hAnsi="Sylfaen" w:cs="Menlo Bold"/>
                <w:lang w:val="ka-GE"/>
              </w:rPr>
              <w:t>კონკრეტულ ვადებში, კერძოდ:</w:t>
            </w:r>
          </w:p>
          <w:p w14:paraId="357AE06B" w14:textId="77777777" w:rsidR="009069E6" w:rsidRPr="006403DC" w:rsidRDefault="009069E6" w:rsidP="009069E6">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403DC">
              <w:rPr>
                <w:rFonts w:ascii="Sylfaen" w:hAnsi="Sylfaen" w:cs="Menlo Bold"/>
                <w:lang w:val="ka-GE"/>
              </w:rPr>
              <w:t>ყველა დღენაკლულ ახალშობილს, გესტაციური ასაკით &lt;27კვირა, რეტინოპათიის პირველადი სკრინინგი უნდა ჩაუტარდეს პოსტკონცეპტუალურად 30-31-ე კვირე</w:t>
            </w:r>
            <w:r>
              <w:rPr>
                <w:rFonts w:ascii="Sylfaen" w:hAnsi="Sylfaen" w:cs="Menlo Bold"/>
                <w:lang w:val="ka-GE"/>
              </w:rPr>
              <w:t xml:space="preserve">აზე; </w:t>
            </w:r>
          </w:p>
          <w:p w14:paraId="46002F74" w14:textId="77777777" w:rsidR="009069E6" w:rsidRPr="006403DC" w:rsidRDefault="009069E6" w:rsidP="009069E6">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403DC">
              <w:rPr>
                <w:rFonts w:ascii="Sylfaen" w:hAnsi="Sylfaen" w:cs="Menlo Bold"/>
                <w:lang w:val="ka-GE"/>
              </w:rPr>
              <w:t>ყველა დღენაკლულ ახალშობილს, გესტაციური ასაკით ≥27კვირა და &lt;32კვირა, რეტინოპათიის პირველადი სკრინინგი უნდა ჩაუტარდეს სიცოცხლის მე-4-5 კვირ</w:t>
            </w:r>
            <w:r>
              <w:rPr>
                <w:rFonts w:ascii="Sylfaen" w:hAnsi="Sylfaen" w:cs="Menlo Bold"/>
                <w:lang w:val="ka-GE"/>
              </w:rPr>
              <w:t>ა</w:t>
            </w:r>
            <w:r w:rsidRPr="006403DC">
              <w:rPr>
                <w:rFonts w:ascii="Sylfaen" w:hAnsi="Sylfaen" w:cs="Menlo Bold"/>
                <w:lang w:val="ka-GE"/>
              </w:rPr>
              <w:t>ს შორის;</w:t>
            </w:r>
          </w:p>
          <w:p w14:paraId="10295307" w14:textId="77777777" w:rsidR="009069E6" w:rsidRPr="00EA4926" w:rsidRDefault="009069E6" w:rsidP="009069E6">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403DC">
              <w:rPr>
                <w:rFonts w:ascii="Sylfaen" w:hAnsi="Sylfaen" w:cs="Menlo Bold"/>
                <w:lang w:val="ka-GE"/>
              </w:rPr>
              <w:t xml:space="preserve">ყველა დღენაკლულ ახალშობილს, გესტაციური ასაკით ≥32 კვირაზე, მაგრამ დაბადების მასა &lt;1501გ, რეტინოპათიაზე </w:t>
            </w:r>
          </w:p>
          <w:p w14:paraId="1C62FDE0" w14:textId="77777777" w:rsidR="009069E6" w:rsidRPr="006403DC" w:rsidRDefault="009069E6" w:rsidP="009069E6">
            <w:pPr>
              <w:pStyle w:val="ListParagraph"/>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403DC">
              <w:rPr>
                <w:rFonts w:ascii="Sylfaen" w:hAnsi="Sylfaen" w:cs="Menlo Bold"/>
                <w:lang w:val="ka-GE"/>
              </w:rPr>
              <w:t>სკრინინგი უნდა ჩაუტარდეს სიცოცხლის მე-4-5 კვირ</w:t>
            </w:r>
            <w:r>
              <w:rPr>
                <w:rFonts w:ascii="Sylfaen" w:hAnsi="Sylfaen" w:cs="Menlo Bold"/>
                <w:lang w:val="ka-GE"/>
              </w:rPr>
              <w:t>ა</w:t>
            </w:r>
            <w:r w:rsidRPr="006403DC">
              <w:rPr>
                <w:rFonts w:ascii="Sylfaen" w:hAnsi="Sylfaen" w:cs="Menlo Bold"/>
                <w:lang w:val="ka-GE"/>
              </w:rPr>
              <w:t>ს შორის;</w:t>
            </w:r>
          </w:p>
          <w:p w14:paraId="1CB2350C" w14:textId="77777777" w:rsidR="009069E6" w:rsidRPr="005230CB" w:rsidRDefault="009069E6" w:rsidP="009069E6">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5230CB">
              <w:rPr>
                <w:rFonts w:ascii="Sylfaen" w:hAnsi="Sylfaen" w:cs="Menlo Bold"/>
                <w:lang w:val="ka-GE"/>
              </w:rPr>
              <w:t>თუ რისკ-ჯგუფის ახალშობილის გაწერა მოხდა პირველადი სკრინინგის ფანჯრის გახსნამდე, საჭიროა სკრინინგი მაინც ჩაუტარდეს გაწერის წინ და ამასთან მიეთითოს მომავალი პირველადი სკრინინგის ჩატარების პერიოდი, როდესაც მას განმეორებით უნდა ჩაუტარდეს კვლევა</w:t>
            </w:r>
            <w:r w:rsidRPr="005230CB">
              <w:rPr>
                <w:rFonts w:ascii="Sylfaen" w:hAnsi="Sylfaen" w:cs="Menlo Bold"/>
              </w:rPr>
              <w:t>.</w:t>
            </w:r>
          </w:p>
          <w:p w14:paraId="7BA9C973" w14:textId="77777777" w:rsidR="009069E6" w:rsidRDefault="009069E6" w:rsidP="009069E6">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p>
          <w:p w14:paraId="3BA2348B" w14:textId="77777777" w:rsidR="009069E6" w:rsidRPr="006D7E81" w:rsidRDefault="009069E6" w:rsidP="009069E6">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en-GB"/>
              </w:rPr>
            </w:pPr>
            <w:r w:rsidRPr="00256076">
              <w:rPr>
                <w:rFonts w:ascii="Sylfaen" w:hAnsi="Sylfaen" w:cs="Menlo Bold"/>
                <w:b/>
                <w:lang w:val="ka-GE"/>
              </w:rPr>
              <w:t>მიაქციეთ ყურადღება!!!</w:t>
            </w:r>
            <w:r>
              <w:rPr>
                <w:rFonts w:ascii="Sylfaen" w:hAnsi="Sylfaen" w:cs="Menlo Bold"/>
                <w:lang w:val="ka-GE"/>
              </w:rPr>
              <w:t xml:space="preserve"> რეტინოპათიის სკრინინგის დროულობის შესაფასებლად, ხარისხის კონტროლის პროექტის ფარგლებში</w:t>
            </w:r>
            <w:r>
              <w:rPr>
                <w:rStyle w:val="FootnoteReference"/>
                <w:rFonts w:ascii="Sylfaen" w:hAnsi="Sylfaen" w:cs="Menlo Bold"/>
                <w:lang w:val="ka-GE"/>
              </w:rPr>
              <w:footnoteRef/>
            </w:r>
            <w:r>
              <w:rPr>
                <w:rFonts w:ascii="Sylfaen" w:hAnsi="Sylfaen" w:cs="Menlo Bold"/>
                <w:lang w:val="ka-GE"/>
              </w:rPr>
              <w:t>, დაშვებულია სკრინინგის ე.წ. 2 კვირიანი ვარიაციული ფანჯარა, რაც გულისხმობს შემდეგს:</w:t>
            </w:r>
          </w:p>
          <w:p w14:paraId="58C68466" w14:textId="77777777" w:rsidR="009069E6" w:rsidRDefault="009069E6" w:rsidP="009069E6">
            <w:pPr>
              <w:pStyle w:val="ListParagraph"/>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52D216F8" w14:textId="77777777" w:rsidR="009069E6" w:rsidRPr="00BE4AC9" w:rsidRDefault="009069E6" w:rsidP="009069E6">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6403DC">
              <w:rPr>
                <w:rFonts w:ascii="Sylfaen" w:hAnsi="Sylfaen" w:cs="Menlo Bold"/>
                <w:lang w:val="ka-GE"/>
              </w:rPr>
              <w:t>დღენაკლულ ახალშობილს, გესტაციური ასაკით &lt;27 კვირა, რეტინოპათიის პირველადი სკრინინგი  შესაძლებელია ჩაუტარდეს პოსტკონცეპტუალურად 29-32-ე კვირ</w:t>
            </w:r>
            <w:r>
              <w:rPr>
                <w:rFonts w:ascii="Sylfaen" w:hAnsi="Sylfaen" w:cs="Menlo Bold"/>
                <w:lang w:val="ka-GE"/>
              </w:rPr>
              <w:t>ა</w:t>
            </w:r>
            <w:r w:rsidRPr="006403DC">
              <w:rPr>
                <w:rFonts w:ascii="Sylfaen" w:hAnsi="Sylfaen" w:cs="Menlo Bold"/>
                <w:lang w:val="ka-GE"/>
              </w:rPr>
              <w:t>ს შორის;</w:t>
            </w:r>
          </w:p>
          <w:p w14:paraId="60C800BB" w14:textId="77777777" w:rsidR="009069E6" w:rsidRPr="00BE4AC9" w:rsidRDefault="009069E6" w:rsidP="009069E6">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6403DC">
              <w:rPr>
                <w:rFonts w:ascii="Sylfaen" w:hAnsi="Sylfaen" w:cs="Menlo Bold"/>
                <w:lang w:val="ka-GE"/>
              </w:rPr>
              <w:t>დღენაკლულ ახალშობილს, გესტაციური ასაკი ≥27 და &lt;32კვირა, რეტინოპათიის პირველადი სკრინინგი შესაძლებელია ჩაუტარდეს  სიცოცხლის მე-3-6  კვირ</w:t>
            </w:r>
            <w:r>
              <w:rPr>
                <w:rFonts w:ascii="Sylfaen" w:hAnsi="Sylfaen" w:cs="Menlo Bold"/>
                <w:lang w:val="ka-GE"/>
              </w:rPr>
              <w:t>ა</w:t>
            </w:r>
            <w:r w:rsidRPr="006403DC">
              <w:rPr>
                <w:rFonts w:ascii="Sylfaen" w:hAnsi="Sylfaen" w:cs="Menlo Bold"/>
                <w:lang w:val="ka-GE"/>
              </w:rPr>
              <w:t>ს შორის;</w:t>
            </w:r>
          </w:p>
          <w:p w14:paraId="73D10190" w14:textId="77777777" w:rsidR="009069E6" w:rsidRPr="006403DC" w:rsidRDefault="009069E6" w:rsidP="009069E6">
            <w:pPr>
              <w:pStyle w:val="ListParagraph"/>
              <w:numPr>
                <w:ilvl w:val="0"/>
                <w:numId w:val="16"/>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403DC">
              <w:rPr>
                <w:rFonts w:ascii="Sylfaen" w:hAnsi="Sylfaen" w:cs="Menlo Bold"/>
                <w:lang w:val="ka-GE"/>
              </w:rPr>
              <w:t>დღენაკლულ ახალშობილებს, რომელთა გესტაციური ასაკი ≥32 კვირა, მაგრამ დაბადების მასა &lt;1501გ, შესაძლებელია რეტინოპათიაზე სკრინინგი ჩაუტარდეს სიცოცხლის მე-3-6 კვირ</w:t>
            </w:r>
            <w:r>
              <w:rPr>
                <w:rFonts w:ascii="Sylfaen" w:hAnsi="Sylfaen" w:cs="Menlo Bold"/>
                <w:lang w:val="ka-GE"/>
              </w:rPr>
              <w:t>ა</w:t>
            </w:r>
            <w:r w:rsidRPr="006403DC">
              <w:rPr>
                <w:rFonts w:ascii="Sylfaen" w:hAnsi="Sylfaen" w:cs="Menlo Bold"/>
                <w:lang w:val="ka-GE"/>
              </w:rPr>
              <w:t>ს შორის</w:t>
            </w:r>
            <w:r>
              <w:rPr>
                <w:rFonts w:ascii="Sylfaen" w:hAnsi="Sylfaen" w:cs="Menlo Bold"/>
                <w:lang w:val="ka-GE"/>
              </w:rPr>
              <w:t>.</w:t>
            </w:r>
          </w:p>
          <w:p w14:paraId="3435E647" w14:textId="77777777" w:rsidR="009069E6" w:rsidRPr="00C010C8"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6818B651" w14:textId="77777777" w:rsidTr="009069E6">
        <w:trPr>
          <w:cnfStyle w:val="000000100000" w:firstRow="0" w:lastRow="0" w:firstColumn="0" w:lastColumn="0" w:oddVBand="0" w:evenVBand="0" w:oddHBand="1" w:evenHBand="0" w:firstRowFirstColumn="0" w:firstRowLastColumn="0" w:lastRowFirstColumn="0" w:lastRowLastColumn="0"/>
          <w:trHeight w:val="2002"/>
        </w:trPr>
        <w:tc>
          <w:tcPr>
            <w:cnfStyle w:val="001000000000" w:firstRow="0" w:lastRow="0" w:firstColumn="1" w:lastColumn="0" w:oddVBand="0" w:evenVBand="0" w:oddHBand="0" w:evenHBand="0" w:firstRowFirstColumn="0" w:firstRowLastColumn="0" w:lastRowFirstColumn="0" w:lastRowLastColumn="0"/>
            <w:tcW w:w="1980" w:type="dxa"/>
          </w:tcPr>
          <w:p w14:paraId="4FBA75C9"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lastRenderedPageBreak/>
              <w:t>მრიცხველი (ნომინატორი)</w:t>
            </w:r>
          </w:p>
        </w:tc>
        <w:tc>
          <w:tcPr>
            <w:tcW w:w="7588" w:type="dxa"/>
          </w:tcPr>
          <w:p w14:paraId="3F457EA8"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ყველა ჰოსპიტალიზირებული დღენაკლული ახალშობილი, გესტაციური ასაკი &lt;32 კვირა ან მასა &lt;1501გ, რომელთაც ჩაუტარდათ პირველადი სკრინინგი რეკომენდაციით გათვალისწინებულ დროში, გარდა იმ ახალშობილებისა, რომლებიც  აკმაყოფილებენ მნიშვნელიდან გამორიცხვის კრიტერიუმებს.</w:t>
            </w:r>
          </w:p>
        </w:tc>
      </w:tr>
      <w:tr w:rsidR="009069E6" w:rsidRPr="00D30CFE" w14:paraId="3F440FC4"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17171F9D"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7588" w:type="dxa"/>
          </w:tcPr>
          <w:p w14:paraId="6D2489DF" w14:textId="77777777" w:rsidR="009069E6"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ყველა ჰოსპიტალიზირებული ახალშობილი გესტაციური ასაკი &lt;32კვირა და/ან მასა &lt;1501გ, გარდა იმ ახალშობილებისა, რომლებიც აკმაყოფილებენ მნიშვნელიდან გამორიცხვის კრიტერიუმებს</w:t>
            </w:r>
            <w:r>
              <w:rPr>
                <w:rFonts w:ascii="Sylfaen" w:hAnsi="Sylfaen"/>
                <w:color w:val="0F243E" w:themeColor="text2" w:themeShade="80"/>
                <w:lang w:val="ka-GE"/>
              </w:rPr>
              <w:t>.</w:t>
            </w:r>
          </w:p>
          <w:p w14:paraId="2DCA26ED"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212D8793" w14:textId="77777777" w:rsidTr="009069E6">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1980" w:type="dxa"/>
          </w:tcPr>
          <w:p w14:paraId="311D987D" w14:textId="77777777" w:rsidR="009069E6" w:rsidRPr="00E84CEB" w:rsidRDefault="009069E6" w:rsidP="009069E6">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7588" w:type="dxa"/>
          </w:tcPr>
          <w:p w14:paraId="576FB56C" w14:textId="77777777" w:rsidR="009069E6" w:rsidRPr="00E84CEB" w:rsidRDefault="009069E6" w:rsidP="009069E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ახალშობილები დაბადების მასით &lt;500გ და/ან გესტაცია &lt;25კვირა</w:t>
            </w:r>
            <w:r>
              <w:rPr>
                <w:rFonts w:ascii="Sylfaen" w:hAnsi="Sylfaen"/>
                <w:color w:val="0F243E" w:themeColor="text2" w:themeShade="80"/>
                <w:lang w:val="ka-GE"/>
              </w:rPr>
              <w:t>;</w:t>
            </w:r>
            <w:r w:rsidRPr="00E84CEB">
              <w:rPr>
                <w:rFonts w:ascii="Sylfaen" w:hAnsi="Sylfaen"/>
                <w:color w:val="0F243E" w:themeColor="text2" w:themeShade="80"/>
                <w:lang w:val="ka-GE"/>
              </w:rPr>
              <w:t xml:space="preserve"> </w:t>
            </w:r>
          </w:p>
          <w:p w14:paraId="738FCB0B" w14:textId="77777777" w:rsidR="009069E6" w:rsidRPr="00E84CEB" w:rsidRDefault="009069E6" w:rsidP="009069E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w:t>
            </w:r>
            <w:r w:rsidRPr="00E84CEB">
              <w:rPr>
                <w:rFonts w:ascii="Sylfaen" w:hAnsi="Sylfaen"/>
                <w:color w:val="0F243E" w:themeColor="text2" w:themeShade="80"/>
                <w:lang w:val="ka-GE"/>
              </w:rPr>
              <w:t xml:space="preserve"> </w:t>
            </w:r>
          </w:p>
          <w:p w14:paraId="6E6D6AE4" w14:textId="77777777" w:rsidR="009069E6" w:rsidRPr="005858F2" w:rsidRDefault="009069E6" w:rsidP="009069E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u w:val="single"/>
                <w:lang w:val="ka-GE"/>
              </w:rPr>
            </w:pPr>
            <w:r>
              <w:rPr>
                <w:rFonts w:ascii="Sylfaen" w:hAnsi="Sylfaen" w:cs="Menlo Bold"/>
                <w:lang w:val="ka-GE"/>
              </w:rPr>
              <w:t>დღენაკლული ახალშობილები,  დაბადებისას გესტაციური ასაკი &lt;32 კვირა და/ან  მასა &lt;1501გ, რომლებიც გარდაიცვალნენ პირველადი სკრინინგის ფანჯრის დაწყებამდე;</w:t>
            </w:r>
          </w:p>
          <w:p w14:paraId="76AA9D71" w14:textId="77777777" w:rsidR="009069E6" w:rsidRPr="00233C5D" w:rsidRDefault="009069E6" w:rsidP="009069E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Pr>
                <w:rFonts w:ascii="Sylfaen" w:hAnsi="Sylfaen" w:cs="Menlo Bold"/>
                <w:lang w:val="ka-GE"/>
              </w:rPr>
              <w:t>დღენაკლული ახალშობილები,  დაბადებისას გესტაციური ასაკი &lt;32 კვირა და/ან  მასა &lt;1501გ, რომლებიც რეფერიდნენ სხვა კლინიკაში პირველადი სკრინინგის ფანჯრის დაწყებამდე;</w:t>
            </w:r>
          </w:p>
          <w:p w14:paraId="0A66F88E" w14:textId="77777777" w:rsidR="009069E6" w:rsidRPr="004F2117" w:rsidRDefault="009069E6" w:rsidP="009069E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Pr>
                <w:rFonts w:ascii="Sylfaen" w:hAnsi="Sylfaen" w:cs="Menlo Bold"/>
                <w:lang w:val="ka-GE"/>
              </w:rPr>
              <w:t>დღენაკლული ახალშობილები, დაბადებისას გესტაციური ასაკი &lt;32 კვირა და/ან  მასა &lt;1501გ, რომლებიც რეფერირდნენ სხვა კლინიკიდან პირველადი სკრინინგის ფანჯრის დახურვის შემდგომ /ასეთ შემთხვევაში იგი შევა გამომგზავნი დაწესებულების მრიცხველსა და მნიშვნელში/</w:t>
            </w:r>
          </w:p>
          <w:p w14:paraId="2B5A26D8" w14:textId="77777777" w:rsidR="009069E6" w:rsidRPr="006553DC" w:rsidRDefault="009069E6" w:rsidP="009069E6">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s="Menlo Bold"/>
                <w:lang w:val="ka-GE"/>
              </w:rPr>
              <w:t>კლინიკაში განმეორებით რეჰოსპიტალიზირებული დღენაკლული ახალშობილები დაბადებისას გესტაციით&lt;</w:t>
            </w:r>
            <w:r>
              <w:rPr>
                <w:rFonts w:ascii="Sylfaen" w:hAnsi="Sylfaen" w:cs="Menlo Bold"/>
                <w:lang w:val="ka-GE"/>
              </w:rPr>
              <w:t>32</w:t>
            </w:r>
            <w:r w:rsidRPr="00E84CEB">
              <w:rPr>
                <w:rFonts w:ascii="Sylfaen" w:hAnsi="Sylfaen" w:cs="Menlo Bold"/>
                <w:lang w:val="ka-GE"/>
              </w:rPr>
              <w:t xml:space="preserve"> კვირა და/ან მასა &lt;1500გ</w:t>
            </w:r>
            <w:r>
              <w:rPr>
                <w:rFonts w:ascii="Sylfaen" w:hAnsi="Sylfaen" w:cs="Menlo Bold"/>
                <w:lang w:val="ka-GE"/>
              </w:rPr>
              <w:t>.</w:t>
            </w:r>
          </w:p>
          <w:p w14:paraId="3C90FC58" w14:textId="77777777" w:rsidR="009069E6" w:rsidRPr="00E84CEB" w:rsidRDefault="009069E6" w:rsidP="009069E6">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3460186C"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6AB6D071" w14:textId="77777777" w:rsidR="009069E6" w:rsidRPr="00E84CEB" w:rsidRDefault="009069E6" w:rsidP="009069E6">
            <w:pPr>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გაზომვის ტიპი/ერთეული</w:t>
            </w:r>
          </w:p>
          <w:p w14:paraId="0267682E" w14:textId="77777777" w:rsidR="009069E6" w:rsidRPr="00E84CEB" w:rsidRDefault="009069E6" w:rsidP="009069E6">
            <w:pPr>
              <w:rPr>
                <w:rFonts w:ascii="Sylfaen" w:hAnsi="Sylfaen" w:cs="Times New Roman"/>
                <w:color w:val="0F243E" w:themeColor="text2" w:themeShade="80"/>
              </w:rPr>
            </w:pPr>
          </w:p>
          <w:p w14:paraId="54145A1E" w14:textId="77777777" w:rsidR="009069E6" w:rsidRPr="00E84CEB" w:rsidRDefault="009069E6" w:rsidP="009069E6">
            <w:pPr>
              <w:rPr>
                <w:rFonts w:ascii="Sylfaen" w:hAnsi="Sylfaen" w:cs="Times New Roman"/>
                <w:color w:val="0F243E" w:themeColor="text2" w:themeShade="80"/>
                <w:lang w:val="ka-GE"/>
              </w:rPr>
            </w:pPr>
          </w:p>
        </w:tc>
        <w:tc>
          <w:tcPr>
            <w:tcW w:w="7588" w:type="dxa"/>
          </w:tcPr>
          <w:p w14:paraId="2BD20D97"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პროცენტული მაჩვენებელი</w:t>
            </w:r>
            <w:r>
              <w:rPr>
                <w:rFonts w:ascii="Sylfaen" w:hAnsi="Sylfaen" w:cs="Times New Roman"/>
                <w:color w:val="0F243E" w:themeColor="text2" w:themeShade="80"/>
                <w:lang w:val="ka-GE"/>
              </w:rPr>
              <w:t xml:space="preserve">  (%)</w:t>
            </w:r>
          </w:p>
        </w:tc>
      </w:tr>
      <w:tr w:rsidR="009069E6" w:rsidRPr="00D30CFE" w14:paraId="6CF4B8F5"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595B469" w14:textId="77777777" w:rsidR="009069E6" w:rsidRDefault="009069E6" w:rsidP="009069E6">
            <w:pPr>
              <w:rPr>
                <w:rFonts w:ascii="Sylfaen" w:hAnsi="Sylfaen"/>
                <w:color w:val="0F243E" w:themeColor="text2" w:themeShade="80"/>
                <w:lang w:val="ka-GE"/>
              </w:rPr>
            </w:pPr>
          </w:p>
          <w:p w14:paraId="3B36FD6E"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7588" w:type="dxa"/>
          </w:tcPr>
          <w:p w14:paraId="47A54445"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A38E6B5" w14:textId="77777777" w:rsidR="009069E6" w:rsidRPr="00E84CEB" w:rsidRDefault="009069E6" w:rsidP="009069E6">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63F766D9"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25317C68" w14:textId="77777777" w:rsidR="009069E6" w:rsidRPr="00E84CEB" w:rsidRDefault="009069E6" w:rsidP="009069E6">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767E78FF"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73BFE207"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0368859F" w14:textId="77777777" w:rsidR="009069E6" w:rsidRPr="00E84CEB" w:rsidRDefault="009069E6" w:rsidP="009069E6">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5BDAC68E" w14:textId="77777777" w:rsidR="009069E6" w:rsidRPr="00E84CEB" w:rsidRDefault="009069E6" w:rsidP="009069E6">
            <w:pPr>
              <w:rPr>
                <w:rFonts w:ascii="Sylfaen" w:hAnsi="Sylfaen"/>
                <w:b/>
                <w:color w:val="0F243E" w:themeColor="text2" w:themeShade="80"/>
                <w:lang w:val="ka-GE"/>
              </w:rPr>
            </w:pPr>
          </w:p>
        </w:tc>
        <w:tc>
          <w:tcPr>
            <w:tcW w:w="7588" w:type="dxa"/>
          </w:tcPr>
          <w:p w14:paraId="73000C5A" w14:textId="77777777" w:rsidR="009069E6" w:rsidRDefault="009069E6" w:rsidP="009069E6">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3E6BF92" w14:textId="77777777" w:rsidR="009069E6" w:rsidRPr="00E84CEB" w:rsidRDefault="009069E6" w:rsidP="009069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26502D04" w14:textId="77777777" w:rsidR="009069E6" w:rsidRPr="00E84CEB" w:rsidRDefault="009069E6" w:rsidP="009069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6CDBB849"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4439AD73"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4EC72D7B"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4F0ACD"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7588" w:type="dxa"/>
          </w:tcPr>
          <w:p w14:paraId="2A5E0F73"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პროცესის</w:t>
            </w:r>
            <w:r w:rsidRPr="00E84CEB">
              <w:rPr>
                <w:rFonts w:ascii="Sylfaen" w:hAnsi="Sylfaen"/>
                <w:color w:val="0F243E" w:themeColor="text2" w:themeShade="80"/>
                <w:lang w:val="ka-GE"/>
              </w:rPr>
              <w:t xml:space="preserve"> ინდიკატორი</w:t>
            </w:r>
          </w:p>
          <w:p w14:paraId="7583725C"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651F88DA"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4A289D7A" w14:textId="77777777" w:rsidR="009069E6" w:rsidRPr="00E84CEB" w:rsidRDefault="009069E6" w:rsidP="009069E6">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132E2A57" w14:textId="77777777" w:rsidR="009069E6" w:rsidRPr="00E84CEB" w:rsidRDefault="009069E6" w:rsidP="009069E6">
            <w:pPr>
              <w:rPr>
                <w:rFonts w:ascii="Sylfaen" w:hAnsi="Sylfaen"/>
                <w:color w:val="0F243E" w:themeColor="text2" w:themeShade="80"/>
                <w:lang w:val="ka-GE"/>
              </w:rPr>
            </w:pPr>
          </w:p>
        </w:tc>
        <w:tc>
          <w:tcPr>
            <w:tcW w:w="7588" w:type="dxa"/>
          </w:tcPr>
          <w:p w14:paraId="6D1AF6FD"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lastRenderedPageBreak/>
              <w:t>კვარტალური / წლიური</w:t>
            </w:r>
          </w:p>
          <w:p w14:paraId="3E822845" w14:textId="77777777" w:rsidR="009069E6" w:rsidRPr="00E84CEB" w:rsidRDefault="009069E6" w:rsidP="009069E6">
            <w:pPr>
              <w:ind w:left="-14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224FA953"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25209F5B" w14:textId="77777777" w:rsidTr="009069E6">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980" w:type="dxa"/>
          </w:tcPr>
          <w:p w14:paraId="05D1F9C7"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7588" w:type="dxa"/>
          </w:tcPr>
          <w:p w14:paraId="6367EDF4" w14:textId="77777777" w:rsidR="009069E6" w:rsidRPr="00E84CEB" w:rsidRDefault="009069E6" w:rsidP="009069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რისკ-ჯგუფის დღენაკლულ ახალშობილებში რეტინოპათიის დროული დიაგნოსტიკა და რეტინოპათიის მძიმე ფორმის, დაგვიანებული შემთხვევების პრევენცია.</w:t>
            </w:r>
          </w:p>
        </w:tc>
      </w:tr>
      <w:tr w:rsidR="009069E6" w:rsidRPr="00D30CFE" w14:paraId="5B61F840"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6F8E273E" w14:textId="77777777" w:rsidR="009069E6" w:rsidRPr="00E84CEB" w:rsidRDefault="009069E6" w:rsidP="009069E6">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7588" w:type="dxa"/>
          </w:tcPr>
          <w:p w14:paraId="3B8476C6" w14:textId="77777777" w:rsidR="009069E6" w:rsidRPr="00E84CEB" w:rsidRDefault="009069E6" w:rsidP="009069E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w:t>
            </w:r>
            <w:r>
              <w:rPr>
                <w:rFonts w:ascii="Sylfaen" w:hAnsi="Sylfaen" w:cs="Times New Roman"/>
                <w:color w:val="0F243E" w:themeColor="text2" w:themeShade="80"/>
                <w:lang w:val="ka-GE"/>
              </w:rPr>
              <w:t>(იხილეთ დანართი).</w:t>
            </w:r>
          </w:p>
          <w:p w14:paraId="63CD7081"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9069E6" w:rsidRPr="00D30CFE" w14:paraId="591270BE"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87DA4F6" w14:textId="77777777" w:rsidR="009069E6" w:rsidRPr="00E84CEB" w:rsidRDefault="009069E6" w:rsidP="009069E6">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672E58EB" w14:textId="77777777" w:rsidR="009069E6" w:rsidRPr="00E84CEB" w:rsidRDefault="009069E6" w:rsidP="009069E6">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7588" w:type="dxa"/>
          </w:tcPr>
          <w:p w14:paraId="78160A42"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00946C7C"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9069E6" w:rsidRPr="00D30CFE" w14:paraId="49C0E5D9"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337BFC7F" w14:textId="77777777" w:rsidR="009069E6" w:rsidRPr="00E84CEB" w:rsidRDefault="009069E6" w:rsidP="009069E6">
            <w:pPr>
              <w:rPr>
                <w:rFonts w:ascii="Sylfaen" w:hAnsi="Sylfaen" w:cs="Sylfaen"/>
                <w:color w:val="0F243E" w:themeColor="text2" w:themeShade="80"/>
                <w:lang w:val="ka-GE"/>
              </w:rPr>
            </w:pPr>
            <w:r w:rsidRPr="00E84CEB">
              <w:rPr>
                <w:rFonts w:ascii="Sylfaen" w:hAnsi="Sylfaen" w:cs="Sylfaen"/>
                <w:color w:val="0F243E" w:themeColor="text2" w:themeShade="80"/>
                <w:lang w:val="ka-GE"/>
              </w:rPr>
              <w:t>ინდიკატორის წყარო/გამოყენება სხვა ქვეყნების მიერ</w:t>
            </w:r>
          </w:p>
          <w:p w14:paraId="3692606A" w14:textId="77777777" w:rsidR="009069E6" w:rsidRPr="00E84CEB" w:rsidRDefault="009069E6" w:rsidP="009069E6">
            <w:pPr>
              <w:rPr>
                <w:rFonts w:ascii="Times New Roman" w:hAnsi="Times New Roman" w:cs="Times New Roman"/>
                <w:color w:val="0F243E" w:themeColor="text2" w:themeShade="80"/>
              </w:rPr>
            </w:pPr>
          </w:p>
        </w:tc>
        <w:tc>
          <w:tcPr>
            <w:tcW w:w="7588" w:type="dxa"/>
          </w:tcPr>
          <w:p w14:paraId="288998E7"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Pr>
                <w:rFonts w:ascii="Sylfaen" w:hAnsi="Sylfaen" w:cs="Menlo Bold"/>
                <w:sz w:val="22"/>
                <w:szCs w:val="22"/>
                <w:lang w:val="ka-GE"/>
              </w:rPr>
              <w:t>Quality Care Collaborative, USA</w:t>
            </w:r>
          </w:p>
          <w:p w14:paraId="41BB99F4"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550DFCC8"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Pr>
                <w:rFonts w:ascii="Sylfaen" w:hAnsi="Sylfaen" w:cs="Menlo Bold"/>
                <w:sz w:val="22"/>
                <w:szCs w:val="22"/>
                <w:lang w:val="ka-GE"/>
              </w:rPr>
              <w:t>and Child Health, Great Britain</w:t>
            </w:r>
          </w:p>
          <w:p w14:paraId="14A76804"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4.  National Neonate Audit Programme 2018;  Royal College of Peadiatrics and Chi</w:t>
            </w:r>
            <w:r>
              <w:rPr>
                <w:rFonts w:ascii="Sylfaen" w:hAnsi="Sylfaen" w:cs="Menlo Bold"/>
                <w:sz w:val="22"/>
                <w:szCs w:val="22"/>
                <w:lang w:val="ka-GE"/>
              </w:rPr>
              <w:t>ld Health; Great Britain</w:t>
            </w:r>
          </w:p>
          <w:p w14:paraId="754E0F62"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w:t>
            </w:r>
            <w:r>
              <w:rPr>
                <w:rFonts w:ascii="Sylfaen" w:hAnsi="Sylfaen" w:cs="Menlo Bold"/>
                <w:sz w:val="22"/>
                <w:szCs w:val="22"/>
                <w:lang w:val="ka-GE"/>
              </w:rPr>
              <w:t>th Care Atlas 2009-2014, Norway</w:t>
            </w:r>
          </w:p>
          <w:p w14:paraId="4EB109B4"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6. </w:t>
            </w:r>
            <w:r w:rsidRPr="00E84CEB">
              <w:rPr>
                <w:rFonts w:ascii="Sylfaen" w:hAnsi="Sylfaen" w:cs="Menlo Bold"/>
                <w:sz w:val="22"/>
                <w:szCs w:val="22"/>
                <w:lang w:val="ka-GE"/>
              </w:rPr>
              <w:t>Annual Report 2015, Canada</w:t>
            </w:r>
            <w:r w:rsidRPr="00E84CEB">
              <w:rPr>
                <w:rFonts w:ascii="Sylfaen" w:hAnsi="Sylfaen" w:cstheme="majorBidi"/>
                <w:i/>
                <w:color w:val="0F243E" w:themeColor="text2" w:themeShade="80"/>
                <w:sz w:val="22"/>
                <w:szCs w:val="22"/>
                <w:vertAlign w:val="superscript"/>
                <w:lang w:val="ka-GE"/>
              </w:rPr>
              <w:t xml:space="preserve"> </w:t>
            </w:r>
          </w:p>
          <w:p w14:paraId="78CE15D4" w14:textId="77777777" w:rsidR="009069E6" w:rsidRPr="00E84CEB" w:rsidRDefault="009069E6" w:rsidP="009069E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Pr="00E84CEB">
              <w:rPr>
                <w:rFonts w:ascii="Sylfaen" w:hAnsi="Sylfaen" w:cstheme="majorBidi"/>
                <w:color w:val="0F243E" w:themeColor="text2" w:themeShade="80"/>
                <w:sz w:val="22"/>
                <w:szCs w:val="22"/>
                <w:lang w:val="ka-GE"/>
              </w:rPr>
              <w:t>. Ministry of Health. 2018. New Zealand Maternity Clinical Indicators 2016. Wellington.</w:t>
            </w:r>
          </w:p>
          <w:p w14:paraId="1528653F" w14:textId="77777777" w:rsidR="009069E6" w:rsidRPr="00E84CEB" w:rsidRDefault="009069E6" w:rsidP="009069E6">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2"/>
                <w:szCs w:val="22"/>
              </w:rPr>
            </w:pPr>
          </w:p>
        </w:tc>
      </w:tr>
      <w:tr w:rsidR="009069E6" w:rsidRPr="00D30CFE" w14:paraId="6BD86601"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3E8602" w14:textId="77777777" w:rsidR="009069E6" w:rsidRPr="00E84CEB" w:rsidRDefault="009069E6" w:rsidP="009069E6">
            <w:pPr>
              <w:rPr>
                <w:rFonts w:ascii="Sylfaen" w:hAnsi="Sylfaen"/>
                <w:color w:val="0F243E" w:themeColor="text2" w:themeShade="80"/>
              </w:rPr>
            </w:pPr>
            <w:r w:rsidRPr="00E84CEB">
              <w:rPr>
                <w:rFonts w:ascii="Sylfaen" w:hAnsi="Sylfaen"/>
                <w:color w:val="0F243E" w:themeColor="text2" w:themeShade="80"/>
                <w:lang w:val="ka-GE"/>
              </w:rPr>
              <w:t>შესაძლო პრობლემა მონაცემების შეგროვებისას</w:t>
            </w:r>
          </w:p>
          <w:p w14:paraId="61A7BBD6" w14:textId="77777777" w:rsidR="009069E6" w:rsidRPr="00E84CEB" w:rsidRDefault="009069E6" w:rsidP="009069E6">
            <w:pPr>
              <w:rPr>
                <w:rFonts w:ascii="Sylfaen" w:hAnsi="Sylfaen"/>
                <w:b/>
                <w:color w:val="0F243E" w:themeColor="text2" w:themeShade="80"/>
              </w:rPr>
            </w:pPr>
          </w:p>
        </w:tc>
        <w:tc>
          <w:tcPr>
            <w:tcW w:w="7588" w:type="dxa"/>
          </w:tcPr>
          <w:p w14:paraId="7ADDFB06"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30F3FFCE"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1BA94799"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482C702E"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002A7F38" w14:textId="77777777" w:rsidTr="009069E6">
        <w:tc>
          <w:tcPr>
            <w:cnfStyle w:val="001000000000" w:firstRow="0" w:lastRow="0" w:firstColumn="1" w:lastColumn="0" w:oddVBand="0" w:evenVBand="0" w:oddHBand="0" w:evenHBand="0" w:firstRowFirstColumn="0" w:firstRowLastColumn="0" w:lastRowFirstColumn="0" w:lastRowLastColumn="0"/>
            <w:tcW w:w="1980" w:type="dxa"/>
          </w:tcPr>
          <w:p w14:paraId="67CE37A3" w14:textId="77777777" w:rsidR="009069E6" w:rsidRPr="00E84CEB" w:rsidRDefault="009069E6" w:rsidP="009069E6">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7588" w:type="dxa"/>
          </w:tcPr>
          <w:p w14:paraId="6D394B0B"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1</w:t>
            </w:r>
            <w:r w:rsidRPr="00E84CEB">
              <w:rPr>
                <w:rFonts w:ascii="Sylfaen" w:hAnsi="Sylfaen" w:cs="Menlo Bold"/>
                <w:lang w:val="ka-GE"/>
              </w:rPr>
              <w:t xml:space="preserve">. </w:t>
            </w:r>
            <w:r>
              <w:rPr>
                <w:rFonts w:ascii="Sylfaen" w:hAnsi="Sylfaen" w:cs="Menlo Bold"/>
                <w:lang w:val="ka-GE"/>
              </w:rPr>
              <w:t>ა.შ.შ</w:t>
            </w:r>
            <w:r w:rsidRPr="00E84CEB">
              <w:rPr>
                <w:rFonts w:ascii="Sylfaen" w:hAnsi="Sylfaen" w:cs="Menlo Bold"/>
                <w:lang w:val="ka-GE"/>
              </w:rPr>
              <w:t>.</w:t>
            </w:r>
            <w:r>
              <w:rPr>
                <w:rFonts w:ascii="Sylfaen" w:hAnsi="Sylfaen" w:cs="Menlo Bold"/>
                <w:lang w:val="ka-GE"/>
              </w:rPr>
              <w:t xml:space="preserve"> - 75,1%</w:t>
            </w:r>
          </w:p>
          <w:p w14:paraId="4A00D53D" w14:textId="77777777" w:rsidR="009069E6" w:rsidRPr="00D1453C" w:rsidRDefault="009069E6" w:rsidP="009069E6">
            <w:pPr>
              <w:pStyle w:val="EndNoteBibliography"/>
              <w:spacing w:after="0"/>
              <w:cnfStyle w:val="000000000000" w:firstRow="0" w:lastRow="0" w:firstColumn="0" w:lastColumn="0" w:oddVBand="0" w:evenVBand="0" w:oddHBand="0" w:evenHBand="0" w:firstRowFirstColumn="0" w:firstRowLastColumn="0" w:lastRowFirstColumn="0" w:lastRowLastColumn="0"/>
              <w:rPr>
                <w:rFonts w:ascii="Sylfaen" w:hAnsi="Sylfaen"/>
              </w:rPr>
            </w:pPr>
            <w:r w:rsidRPr="00D1453C">
              <w:rPr>
                <w:rFonts w:ascii="Sylfaen" w:hAnsi="Sylfaen" w:cs="Menlo Bold"/>
                <w:b/>
                <w:u w:val="single"/>
                <w:lang w:val="ka-GE"/>
              </w:rPr>
              <w:t>წყარო:</w:t>
            </w:r>
            <w:r w:rsidRPr="00D1453C">
              <w:rPr>
                <w:rFonts w:ascii="Sylfaen" w:hAnsi="Sylfaen" w:cs="Menlo Bold"/>
                <w:lang w:val="ka-GE"/>
              </w:rPr>
              <w:t xml:space="preserve"> </w:t>
            </w:r>
            <w:r w:rsidRPr="00D1453C">
              <w:rPr>
                <w:rFonts w:ascii="Sylfaen" w:hAnsi="Sylfaen"/>
              </w:rPr>
              <w:t xml:space="preserve">  Profit J, Kowalkowski MA, Zupancic JA, Pietz K, Richardson P, Draper D, et al. Baby-MONITOR: a composite indicator of NICU </w:t>
            </w:r>
            <w:r>
              <w:rPr>
                <w:rFonts w:ascii="Sylfaen" w:hAnsi="Sylfaen"/>
              </w:rPr>
              <w:t>q</w:t>
            </w:r>
            <w:r w:rsidRPr="00D1453C">
              <w:rPr>
                <w:rFonts w:ascii="Sylfaen" w:hAnsi="Sylfaen"/>
              </w:rPr>
              <w:t>uality. Pediatrics. 2014;134:74-82.</w:t>
            </w:r>
          </w:p>
          <w:p w14:paraId="1D0162E6" w14:textId="77777777" w:rsidR="009069E6" w:rsidRDefault="009069E6" w:rsidP="009069E6">
            <w:pPr>
              <w:pStyle w:val="EndNoteBibliography"/>
              <w:cnfStyle w:val="000000000000" w:firstRow="0" w:lastRow="0" w:firstColumn="0" w:lastColumn="0" w:oddVBand="0" w:evenVBand="0" w:oddHBand="0" w:evenHBand="0" w:firstRowFirstColumn="0" w:firstRowLastColumn="0" w:lastRowFirstColumn="0" w:lastRowLastColumn="0"/>
            </w:pPr>
          </w:p>
          <w:p w14:paraId="593BCDF2" w14:textId="77777777" w:rsidR="009069E6" w:rsidRPr="007A654F" w:rsidRDefault="009069E6" w:rsidP="009069E6">
            <w:pPr>
              <w:pStyle w:val="EndNoteBibliography"/>
              <w:spacing w:after="0"/>
              <w:cnfStyle w:val="000000000000" w:firstRow="0" w:lastRow="0" w:firstColumn="0" w:lastColumn="0" w:oddVBand="0" w:evenVBand="0" w:oddHBand="0" w:evenHBand="0" w:firstRowFirstColumn="0" w:firstRowLastColumn="0" w:lastRowFirstColumn="0" w:lastRowLastColumn="0"/>
            </w:pPr>
            <w:r>
              <w:t>2</w:t>
            </w:r>
            <w:r w:rsidRPr="007A654F">
              <w:t>.</w:t>
            </w:r>
            <w:r>
              <w:t xml:space="preserve"> </w:t>
            </w:r>
            <w:r>
              <w:rPr>
                <w:rFonts w:ascii="BPG Glaho" w:hAnsi="BPG Glaho" w:cs="BPG Glaho"/>
              </w:rPr>
              <w:t>დიდი ბრიტანეთი</w:t>
            </w:r>
            <w:r>
              <w:rPr>
                <w:rFonts w:ascii="BPG Glaho" w:hAnsi="BPG Glaho" w:cs="BPG Glaho"/>
                <w:lang w:val="ka-GE"/>
              </w:rPr>
              <w:t xml:space="preserve"> </w:t>
            </w:r>
            <w:r>
              <w:rPr>
                <w:rFonts w:ascii="BPG Glaho" w:hAnsi="BPG Glaho" w:cs="BPG Glaho"/>
              </w:rPr>
              <w:t>-</w:t>
            </w:r>
            <w:r>
              <w:rPr>
                <w:rFonts w:ascii="BPG Glaho" w:hAnsi="BPG Glaho" w:cs="BPG Glaho"/>
                <w:lang w:val="ka-GE"/>
              </w:rPr>
              <w:t xml:space="preserve"> </w:t>
            </w:r>
            <w:r>
              <w:rPr>
                <w:rFonts w:ascii="BPG Glaho" w:hAnsi="BPG Glaho" w:cs="BPG Glaho"/>
              </w:rPr>
              <w:t>94-98%</w:t>
            </w:r>
            <w:r w:rsidRPr="007A654F">
              <w:tab/>
            </w:r>
          </w:p>
          <w:p w14:paraId="6658A630" w14:textId="77777777" w:rsidR="009069E6" w:rsidRPr="00E84CEB" w:rsidRDefault="009069E6" w:rsidP="009069E6">
            <w:pPr>
              <w:pStyle w:val="EndNoteBibliography"/>
              <w:spacing w:after="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D1453C">
              <w:rPr>
                <w:rFonts w:ascii="Sylfaen" w:hAnsi="Sylfaen" w:cs="Menlo Bold"/>
                <w:b/>
                <w:u w:val="single"/>
                <w:lang w:val="ka-GE"/>
              </w:rPr>
              <w:t>წყარო:</w:t>
            </w:r>
            <w:r w:rsidRPr="00D1453C">
              <w:rPr>
                <w:rFonts w:ascii="Sylfaen" w:hAnsi="Sylfaen" w:cs="Menlo Bold"/>
                <w:lang w:val="ka-GE"/>
              </w:rPr>
              <w:t xml:space="preserve"> </w:t>
            </w:r>
            <w:r w:rsidRPr="00E84CEB">
              <w:rPr>
                <w:rFonts w:ascii="Sylfaen" w:hAnsi="Sylfaen"/>
              </w:rPr>
              <w:t>Health RCoPaC. National Neonatal Audit Programme 2017 Annual Report on 2016 data (Great Britain)</w:t>
            </w:r>
            <w:r w:rsidRPr="00E84CEB">
              <w:rPr>
                <w:rFonts w:ascii="Sylfaen" w:hAnsi="Sylfaen"/>
                <w:lang w:val="ka-GE"/>
              </w:rPr>
              <w:t>.</w:t>
            </w:r>
          </w:p>
          <w:p w14:paraId="71EC6124"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s="Menlo Bold"/>
                <w:lang w:val="en-GB"/>
              </w:rPr>
            </w:pPr>
          </w:p>
          <w:p w14:paraId="14579CE3" w14:textId="77777777" w:rsidR="009069E6" w:rsidRPr="00E84CEB" w:rsidRDefault="009069E6" w:rsidP="009069E6">
            <w:pPr>
              <w:pStyle w:val="EndNoteBibliography"/>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tc>
      </w:tr>
      <w:tr w:rsidR="009069E6" w:rsidRPr="00D30CFE" w14:paraId="513A8F93"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5F3725" w14:textId="77777777" w:rsidR="009069E6" w:rsidRPr="0098439E" w:rsidRDefault="009069E6" w:rsidP="009069E6">
            <w:pPr>
              <w:rPr>
                <w:rFonts w:ascii="Sylfaen" w:hAnsi="Sylfaen" w:cs="Times New Roman"/>
                <w:color w:val="0F243E" w:themeColor="text2" w:themeShade="80"/>
                <w:sz w:val="24"/>
                <w:szCs w:val="24"/>
                <w:lang w:val="ka-GE"/>
              </w:rPr>
            </w:pPr>
          </w:p>
        </w:tc>
        <w:tc>
          <w:tcPr>
            <w:tcW w:w="7588" w:type="dxa"/>
          </w:tcPr>
          <w:p w14:paraId="54D3824C" w14:textId="77777777" w:rsidR="009069E6" w:rsidRPr="0098439E" w:rsidRDefault="009069E6" w:rsidP="009069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tc>
      </w:tr>
    </w:tbl>
    <w:p w14:paraId="3BD1DB14" w14:textId="4B01E5B1" w:rsidR="002612D8" w:rsidRPr="005A39C6" w:rsidRDefault="002612D8" w:rsidP="002612D8">
      <w:pPr>
        <w:jc w:val="both"/>
        <w:rPr>
          <w:rFonts w:ascii="Sylfaen" w:eastAsiaTheme="majorEastAsia" w:hAnsi="Sylfaen" w:cs="Sylfaen"/>
          <w:b/>
          <w:bCs/>
          <w:color w:val="1F497D" w:themeColor="text2"/>
          <w:lang w:val="ka-GE"/>
        </w:rPr>
      </w:pPr>
    </w:p>
    <w:p w14:paraId="22418A4A" w14:textId="77777777" w:rsidR="00C9742B" w:rsidRDefault="00C9742B">
      <w:pPr>
        <w:rPr>
          <w:rFonts w:ascii="Sylfaen" w:hAnsi="Sylfaen"/>
          <w:color w:val="0F243E" w:themeColor="text2" w:themeShade="80"/>
          <w:lang w:val="ka-GE"/>
        </w:rPr>
      </w:pPr>
    </w:p>
    <w:p w14:paraId="3CC4D2D5" w14:textId="3C3DBF37" w:rsidR="0087582E" w:rsidRPr="00094C51" w:rsidRDefault="0087582E" w:rsidP="00A2142E">
      <w:pPr>
        <w:pStyle w:val="Heading1"/>
        <w:rPr>
          <w:lang w:val="ka-GE"/>
        </w:rPr>
      </w:pPr>
      <w:bookmarkStart w:id="11" w:name="_Toc9003824"/>
      <w:r w:rsidRPr="006166E6">
        <w:rPr>
          <w:lang w:val="ka-GE"/>
        </w:rPr>
        <w:lastRenderedPageBreak/>
        <w:t>6.</w:t>
      </w:r>
      <w:r w:rsidRPr="002612D8">
        <w:rPr>
          <w:rFonts w:cs="Menlo Bold"/>
          <w:color w:val="4F81BD" w:themeColor="accent1"/>
          <w:lang w:val="ka-GE"/>
        </w:rPr>
        <w:t xml:space="preserve"> </w:t>
      </w:r>
      <w:r w:rsidRPr="00094C51">
        <w:rPr>
          <w:rFonts w:ascii="Sylfaen" w:hAnsi="Sylfaen" w:cs="Sylfaen"/>
          <w:lang w:val="ka-GE"/>
        </w:rPr>
        <w:t>გვიანი</w:t>
      </w:r>
      <w:r w:rsidRPr="00094C51">
        <w:rPr>
          <w:lang w:val="ka-GE"/>
        </w:rPr>
        <w:t xml:space="preserve"> </w:t>
      </w:r>
      <w:r w:rsidRPr="00094C51">
        <w:rPr>
          <w:rFonts w:ascii="Sylfaen" w:hAnsi="Sylfaen" w:cs="Sylfaen"/>
          <w:lang w:val="ka-GE"/>
        </w:rPr>
        <w:t>ნეონატალური</w:t>
      </w:r>
      <w:r w:rsidRPr="00094C51">
        <w:rPr>
          <w:lang w:val="ka-GE"/>
        </w:rPr>
        <w:t xml:space="preserve"> </w:t>
      </w:r>
      <w:r w:rsidRPr="00094C51">
        <w:rPr>
          <w:rFonts w:ascii="Sylfaen" w:hAnsi="Sylfaen" w:cs="Sylfaen"/>
          <w:lang w:val="ka-GE"/>
        </w:rPr>
        <w:t>სეფსისი</w:t>
      </w:r>
      <w:r w:rsidR="00A82A2C">
        <w:rPr>
          <w:rStyle w:val="FootnoteReference"/>
          <w:rFonts w:ascii="Sylfaen" w:hAnsi="Sylfaen" w:cs="Sylfaen"/>
          <w:b w:val="0"/>
          <w:bCs w:val="0"/>
          <w:color w:val="1F497D" w:themeColor="text2"/>
          <w:lang w:val="ka-GE"/>
        </w:rPr>
        <w:footnoteReference w:id="7"/>
      </w:r>
      <w:r w:rsidRPr="00094C51">
        <w:rPr>
          <w:lang w:val="ka-GE"/>
        </w:rPr>
        <w:t xml:space="preserve"> </w:t>
      </w:r>
      <w:r w:rsidRPr="00094C51">
        <w:rPr>
          <w:rFonts w:ascii="Sylfaen" w:hAnsi="Sylfaen" w:cs="Sylfaen"/>
          <w:lang w:val="ka-GE"/>
        </w:rPr>
        <w:t>და</w:t>
      </w:r>
      <w:r w:rsidRPr="00094C51">
        <w:rPr>
          <w:lang w:val="ka-GE"/>
        </w:rPr>
        <w:t>/</w:t>
      </w:r>
      <w:r w:rsidRPr="00094C51">
        <w:rPr>
          <w:rFonts w:ascii="Sylfaen" w:hAnsi="Sylfaen" w:cs="Sylfaen"/>
          <w:lang w:val="ka-GE"/>
        </w:rPr>
        <w:t>ან</w:t>
      </w:r>
      <w:r w:rsidRPr="00094C51">
        <w:rPr>
          <w:lang w:val="ka-GE"/>
        </w:rPr>
        <w:t xml:space="preserve"> </w:t>
      </w:r>
      <w:r w:rsidRPr="00094C51">
        <w:rPr>
          <w:rFonts w:ascii="Sylfaen" w:hAnsi="Sylfaen" w:cs="Sylfaen"/>
          <w:lang w:val="ka-GE"/>
        </w:rPr>
        <w:t>ბიოლოგიური</w:t>
      </w:r>
      <w:r w:rsidRPr="00094C51">
        <w:rPr>
          <w:lang w:val="ka-GE"/>
        </w:rPr>
        <w:t xml:space="preserve"> </w:t>
      </w:r>
      <w:r w:rsidRPr="00094C51">
        <w:rPr>
          <w:rFonts w:ascii="Sylfaen" w:hAnsi="Sylfaen" w:cs="Sylfaen"/>
          <w:lang w:val="ka-GE"/>
        </w:rPr>
        <w:t>მასალის</w:t>
      </w:r>
      <w:r w:rsidRPr="00094C51">
        <w:rPr>
          <w:lang w:val="ka-GE"/>
        </w:rPr>
        <w:t xml:space="preserve"> </w:t>
      </w:r>
      <w:r w:rsidRPr="00094C51">
        <w:rPr>
          <w:rFonts w:ascii="Sylfaen" w:hAnsi="Sylfaen" w:cs="Sylfaen"/>
          <w:lang w:val="ka-GE"/>
        </w:rPr>
        <w:t>ბაქტერიოლოგიური</w:t>
      </w:r>
      <w:r w:rsidRPr="00094C51">
        <w:rPr>
          <w:lang w:val="ka-GE"/>
        </w:rPr>
        <w:t xml:space="preserve"> </w:t>
      </w:r>
      <w:r w:rsidRPr="00094C51">
        <w:rPr>
          <w:rFonts w:ascii="Sylfaen" w:hAnsi="Sylfaen" w:cs="Sylfaen"/>
          <w:lang w:val="ka-GE"/>
        </w:rPr>
        <w:t>კვლევით</w:t>
      </w:r>
      <w:r w:rsidRPr="00094C51">
        <w:rPr>
          <w:lang w:val="ka-GE"/>
        </w:rPr>
        <w:t xml:space="preserve"> </w:t>
      </w:r>
      <w:r w:rsidRPr="00094C51">
        <w:rPr>
          <w:rFonts w:ascii="Sylfaen" w:hAnsi="Sylfaen" w:cs="Sylfaen"/>
          <w:lang w:val="ka-GE"/>
        </w:rPr>
        <w:t>პათოგენური</w:t>
      </w:r>
      <w:r w:rsidRPr="00094C51">
        <w:rPr>
          <w:lang w:val="ka-GE"/>
        </w:rPr>
        <w:t xml:space="preserve"> </w:t>
      </w:r>
      <w:r w:rsidRPr="00094C51">
        <w:rPr>
          <w:rFonts w:ascii="Sylfaen" w:hAnsi="Sylfaen" w:cs="Sylfaen"/>
          <w:lang w:val="ka-GE"/>
        </w:rPr>
        <w:t>ჰოსპიტალური</w:t>
      </w:r>
      <w:r w:rsidRPr="00094C51">
        <w:rPr>
          <w:lang w:val="ka-GE"/>
        </w:rPr>
        <w:t xml:space="preserve"> </w:t>
      </w:r>
      <w:r w:rsidRPr="00094C51">
        <w:rPr>
          <w:rFonts w:ascii="Sylfaen" w:hAnsi="Sylfaen" w:cs="Sylfaen"/>
          <w:lang w:val="ka-GE"/>
        </w:rPr>
        <w:t>შტამის</w:t>
      </w:r>
      <w:r w:rsidRPr="00094C51">
        <w:rPr>
          <w:lang w:val="ka-GE"/>
        </w:rPr>
        <w:t xml:space="preserve"> </w:t>
      </w:r>
      <w:r w:rsidRPr="00094C51">
        <w:rPr>
          <w:rFonts w:ascii="Sylfaen" w:hAnsi="Sylfaen" w:cs="Sylfaen"/>
          <w:lang w:val="ka-GE"/>
        </w:rPr>
        <w:t>იდენტიფიცირება</w:t>
      </w:r>
      <w:r w:rsidRPr="00094C51">
        <w:rPr>
          <w:lang w:val="ka-GE"/>
        </w:rPr>
        <w:t>.</w:t>
      </w:r>
      <w:bookmarkEnd w:id="11"/>
    </w:p>
    <w:p w14:paraId="455DDBC4" w14:textId="77777777" w:rsidR="0087582E" w:rsidRDefault="0087582E">
      <w:pPr>
        <w:rPr>
          <w:rFonts w:ascii="Sylfaen" w:hAnsi="Sylfaen"/>
          <w:color w:val="0F243E" w:themeColor="text2" w:themeShade="80"/>
          <w:lang w:val="ka-GE"/>
        </w:rPr>
      </w:pPr>
    </w:p>
    <w:p w14:paraId="557FEB92" w14:textId="29E4BD94" w:rsidR="00BD1875" w:rsidRDefault="00BD1875" w:rsidP="00BD1875">
      <w:pPr>
        <w:rPr>
          <w:rFonts w:ascii="Sylfaen" w:eastAsia="Times New Roman" w:hAnsi="Sylfaen" w:cs="Times New Roman"/>
          <w:b/>
          <w:sz w:val="20"/>
          <w:szCs w:val="20"/>
          <w:u w:val="single"/>
        </w:rPr>
      </w:pPr>
    </w:p>
    <w:tbl>
      <w:tblPr>
        <w:tblW w:w="10175" w:type="dxa"/>
        <w:tblInd w:w="93" w:type="dxa"/>
        <w:tblLook w:val="04A0" w:firstRow="1" w:lastRow="0" w:firstColumn="1" w:lastColumn="0" w:noHBand="0" w:noVBand="1"/>
      </w:tblPr>
      <w:tblGrid>
        <w:gridCol w:w="10206"/>
        <w:gridCol w:w="9466"/>
      </w:tblGrid>
      <w:tr w:rsidR="00BD1875" w:rsidRPr="00B95EAE" w14:paraId="46367078" w14:textId="77777777" w:rsidTr="00007B45">
        <w:trPr>
          <w:trHeight w:val="240"/>
        </w:trPr>
        <w:tc>
          <w:tcPr>
            <w:tcW w:w="709" w:type="dxa"/>
            <w:tcBorders>
              <w:top w:val="nil"/>
              <w:left w:val="nil"/>
              <w:bottom w:val="nil"/>
              <w:right w:val="nil"/>
            </w:tcBorders>
            <w:shd w:val="clear" w:color="auto" w:fill="auto"/>
            <w:noWrap/>
            <w:vAlign w:val="bottom"/>
          </w:tcPr>
          <w:tbl>
            <w:tblPr>
              <w:tblStyle w:val="MediumList2-Accent1"/>
              <w:tblpPr w:leftFromText="180" w:rightFromText="180" w:vertAnchor="text" w:horzAnchor="margin" w:tblpY="88"/>
              <w:tblW w:w="9990" w:type="dxa"/>
              <w:tblLook w:val="04A0" w:firstRow="1" w:lastRow="0" w:firstColumn="1" w:lastColumn="0" w:noHBand="0" w:noVBand="1"/>
            </w:tblPr>
            <w:tblGrid>
              <w:gridCol w:w="2603"/>
              <w:gridCol w:w="7387"/>
            </w:tblGrid>
            <w:tr w:rsidR="009069E6" w:rsidRPr="00D30CFE" w14:paraId="3004886E" w14:textId="77777777" w:rsidTr="009069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14:paraId="6A95A072" w14:textId="77777777" w:rsidR="009069E6" w:rsidRPr="00C010C8" w:rsidRDefault="009069E6" w:rsidP="009069E6">
                  <w:pPr>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მახასიათებელი</w:t>
                  </w:r>
                </w:p>
              </w:tc>
              <w:tc>
                <w:tcPr>
                  <w:tcW w:w="7387" w:type="dxa"/>
                  <w:shd w:val="clear" w:color="auto" w:fill="244061" w:themeFill="accent1" w:themeFillShade="80"/>
                </w:tcPr>
                <w:p w14:paraId="09393805" w14:textId="77777777" w:rsidR="009069E6" w:rsidRPr="00C010C8" w:rsidRDefault="009069E6" w:rsidP="009069E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 xml:space="preserve">აღწერილობა </w:t>
                  </w:r>
                </w:p>
                <w:p w14:paraId="7326BBEE" w14:textId="77777777" w:rsidR="009069E6" w:rsidRPr="00C010C8" w:rsidRDefault="009069E6" w:rsidP="009069E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9069E6" w:rsidRPr="00D30CFE" w14:paraId="48C3CA6D"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8F2BE40" w14:textId="77777777" w:rsidR="009069E6" w:rsidRPr="00C010C8" w:rsidRDefault="009069E6" w:rsidP="009069E6">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5379725E" w14:textId="77777777" w:rsidR="009069E6" w:rsidRPr="00C010C8" w:rsidRDefault="009069E6" w:rsidP="009069E6">
                  <w:pPr>
                    <w:rPr>
                      <w:rFonts w:ascii="Sylfaen" w:hAnsi="Sylfaen"/>
                      <w:b/>
                      <w:color w:val="0F243E" w:themeColor="text2" w:themeShade="80"/>
                      <w:lang w:val="ka-GE"/>
                    </w:rPr>
                  </w:pPr>
                </w:p>
              </w:tc>
              <w:tc>
                <w:tcPr>
                  <w:tcW w:w="7387" w:type="dxa"/>
                </w:tcPr>
                <w:p w14:paraId="7525672C" w14:textId="77777777" w:rsidR="009069E6"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ახალშობილები,</w:t>
                  </w:r>
                  <w:r w:rsidRPr="00294351">
                    <w:rPr>
                      <w:rFonts w:ascii="Sylfaen" w:hAnsi="Sylfaen" w:cs="Menlo Bold"/>
                      <w:lang w:val="ka-GE"/>
                    </w:rPr>
                    <w:t xml:space="preserve"> </w:t>
                  </w:r>
                  <w:r>
                    <w:rPr>
                      <w:rFonts w:ascii="Sylfaen" w:hAnsi="Sylfaen" w:cs="Menlo Bold"/>
                      <w:lang w:val="ka-GE"/>
                    </w:rPr>
                    <w:t>რომელთა შემთხვევაში კლინიკურ-პარაკლინიკური მონაცემების გათვალისწინებით დიაგნოსტირდა გვიანი ნეონატალური სეფსისი და/ან ჰოსპიტალიზაციიდან 72</w:t>
                  </w:r>
                  <w:r>
                    <w:rPr>
                      <w:rFonts w:ascii="Sylfaen" w:hAnsi="Sylfaen" w:cs="Menlo Bold"/>
                      <w:lang w:val="en-GB"/>
                    </w:rPr>
                    <w:t xml:space="preserve"> </w:t>
                  </w:r>
                  <w:r>
                    <w:rPr>
                      <w:rFonts w:ascii="Sylfaen" w:hAnsi="Sylfaen" w:cs="Menlo Bold"/>
                      <w:lang w:val="ka-GE"/>
                    </w:rPr>
                    <w:t xml:space="preserve">სთ-ის შემდგომ ჩატარებული ბიოლოგიური მასალის (სისხლი, ცერებროსპინალური სითხე და სხვა) ბაქტერიოლოგიური კვლევით </w:t>
                  </w:r>
                  <w:r w:rsidRPr="00294351">
                    <w:rPr>
                      <w:rFonts w:ascii="Sylfaen" w:hAnsi="Sylfaen" w:cs="Menlo Bold"/>
                      <w:lang w:val="ka-GE"/>
                    </w:rPr>
                    <w:t>გამოვლინდა</w:t>
                  </w:r>
                  <w:r>
                    <w:rPr>
                      <w:rFonts w:ascii="Sylfaen" w:hAnsi="Sylfaen" w:cs="Menlo Bold"/>
                      <w:lang w:val="ka-GE"/>
                    </w:rPr>
                    <w:t xml:space="preserve"> ბაქტერიული და/ ან კანდიდოზური გენეზის ერთი (ან მეტი) პათოგენის ზრდა</w:t>
                  </w:r>
                  <w:r>
                    <w:rPr>
                      <w:rStyle w:val="FootnoteReference"/>
                      <w:rFonts w:ascii="Sylfaen" w:hAnsi="Sylfaen" w:cs="Menlo Bold"/>
                      <w:lang w:val="ka-GE"/>
                    </w:rPr>
                    <w:footnoteRef/>
                  </w:r>
                  <w:r>
                    <w:rPr>
                      <w:rFonts w:ascii="Sylfaen" w:hAnsi="Sylfaen" w:cs="Menlo Bold"/>
                      <w:lang w:val="ka-GE"/>
                    </w:rPr>
                    <w:t xml:space="preserve">. </w:t>
                  </w:r>
                </w:p>
                <w:p w14:paraId="36F3F9D2" w14:textId="77777777" w:rsidR="009069E6" w:rsidRPr="0087582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lang w:val="ka-GE"/>
                    </w:rPr>
                  </w:pPr>
                </w:p>
              </w:tc>
            </w:tr>
            <w:tr w:rsidR="009069E6" w:rsidRPr="00D30CFE" w14:paraId="7D8D2BDF" w14:textId="77777777" w:rsidTr="009069E6">
              <w:trPr>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1A3988F9"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მრიცხველი (ნომინატორი)</w:t>
                  </w:r>
                </w:p>
              </w:tc>
              <w:tc>
                <w:tcPr>
                  <w:tcW w:w="7387" w:type="dxa"/>
                </w:tcPr>
                <w:p w14:paraId="2C4875FA" w14:textId="77777777" w:rsidR="009069E6"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ინტენსიური თერაპიის განყოფილებაში ჰოსპიტალიზირებული ახალშობილები, რომელთანაც დაესვათ გვიანი ნეონატალური სეფსისის დიაგნოზი და/ან ჰოსპიტალიზაციიდან 72</w:t>
                  </w:r>
                  <w:r>
                    <w:rPr>
                      <w:rFonts w:ascii="Sylfaen" w:hAnsi="Sylfaen" w:cs="Menlo Bold"/>
                      <w:lang w:val="en-GB"/>
                    </w:rPr>
                    <w:t xml:space="preserve"> </w:t>
                  </w:r>
                  <w:r>
                    <w:rPr>
                      <w:rFonts w:ascii="Sylfaen" w:hAnsi="Sylfaen" w:cs="Menlo Bold"/>
                      <w:lang w:val="ka-GE"/>
                    </w:rPr>
                    <w:t xml:space="preserve">სთ-ის შემდგომ ბიოლოგიური მასალის (სისხლი, ცერებროსპინალური სითხე და სხვა) კულტურალური კვლევით </w:t>
                  </w:r>
                  <w:r w:rsidRPr="003D4C97">
                    <w:rPr>
                      <w:rFonts w:ascii="Sylfaen" w:eastAsia="Times New Roman" w:hAnsi="Sylfaen" w:cs="Menlo Regular"/>
                      <w:lang w:val="ka-GE"/>
                    </w:rPr>
                    <w:t>იდენტიფიცირდა</w:t>
                  </w:r>
                  <w:r>
                    <w:rPr>
                      <w:rFonts w:ascii="Sylfaen" w:eastAsia="Times New Roman" w:hAnsi="Sylfaen" w:cs="Menlo Regular"/>
                      <w:lang w:val="ka-GE"/>
                    </w:rPr>
                    <w:t xml:space="preserve"> </w:t>
                  </w:r>
                  <w:r w:rsidRPr="005858F2">
                    <w:rPr>
                      <w:rFonts w:ascii="Times" w:eastAsia="Times New Roman" w:hAnsi="Times" w:cs="Times New Roman"/>
                      <w:sz w:val="20"/>
                      <w:szCs w:val="20"/>
                    </w:rPr>
                    <w:t>ICD-10-CM</w:t>
                  </w:r>
                  <w:r>
                    <w:rPr>
                      <w:rFonts w:ascii="Times" w:eastAsia="Times New Roman" w:hAnsi="Times" w:cs="Times New Roman"/>
                      <w:sz w:val="20"/>
                      <w:szCs w:val="20"/>
                    </w:rPr>
                    <w:t xml:space="preserve"> </w:t>
                  </w:r>
                  <w:r>
                    <w:rPr>
                      <w:rFonts w:ascii="Sylfaen" w:hAnsi="Sylfaen" w:cs="Menlo Bold"/>
                      <w:lang w:val="ka-GE"/>
                    </w:rPr>
                    <w:t>კოდირებით</w:t>
                  </w:r>
                  <w:r>
                    <w:rPr>
                      <w:rFonts w:ascii="Sylfaen" w:eastAsia="Times New Roman" w:hAnsi="Sylfaen" w:cs="Menlo Regular"/>
                      <w:lang w:val="ka-GE"/>
                    </w:rPr>
                    <w:t xml:space="preserve">  განსაზღვრული ბაქტერიული და/ან კანდიდოზური გენეზის პათოგენი</w:t>
                  </w:r>
                  <w:r>
                    <w:rPr>
                      <w:rFonts w:ascii="Sylfaen" w:hAnsi="Sylfaen" w:cs="Menlo Bold"/>
                      <w:lang w:val="ka-GE"/>
                    </w:rPr>
                    <w:t xml:space="preserve"> (ერთი ან მეტი), გარდა იმ ახალშობილებისა, რომლებიც  აკმაყოფილებენ მნიშვნელიდან გამორიცხვის კრიტერიუმებს.</w:t>
                  </w:r>
                </w:p>
                <w:p w14:paraId="72E2B02A"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3C321160"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2BD90A84"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7387" w:type="dxa"/>
                </w:tcPr>
                <w:p w14:paraId="40753136" w14:textId="77777777" w:rsidR="009069E6" w:rsidRPr="008C6F86" w:rsidRDefault="009069E6" w:rsidP="009069E6">
                  <w:pPr>
                    <w:jc w:val="both"/>
                    <w:cnfStyle w:val="000000100000" w:firstRow="0" w:lastRow="0" w:firstColumn="0" w:lastColumn="0" w:oddVBand="0" w:evenVBand="0" w:oddHBand="1" w:evenHBand="0" w:firstRowFirstColumn="0" w:firstRowLastColumn="0" w:lastRowFirstColumn="0" w:lastRowLastColumn="0"/>
                  </w:pPr>
                  <w:r>
                    <w:rPr>
                      <w:rFonts w:ascii="Sylfaen" w:hAnsi="Sylfaen" w:cs="Menlo Bold"/>
                      <w:lang w:val="ka-GE"/>
                    </w:rPr>
                    <w:t>ყველა ჰოსპიტალიზირებული ახალშობილი, რომლებიც არ აკმაყოფილებენ მნიშვნელიდან გამორიცხვის კრიტერიუმებს.</w:t>
                  </w:r>
                </w:p>
                <w:p w14:paraId="6AEDB47D"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27EF22ED" w14:textId="77777777" w:rsidTr="009069E6">
              <w:trPr>
                <w:trHeight w:val="1345"/>
              </w:trPr>
              <w:tc>
                <w:tcPr>
                  <w:cnfStyle w:val="001000000000" w:firstRow="0" w:lastRow="0" w:firstColumn="1" w:lastColumn="0" w:oddVBand="0" w:evenVBand="0" w:oddHBand="0" w:evenHBand="0" w:firstRowFirstColumn="0" w:firstRowLastColumn="0" w:lastRowFirstColumn="0" w:lastRowLastColumn="0"/>
                  <w:tcW w:w="2603" w:type="dxa"/>
                </w:tcPr>
                <w:p w14:paraId="67D1745A" w14:textId="77777777" w:rsidR="009069E6" w:rsidRPr="00E84CEB" w:rsidRDefault="009069E6" w:rsidP="009069E6">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7387" w:type="dxa"/>
                </w:tcPr>
                <w:p w14:paraId="696990C9" w14:textId="77777777" w:rsidR="009069E6" w:rsidRPr="0063196D" w:rsidRDefault="009069E6" w:rsidP="009069E6">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ახალშობილები </w:t>
                  </w:r>
                  <w:r>
                    <w:rPr>
                      <w:rFonts w:ascii="Sylfaen" w:hAnsi="Sylfaen"/>
                      <w:color w:val="0F243E" w:themeColor="text2" w:themeShade="80"/>
                      <w:lang w:val="ka-GE"/>
                    </w:rPr>
                    <w:t xml:space="preserve">გესტაცია &lt;25 კვირა </w:t>
                  </w:r>
                  <w:r w:rsidRPr="0063196D">
                    <w:rPr>
                      <w:rFonts w:ascii="Sylfaen" w:hAnsi="Sylfaen"/>
                      <w:color w:val="0F243E" w:themeColor="text2" w:themeShade="80"/>
                      <w:lang w:val="ka-GE"/>
                    </w:rPr>
                    <w:t xml:space="preserve"> და/ან </w:t>
                  </w:r>
                  <w:r>
                    <w:rPr>
                      <w:rFonts w:ascii="Sylfaen" w:hAnsi="Sylfaen"/>
                      <w:color w:val="0F243E" w:themeColor="text2" w:themeShade="80"/>
                      <w:lang w:val="ka-GE"/>
                    </w:rPr>
                    <w:t>დაბადების მასა &lt;500გ;</w:t>
                  </w:r>
                  <w:r w:rsidRPr="0063196D">
                    <w:rPr>
                      <w:rFonts w:ascii="Sylfaen" w:hAnsi="Sylfaen"/>
                      <w:color w:val="0F243E" w:themeColor="text2" w:themeShade="80"/>
                      <w:lang w:val="ka-GE"/>
                    </w:rPr>
                    <w:t xml:space="preserve"> </w:t>
                  </w:r>
                </w:p>
                <w:p w14:paraId="11E46509" w14:textId="77777777" w:rsidR="009069E6" w:rsidRPr="0063196D" w:rsidRDefault="009069E6" w:rsidP="009069E6">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სიცოცხლის პირველ 24 სთ-ში სხვა კლინიკაში რეფერირებული ახალშობილი</w:t>
                  </w:r>
                  <w:r>
                    <w:rPr>
                      <w:rFonts w:ascii="Sylfaen" w:hAnsi="Sylfaen"/>
                      <w:color w:val="0F243E" w:themeColor="text2" w:themeShade="80"/>
                      <w:lang w:val="ka-GE"/>
                    </w:rPr>
                    <w:t>;</w:t>
                  </w:r>
                </w:p>
                <w:p w14:paraId="0204C0F9" w14:textId="77777777" w:rsidR="009069E6" w:rsidRPr="0063196D" w:rsidRDefault="009069E6" w:rsidP="009069E6">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ახალშობილი </w:t>
                  </w:r>
                  <w:r w:rsidRPr="0063196D">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თ;</w:t>
                  </w:r>
                  <w:r w:rsidRPr="0063196D">
                    <w:rPr>
                      <w:rFonts w:ascii="Sylfaen" w:hAnsi="Sylfaen"/>
                      <w:color w:val="0F243E" w:themeColor="text2" w:themeShade="80"/>
                      <w:lang w:val="ka-GE"/>
                    </w:rPr>
                    <w:t xml:space="preserve"> </w:t>
                  </w:r>
                </w:p>
                <w:p w14:paraId="0B6BB480" w14:textId="77777777" w:rsidR="009069E6" w:rsidRPr="00850F15" w:rsidRDefault="009069E6" w:rsidP="009069E6">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Pr>
                      <w:rFonts w:ascii="Sylfaen" w:hAnsi="Sylfaen"/>
                      <w:color w:val="0F243E" w:themeColor="text2" w:themeShade="80"/>
                      <w:lang w:val="ka-GE"/>
                    </w:rPr>
                    <w:t xml:space="preserve">სიცოცხლის პირველ 12სთ-ში გარდაცვლილი </w:t>
                  </w:r>
                  <w:r w:rsidRPr="00477F6D">
                    <w:rPr>
                      <w:rFonts w:ascii="Sylfaen" w:eastAsia="Times New Roman" w:hAnsi="Sylfaen" w:cs="Menlo Bold"/>
                    </w:rPr>
                    <w:t>ახალშობილები, რომელთაც განყოფილებაში ჰოსპიტალიზაციამდე</w:t>
                  </w:r>
                  <w:r>
                    <w:rPr>
                      <w:rFonts w:ascii="Sylfaen" w:eastAsia="Times New Roman" w:hAnsi="Sylfaen" w:cs="Menlo Bold"/>
                    </w:rPr>
                    <w:t xml:space="preserve">, </w:t>
                  </w:r>
                  <w:r w:rsidRPr="00477F6D">
                    <w:rPr>
                      <w:rFonts w:ascii="Times" w:eastAsia="Times New Roman" w:hAnsi="Times" w:cs="Times New Roman"/>
                    </w:rPr>
                    <w:t xml:space="preserve">ICD-10-CM </w:t>
                  </w:r>
                  <w:r>
                    <w:rPr>
                      <w:rFonts w:ascii="Sylfaen" w:eastAsia="Times New Roman" w:hAnsi="Sylfaen" w:cs="Menlo Bold"/>
                    </w:rPr>
                    <w:t>კოდირებით</w:t>
                  </w:r>
                  <w:r w:rsidRPr="00477F6D">
                    <w:rPr>
                      <w:rFonts w:ascii="Sylfaen" w:eastAsia="Times New Roman" w:hAnsi="Sylfaen" w:cs="Menlo Bold"/>
                    </w:rPr>
                    <w:t xml:space="preserve"> </w:t>
                  </w:r>
                  <w:r>
                    <w:rPr>
                      <w:rFonts w:ascii="Sylfaen" w:eastAsia="Times New Roman" w:hAnsi="Sylfaen" w:cs="Menlo Bold"/>
                    </w:rPr>
                    <w:t>დიაგნოსტირებულია სეფსისი, ბაქტერიემია, მათ</w:t>
                  </w:r>
                </w:p>
                <w:p w14:paraId="3DF85424" w14:textId="77777777" w:rsidR="009069E6" w:rsidRPr="00864443" w:rsidRDefault="009069E6" w:rsidP="009069E6">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Pr>
                      <w:rFonts w:ascii="Sylfaen" w:eastAsia="Times New Roman" w:hAnsi="Sylfaen" w:cs="Menlo Bold"/>
                    </w:rPr>
                    <w:t xml:space="preserve"> შორის სტაფილოკოკური თუ გრ- ფლორით პირობადებული, ასეთ შემთხვევაში ისინი შევლენ გამომგზავნი კლინიკის მრიცხველსა და მნიშვნელში;</w:t>
                  </w:r>
                </w:p>
                <w:p w14:paraId="7AC0B80A" w14:textId="77777777" w:rsidR="009069E6" w:rsidRPr="006403DC" w:rsidRDefault="009069E6" w:rsidP="009069E6">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u w:val="single"/>
                      <w:lang w:val="ka-GE"/>
                    </w:rPr>
                  </w:pPr>
                  <w:r>
                    <w:rPr>
                      <w:rFonts w:ascii="Sylfaen" w:eastAsia="Times New Roman" w:hAnsi="Sylfaen" w:cs="Menlo Bold"/>
                    </w:rPr>
                    <w:t xml:space="preserve">ახალშობილის ჰოსპიტალიზაცია განყოფილებაში განხორციელდა სხვა კლინიკიდან დაბადებიდან 72სთ-ის შემდგომ </w:t>
                  </w:r>
                  <w:r>
                    <w:rPr>
                      <w:rFonts w:ascii="Sylfaen" w:hAnsi="Sylfaen" w:cs="Menlo Bold"/>
                      <w:lang w:val="ka-GE"/>
                    </w:rPr>
                    <w:t>(ხარისხის ინდიკატორების გამორიცხვის კრიტერიუმი).</w:t>
                  </w:r>
                </w:p>
                <w:p w14:paraId="4E6159C8" w14:textId="77777777" w:rsidR="009069E6" w:rsidRPr="0087582E" w:rsidRDefault="009069E6" w:rsidP="009069E6">
                  <w:pPr>
                    <w:pStyle w:val="ListParagraph"/>
                    <w:ind w:left="360"/>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07BE3B21" w14:textId="77777777" w:rsidR="009069E6" w:rsidRPr="00E84CEB" w:rsidRDefault="009069E6" w:rsidP="009069E6">
                  <w:pPr>
                    <w:pStyle w:val="ListParagraph"/>
                    <w:ind w:left="360"/>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6D33B1FA"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C1BB1F2" w14:textId="77777777" w:rsidR="009069E6" w:rsidRPr="004C326E" w:rsidRDefault="009069E6" w:rsidP="009069E6">
                  <w:pPr>
                    <w:rPr>
                      <w:rFonts w:ascii="Sylfaen" w:hAnsi="Sylfaen" w:cs="Times New Roman"/>
                      <w:color w:val="0F243E" w:themeColor="text2" w:themeShade="80"/>
                      <w:lang w:val="ka-GE"/>
                    </w:rPr>
                  </w:pPr>
                  <w:r w:rsidRPr="004C326E">
                    <w:rPr>
                      <w:rFonts w:ascii="Sylfaen" w:hAnsi="Sylfaen" w:cs="Times New Roman"/>
                      <w:color w:val="0F243E" w:themeColor="text2" w:themeShade="80"/>
                      <w:lang w:val="ka-GE"/>
                    </w:rPr>
                    <w:t>გაზომვის ტიპი/ერთეული</w:t>
                  </w:r>
                </w:p>
                <w:p w14:paraId="6D864E34" w14:textId="77777777" w:rsidR="009069E6" w:rsidRPr="004C326E" w:rsidRDefault="009069E6" w:rsidP="009069E6">
                  <w:pPr>
                    <w:rPr>
                      <w:rFonts w:ascii="Sylfaen" w:hAnsi="Sylfaen" w:cs="Times New Roman"/>
                      <w:color w:val="0F243E" w:themeColor="text2" w:themeShade="80"/>
                    </w:rPr>
                  </w:pPr>
                </w:p>
                <w:p w14:paraId="5473110F" w14:textId="77777777" w:rsidR="009069E6" w:rsidRPr="004C326E" w:rsidRDefault="009069E6" w:rsidP="009069E6">
                  <w:pPr>
                    <w:rPr>
                      <w:rFonts w:ascii="Sylfaen" w:hAnsi="Sylfaen" w:cs="Times New Roman"/>
                      <w:color w:val="0F243E" w:themeColor="text2" w:themeShade="80"/>
                      <w:lang w:val="ka-GE"/>
                    </w:rPr>
                  </w:pPr>
                </w:p>
              </w:tc>
              <w:tc>
                <w:tcPr>
                  <w:tcW w:w="7387" w:type="dxa"/>
                </w:tcPr>
                <w:p w14:paraId="5D624324"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4C326E">
                    <w:rPr>
                      <w:rFonts w:ascii="Sylfaen" w:hAnsi="Sylfaen" w:cs="Times New Roman"/>
                      <w:color w:val="0F243E" w:themeColor="text2" w:themeShade="80"/>
                      <w:lang w:val="ka-GE"/>
                    </w:rPr>
                    <w:t>სიხშირე ყოველ 1000 ჰოსპიტალიზირებულ ახალშობილზე</w:t>
                  </w:r>
                </w:p>
                <w:p w14:paraId="1DB69BFD"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018AFF92"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4C326E">
                    <w:rPr>
                      <w:rFonts w:ascii="Sylfaen" w:hAnsi="Sylfaen"/>
                      <w:color w:val="0F243E" w:themeColor="text2" w:themeShade="80"/>
                      <w:lang w:val="ka-GE"/>
                    </w:rPr>
                    <w:t>რეკომენდებულია ჩაშლა პერინატალური სერვისის დონეების და დაბადების მასის (≤1000გ, 1001-1500გ, 1501-2500გ, &gt;2500გ) მიხედვით</w:t>
                  </w:r>
                </w:p>
                <w:p w14:paraId="4C7B4287"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2FB4219E"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2C7A70E8"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704A4B32" w14:textId="77777777" w:rsidR="009069E6" w:rsidRPr="004C326E"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9069E6" w:rsidRPr="00D30CFE" w14:paraId="3FB83670" w14:textId="77777777" w:rsidTr="009069E6">
              <w:tc>
                <w:tcPr>
                  <w:cnfStyle w:val="001000000000" w:firstRow="0" w:lastRow="0" w:firstColumn="1" w:lastColumn="0" w:oddVBand="0" w:evenVBand="0" w:oddHBand="0" w:evenHBand="0" w:firstRowFirstColumn="0" w:firstRowLastColumn="0" w:lastRowFirstColumn="0" w:lastRowLastColumn="0"/>
                  <w:tcW w:w="2603" w:type="dxa"/>
                </w:tcPr>
                <w:p w14:paraId="733FA48D"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lastRenderedPageBreak/>
                    <w:t xml:space="preserve">მონაცემთა  წყარო </w:t>
                  </w:r>
                </w:p>
              </w:tc>
              <w:tc>
                <w:tcPr>
                  <w:tcW w:w="7387" w:type="dxa"/>
                </w:tcPr>
                <w:p w14:paraId="6B98A23E"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59950973" w14:textId="77777777" w:rsidR="009069E6" w:rsidRPr="00E84CEB" w:rsidRDefault="009069E6" w:rsidP="009069E6">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45987464"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04B60496" w14:textId="77777777" w:rsidR="009069E6" w:rsidRPr="00E84CEB" w:rsidRDefault="009069E6" w:rsidP="009069E6">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55DAA351"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17270B54"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90D42A1" w14:textId="77777777" w:rsidR="009069E6" w:rsidRPr="00E84CEB" w:rsidRDefault="009069E6" w:rsidP="009069E6">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2CC1C918" w14:textId="77777777" w:rsidR="009069E6" w:rsidRPr="00E84CEB" w:rsidRDefault="009069E6" w:rsidP="009069E6">
                  <w:pPr>
                    <w:rPr>
                      <w:rFonts w:ascii="Sylfaen" w:hAnsi="Sylfaen"/>
                      <w:b/>
                      <w:color w:val="0F243E" w:themeColor="text2" w:themeShade="80"/>
                      <w:lang w:val="ka-GE"/>
                    </w:rPr>
                  </w:pPr>
                </w:p>
              </w:tc>
              <w:tc>
                <w:tcPr>
                  <w:tcW w:w="7387" w:type="dxa"/>
                </w:tcPr>
                <w:p w14:paraId="214C76D0" w14:textId="77777777" w:rsidR="009069E6" w:rsidRDefault="009069E6" w:rsidP="009069E6">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0D76BBEB" w14:textId="77777777" w:rsidR="009069E6" w:rsidRPr="00E84CEB" w:rsidRDefault="009069E6" w:rsidP="009069E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1F13DC3F" w14:textId="77777777" w:rsidR="009069E6" w:rsidRPr="00E84CEB" w:rsidRDefault="009069E6" w:rsidP="009069E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57F5275D"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72F409C0"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1640A0D3" w14:textId="77777777" w:rsidTr="009069E6">
              <w:tc>
                <w:tcPr>
                  <w:cnfStyle w:val="001000000000" w:firstRow="0" w:lastRow="0" w:firstColumn="1" w:lastColumn="0" w:oddVBand="0" w:evenVBand="0" w:oddHBand="0" w:evenHBand="0" w:firstRowFirstColumn="0" w:firstRowLastColumn="0" w:lastRowFirstColumn="0" w:lastRowLastColumn="0"/>
                  <w:tcW w:w="2603" w:type="dxa"/>
                </w:tcPr>
                <w:p w14:paraId="4FEA63AA"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7387" w:type="dxa"/>
                </w:tcPr>
                <w:p w14:paraId="6DFE5BE7"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გამოსავლის</w:t>
                  </w:r>
                  <w:r w:rsidRPr="00E84CEB">
                    <w:rPr>
                      <w:rFonts w:ascii="Sylfaen" w:hAnsi="Sylfaen"/>
                      <w:color w:val="0F243E" w:themeColor="text2" w:themeShade="80"/>
                      <w:lang w:val="ka-GE"/>
                    </w:rPr>
                    <w:t xml:space="preserve"> ინდიკატორი</w:t>
                  </w:r>
                </w:p>
                <w:p w14:paraId="5218A361"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1701E21A"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4866774C" w14:textId="77777777" w:rsidR="009069E6" w:rsidRPr="00E84CEB" w:rsidRDefault="009069E6" w:rsidP="009069E6">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1DFB84BD" w14:textId="77777777" w:rsidR="009069E6" w:rsidRPr="00E84CEB" w:rsidRDefault="009069E6" w:rsidP="009069E6">
                  <w:pPr>
                    <w:rPr>
                      <w:rFonts w:ascii="Sylfaen" w:hAnsi="Sylfaen"/>
                      <w:color w:val="0F243E" w:themeColor="text2" w:themeShade="80"/>
                      <w:lang w:val="ka-GE"/>
                    </w:rPr>
                  </w:pPr>
                </w:p>
              </w:tc>
              <w:tc>
                <w:tcPr>
                  <w:tcW w:w="7387" w:type="dxa"/>
                </w:tcPr>
                <w:p w14:paraId="5520103D"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4A1BDC3C" w14:textId="77777777" w:rsidR="009069E6" w:rsidRPr="00E84CEB" w:rsidRDefault="009069E6" w:rsidP="009069E6">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9DCCF1A"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9069E6" w:rsidRPr="00D30CFE" w14:paraId="5F50C397" w14:textId="77777777" w:rsidTr="009069E6">
              <w:trPr>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3E4BC820" w14:textId="77777777" w:rsidR="009069E6" w:rsidRPr="00E84CEB" w:rsidRDefault="009069E6" w:rsidP="009069E6">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7387" w:type="dxa"/>
                </w:tcPr>
                <w:p w14:paraId="7C4954CE" w14:textId="77777777" w:rsidR="009069E6" w:rsidRDefault="009069E6" w:rsidP="009069E6">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ჰოსპიტალური ინფექციის იდენტიფიცირება, ბაქტერიოლოგიური კვლევის დროულად ჩატარება, კვლევის ხარისხისა და ეტიოპათოგენეზური მკურნალობის გაუმჯობესება, გვიანი ნეონატალური სეფსისის სტატისტიკური კონტროლის გაუმჯობესება.</w:t>
                  </w:r>
                </w:p>
                <w:p w14:paraId="2447533B" w14:textId="77777777" w:rsidR="009069E6" w:rsidRPr="00E84CEB" w:rsidRDefault="009069E6" w:rsidP="009069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0EB0D802"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86C6ACC" w14:textId="77777777" w:rsidR="009069E6" w:rsidRPr="00E84CEB" w:rsidRDefault="009069E6" w:rsidP="009069E6">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7387" w:type="dxa"/>
                </w:tcPr>
                <w:p w14:paraId="3249E003" w14:textId="77777777" w:rsidR="009069E6" w:rsidRPr="00E84CEB" w:rsidRDefault="009069E6" w:rsidP="009069E6">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w:t>
                  </w:r>
                </w:p>
                <w:p w14:paraId="5723AD01"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9069E6" w:rsidRPr="00D30CFE" w14:paraId="258B0BA5" w14:textId="77777777" w:rsidTr="009069E6">
              <w:tc>
                <w:tcPr>
                  <w:cnfStyle w:val="001000000000" w:firstRow="0" w:lastRow="0" w:firstColumn="1" w:lastColumn="0" w:oddVBand="0" w:evenVBand="0" w:oddHBand="0" w:evenHBand="0" w:firstRowFirstColumn="0" w:firstRowLastColumn="0" w:lastRowFirstColumn="0" w:lastRowLastColumn="0"/>
                  <w:tcW w:w="2603" w:type="dxa"/>
                </w:tcPr>
                <w:p w14:paraId="315B73A2" w14:textId="77777777" w:rsidR="009069E6" w:rsidRPr="00E84CEB" w:rsidRDefault="009069E6" w:rsidP="009069E6">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1C6FDC74" w14:textId="77777777" w:rsidR="009069E6" w:rsidRPr="00E84CEB" w:rsidRDefault="009069E6" w:rsidP="009069E6">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7387" w:type="dxa"/>
                </w:tcPr>
                <w:p w14:paraId="0A691660"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7C8C183E"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9069E6" w:rsidRPr="00D30CFE" w14:paraId="575ABF46"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24A7C00" w14:textId="77777777" w:rsidR="009069E6" w:rsidRPr="00E84CEB" w:rsidRDefault="009069E6" w:rsidP="009069E6">
                  <w:pPr>
                    <w:rPr>
                      <w:rFonts w:ascii="Sylfaen" w:hAnsi="Sylfaen" w:cs="Sylfaen"/>
                      <w:color w:val="0F243E" w:themeColor="text2" w:themeShade="80"/>
                      <w:lang w:val="ka-GE"/>
                    </w:rPr>
                  </w:pPr>
                  <w:r w:rsidRPr="00E84CEB">
                    <w:rPr>
                      <w:rFonts w:ascii="Sylfaen" w:hAnsi="Sylfaen" w:cs="Sylfaen"/>
                      <w:color w:val="0F243E" w:themeColor="text2" w:themeShade="80"/>
                      <w:lang w:val="ka-GE"/>
                    </w:rPr>
                    <w:t>ინდიკატორის წყარო/გამოყენება სხვა ქვეყნების მიერ</w:t>
                  </w:r>
                </w:p>
                <w:p w14:paraId="5E83FBA4" w14:textId="77777777" w:rsidR="009069E6" w:rsidRPr="00E84CEB" w:rsidRDefault="009069E6" w:rsidP="009069E6">
                  <w:pPr>
                    <w:rPr>
                      <w:rFonts w:ascii="Times New Roman" w:hAnsi="Times New Roman" w:cs="Times New Roman"/>
                      <w:color w:val="0F243E" w:themeColor="text2" w:themeShade="80"/>
                    </w:rPr>
                  </w:pPr>
                </w:p>
              </w:tc>
              <w:tc>
                <w:tcPr>
                  <w:tcW w:w="7387" w:type="dxa"/>
                </w:tcPr>
                <w:p w14:paraId="0859B526"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Pr>
                      <w:rFonts w:ascii="Sylfaen" w:hAnsi="Sylfaen" w:cs="Menlo Bold"/>
                      <w:sz w:val="22"/>
                      <w:szCs w:val="22"/>
                      <w:lang w:val="ka-GE"/>
                    </w:rPr>
                    <w:t>Quality Care Collaborative, USA</w:t>
                  </w:r>
                </w:p>
                <w:p w14:paraId="74871BDD"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7E44DBCD"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Pr>
                      <w:rFonts w:ascii="Sylfaen" w:hAnsi="Sylfaen" w:cs="Menlo Bold"/>
                      <w:sz w:val="22"/>
                      <w:szCs w:val="22"/>
                      <w:lang w:val="ka-GE"/>
                    </w:rPr>
                    <w:t>and Child Health, Great Britain</w:t>
                  </w:r>
                </w:p>
                <w:p w14:paraId="32B144AE"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4.  National Neonate Audit Programme 2018;  Royal College of Peadiatrics and Child Health; Great Britain</w:t>
                  </w:r>
                </w:p>
                <w:p w14:paraId="55A48EC4"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w:t>
                  </w:r>
                  <w:r>
                    <w:rPr>
                      <w:rFonts w:ascii="Sylfaen" w:hAnsi="Sylfaen" w:cs="Menlo Bold"/>
                      <w:sz w:val="22"/>
                      <w:szCs w:val="22"/>
                      <w:lang w:val="ka-GE"/>
                    </w:rPr>
                    <w:t>th Care Atlas 2009-2014, Norway</w:t>
                  </w:r>
                </w:p>
                <w:p w14:paraId="2505E0F4"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E84CEB">
                    <w:rPr>
                      <w:rFonts w:ascii="Sylfaen" w:hAnsi="Sylfaen" w:cs="Menlo Bold"/>
                      <w:sz w:val="22"/>
                      <w:szCs w:val="22"/>
                      <w:lang w:val="ka-GE"/>
                    </w:rPr>
                    <w:t>Annual Report 2015, Canada</w:t>
                  </w:r>
                  <w:r w:rsidRPr="00E84CEB">
                    <w:rPr>
                      <w:rFonts w:ascii="Sylfaen" w:hAnsi="Sylfaen" w:cstheme="majorBidi"/>
                      <w:i/>
                      <w:color w:val="0F243E" w:themeColor="text2" w:themeShade="80"/>
                      <w:sz w:val="22"/>
                      <w:szCs w:val="22"/>
                      <w:vertAlign w:val="superscript"/>
                      <w:lang w:val="ka-GE"/>
                    </w:rPr>
                    <w:t xml:space="preserve"> </w:t>
                  </w:r>
                </w:p>
                <w:p w14:paraId="6D93ABC2" w14:textId="77777777" w:rsidR="009069E6" w:rsidRPr="00E84CEB" w:rsidRDefault="009069E6" w:rsidP="009069E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Pr="00E84CEB">
                    <w:rPr>
                      <w:rFonts w:ascii="Sylfaen" w:hAnsi="Sylfaen" w:cstheme="majorBidi"/>
                      <w:color w:val="0F243E" w:themeColor="text2" w:themeShade="80"/>
                      <w:sz w:val="22"/>
                      <w:szCs w:val="22"/>
                      <w:lang w:val="ka-GE"/>
                    </w:rPr>
                    <w:t>. Ministry of Health. 2018. New Zealand Maternity Clinical Indicators 2016. Wellington.</w:t>
                  </w:r>
                </w:p>
                <w:p w14:paraId="55311761" w14:textId="77777777" w:rsidR="009069E6" w:rsidRPr="00E84CEB" w:rsidRDefault="009069E6" w:rsidP="009069E6">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9069E6" w:rsidRPr="00D30CFE" w14:paraId="7404BFD0" w14:textId="77777777" w:rsidTr="009069E6">
              <w:tc>
                <w:tcPr>
                  <w:cnfStyle w:val="001000000000" w:firstRow="0" w:lastRow="0" w:firstColumn="1" w:lastColumn="0" w:oddVBand="0" w:evenVBand="0" w:oddHBand="0" w:evenHBand="0" w:firstRowFirstColumn="0" w:firstRowLastColumn="0" w:lastRowFirstColumn="0" w:lastRowLastColumn="0"/>
                  <w:tcW w:w="2603" w:type="dxa"/>
                </w:tcPr>
                <w:p w14:paraId="4F68D4DE" w14:textId="77777777" w:rsidR="009069E6" w:rsidRPr="00E84CEB" w:rsidRDefault="009069E6" w:rsidP="009069E6">
                  <w:pPr>
                    <w:rPr>
                      <w:rFonts w:ascii="Sylfaen" w:hAnsi="Sylfaen"/>
                      <w:color w:val="0F243E" w:themeColor="text2" w:themeShade="80"/>
                    </w:rPr>
                  </w:pPr>
                  <w:r w:rsidRPr="00E84CEB">
                    <w:rPr>
                      <w:rFonts w:ascii="Sylfaen" w:hAnsi="Sylfaen"/>
                      <w:color w:val="0F243E" w:themeColor="text2" w:themeShade="80"/>
                      <w:lang w:val="ka-GE"/>
                    </w:rPr>
                    <w:lastRenderedPageBreak/>
                    <w:t>შესაძლო პრობლემა მონაცემების შეგროვებისას</w:t>
                  </w:r>
                </w:p>
                <w:p w14:paraId="03BB2CD5" w14:textId="77777777" w:rsidR="009069E6" w:rsidRPr="00E84CEB" w:rsidRDefault="009069E6" w:rsidP="009069E6">
                  <w:pPr>
                    <w:rPr>
                      <w:rFonts w:ascii="Sylfaen" w:hAnsi="Sylfaen"/>
                      <w:b/>
                      <w:color w:val="0F243E" w:themeColor="text2" w:themeShade="80"/>
                    </w:rPr>
                  </w:pPr>
                </w:p>
              </w:tc>
              <w:tc>
                <w:tcPr>
                  <w:tcW w:w="7387" w:type="dxa"/>
                </w:tcPr>
                <w:p w14:paraId="3EB3953C"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0A70FEEF"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2BF0CC06"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4FCFDAAB" w14:textId="77777777" w:rsidR="009069E6" w:rsidRPr="00E84CEB" w:rsidRDefault="009069E6" w:rsidP="009069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9069E6" w:rsidRPr="00D30CFE" w14:paraId="3958229C" w14:textId="77777777" w:rsidTr="00906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753F8BC4" w14:textId="77777777" w:rsidR="009069E6" w:rsidRPr="00E84CEB" w:rsidRDefault="009069E6" w:rsidP="009069E6">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7387" w:type="dxa"/>
                </w:tcPr>
                <w:p w14:paraId="21E1CC20" w14:textId="77777777" w:rsidR="009069E6" w:rsidRPr="00702384" w:rsidRDefault="009069E6" w:rsidP="009069E6">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702384">
                    <w:rPr>
                      <w:rFonts w:ascii="Sylfaen" w:hAnsi="Sylfaen" w:cs="Menlo Bold"/>
                      <w:lang w:val="ka-GE"/>
                    </w:rPr>
                    <w:t>1. ავსტრალია/ახალი ზელანდია-9/1000</w:t>
                  </w:r>
                </w:p>
                <w:p w14:paraId="6E60AD15" w14:textId="77777777" w:rsidR="009069E6" w:rsidRPr="00702384" w:rsidRDefault="009069E6" w:rsidP="009069E6">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tbl>
                  <w:tblPr>
                    <w:tblStyle w:val="TableGrid"/>
                    <w:tblW w:w="0" w:type="auto"/>
                    <w:tblInd w:w="720" w:type="dxa"/>
                    <w:tblLook w:val="04A0" w:firstRow="1" w:lastRow="0" w:firstColumn="1" w:lastColumn="0" w:noHBand="0" w:noVBand="1"/>
                  </w:tblPr>
                  <w:tblGrid>
                    <w:gridCol w:w="3217"/>
                    <w:gridCol w:w="3224"/>
                  </w:tblGrid>
                  <w:tr w:rsidR="009069E6" w:rsidRPr="00702384" w14:paraId="1D3B8384" w14:textId="77777777" w:rsidTr="009069E6">
                    <w:tc>
                      <w:tcPr>
                        <w:tcW w:w="3317" w:type="dxa"/>
                      </w:tcPr>
                      <w:p w14:paraId="0DDCE715" w14:textId="77777777" w:rsidR="009069E6" w:rsidRPr="00702384" w:rsidRDefault="009069E6" w:rsidP="009069E6">
                        <w:pPr>
                          <w:jc w:val="both"/>
                          <w:rPr>
                            <w:rFonts w:ascii="Sylfaen" w:hAnsi="Sylfaen" w:cs="Menlo Bold"/>
                            <w:sz w:val="24"/>
                            <w:lang w:val="ka-GE"/>
                          </w:rPr>
                        </w:pPr>
                        <w:r w:rsidRPr="00702384">
                          <w:rPr>
                            <w:rFonts w:ascii="Sylfaen" w:hAnsi="Sylfaen" w:cs="Menlo Bold"/>
                            <w:sz w:val="24"/>
                            <w:lang w:val="ka-GE"/>
                          </w:rPr>
                          <w:t xml:space="preserve">24-25 კვირა </w:t>
                        </w:r>
                      </w:p>
                    </w:tc>
                    <w:tc>
                      <w:tcPr>
                        <w:tcW w:w="3317" w:type="dxa"/>
                      </w:tcPr>
                      <w:p w14:paraId="6E99CC32" w14:textId="77777777" w:rsidR="009069E6" w:rsidRPr="00702384" w:rsidRDefault="009069E6" w:rsidP="009069E6">
                        <w:pPr>
                          <w:pStyle w:val="ListParagraph"/>
                          <w:ind w:left="0"/>
                          <w:rPr>
                            <w:rFonts w:ascii="Sylfaen" w:eastAsiaTheme="majorEastAsia" w:hAnsi="Sylfaen" w:cs="Menlo Bold"/>
                            <w:color w:val="000000" w:themeColor="text1"/>
                            <w:lang w:val="ka-GE"/>
                          </w:rPr>
                        </w:pPr>
                        <w:r w:rsidRPr="00702384">
                          <w:rPr>
                            <w:rFonts w:ascii="Sylfaen" w:hAnsi="Sylfaen" w:cs="Menlo Bold"/>
                            <w:sz w:val="24"/>
                            <w:lang w:val="ka-GE"/>
                          </w:rPr>
                          <w:t>27/1000</w:t>
                        </w:r>
                      </w:p>
                    </w:tc>
                  </w:tr>
                  <w:tr w:rsidR="009069E6" w:rsidRPr="00702384" w14:paraId="0B0BF561" w14:textId="77777777" w:rsidTr="009069E6">
                    <w:tc>
                      <w:tcPr>
                        <w:tcW w:w="3317" w:type="dxa"/>
                      </w:tcPr>
                      <w:p w14:paraId="0F31216B" w14:textId="77777777" w:rsidR="009069E6" w:rsidRPr="00702384" w:rsidRDefault="009069E6" w:rsidP="009069E6">
                        <w:pPr>
                          <w:jc w:val="both"/>
                          <w:rPr>
                            <w:rFonts w:ascii="Sylfaen" w:hAnsi="Sylfaen" w:cs="Menlo Bold"/>
                            <w:sz w:val="24"/>
                            <w:lang w:val="ka-GE"/>
                          </w:rPr>
                        </w:pPr>
                        <w:r w:rsidRPr="00702384">
                          <w:rPr>
                            <w:rFonts w:ascii="Sylfaen" w:hAnsi="Sylfaen" w:cs="Menlo Bold"/>
                            <w:sz w:val="24"/>
                            <w:lang w:val="ka-GE"/>
                          </w:rPr>
                          <w:t>26-27 კვირა</w:t>
                        </w:r>
                      </w:p>
                    </w:tc>
                    <w:tc>
                      <w:tcPr>
                        <w:tcW w:w="3317" w:type="dxa"/>
                      </w:tcPr>
                      <w:p w14:paraId="6ADBBDC4" w14:textId="77777777" w:rsidR="009069E6" w:rsidRPr="00702384" w:rsidRDefault="009069E6" w:rsidP="009069E6">
                        <w:pPr>
                          <w:pStyle w:val="ListParagraph"/>
                          <w:ind w:left="0"/>
                          <w:rPr>
                            <w:rFonts w:ascii="Sylfaen" w:eastAsiaTheme="majorEastAsia" w:hAnsi="Sylfaen" w:cs="Menlo Bold"/>
                            <w:color w:val="000000" w:themeColor="text1"/>
                            <w:lang w:val="ka-GE"/>
                          </w:rPr>
                        </w:pPr>
                        <w:r w:rsidRPr="00702384">
                          <w:rPr>
                            <w:rFonts w:ascii="Sylfaen" w:hAnsi="Sylfaen" w:cs="Menlo Bold"/>
                            <w:sz w:val="24"/>
                            <w:lang w:val="ka-GE"/>
                          </w:rPr>
                          <w:t>19/1000</w:t>
                        </w:r>
                      </w:p>
                    </w:tc>
                  </w:tr>
                  <w:tr w:rsidR="009069E6" w:rsidRPr="00702384" w14:paraId="6A417C04" w14:textId="77777777" w:rsidTr="009069E6">
                    <w:tc>
                      <w:tcPr>
                        <w:tcW w:w="3317" w:type="dxa"/>
                      </w:tcPr>
                      <w:p w14:paraId="64D13060" w14:textId="77777777" w:rsidR="009069E6" w:rsidRPr="00702384" w:rsidRDefault="009069E6" w:rsidP="009069E6">
                        <w:pPr>
                          <w:pStyle w:val="ListParagraph"/>
                          <w:ind w:left="0"/>
                          <w:rPr>
                            <w:rFonts w:ascii="Sylfaen" w:eastAsiaTheme="majorEastAsia" w:hAnsi="Sylfaen" w:cs="Menlo Bold"/>
                            <w:color w:val="000000" w:themeColor="text1"/>
                            <w:lang w:val="ka-GE"/>
                          </w:rPr>
                        </w:pPr>
                        <w:r w:rsidRPr="00702384">
                          <w:rPr>
                            <w:rFonts w:ascii="Sylfaen" w:eastAsiaTheme="majorEastAsia" w:hAnsi="Sylfaen" w:cs="Menlo Bold"/>
                            <w:color w:val="000000" w:themeColor="text1"/>
                            <w:lang w:val="ka-GE"/>
                          </w:rPr>
                          <w:t>28-29 კვირა</w:t>
                        </w:r>
                      </w:p>
                    </w:tc>
                    <w:tc>
                      <w:tcPr>
                        <w:tcW w:w="3317" w:type="dxa"/>
                      </w:tcPr>
                      <w:p w14:paraId="4839BE2C" w14:textId="77777777" w:rsidR="009069E6" w:rsidRPr="00702384" w:rsidRDefault="009069E6" w:rsidP="009069E6">
                        <w:pPr>
                          <w:pStyle w:val="ListParagraph"/>
                          <w:ind w:left="0"/>
                          <w:rPr>
                            <w:rFonts w:ascii="Sylfaen" w:eastAsiaTheme="majorEastAsia" w:hAnsi="Sylfaen" w:cs="Menlo Bold"/>
                            <w:color w:val="000000" w:themeColor="text1"/>
                            <w:lang w:val="ka-GE"/>
                          </w:rPr>
                        </w:pPr>
                        <w:r w:rsidRPr="00702384">
                          <w:rPr>
                            <w:rFonts w:ascii="Sylfaen" w:eastAsiaTheme="majorEastAsia" w:hAnsi="Sylfaen" w:cs="Menlo Bold"/>
                            <w:color w:val="000000" w:themeColor="text1"/>
                            <w:lang w:val="ka-GE"/>
                          </w:rPr>
                          <w:t>10/1000</w:t>
                        </w:r>
                      </w:p>
                    </w:tc>
                  </w:tr>
                  <w:tr w:rsidR="009069E6" w:rsidRPr="00702384" w14:paraId="6EABF626" w14:textId="77777777" w:rsidTr="009069E6">
                    <w:tc>
                      <w:tcPr>
                        <w:tcW w:w="3317" w:type="dxa"/>
                      </w:tcPr>
                      <w:p w14:paraId="6D3FA414" w14:textId="77777777" w:rsidR="009069E6" w:rsidRPr="00702384" w:rsidRDefault="009069E6" w:rsidP="009069E6">
                        <w:pPr>
                          <w:jc w:val="both"/>
                          <w:rPr>
                            <w:rFonts w:ascii="Sylfaen" w:eastAsiaTheme="majorEastAsia" w:hAnsi="Sylfaen" w:cs="Menlo Bold"/>
                            <w:color w:val="000000" w:themeColor="text1"/>
                            <w:lang w:val="ka-GE"/>
                          </w:rPr>
                        </w:pPr>
                        <w:r w:rsidRPr="00702384">
                          <w:rPr>
                            <w:rFonts w:ascii="Sylfaen" w:hAnsi="Sylfaen" w:cs="Menlo Bold"/>
                            <w:sz w:val="24"/>
                            <w:lang w:val="ka-GE"/>
                          </w:rPr>
                          <w:t xml:space="preserve">30-31 კვირა </w:t>
                        </w:r>
                      </w:p>
                    </w:tc>
                    <w:tc>
                      <w:tcPr>
                        <w:tcW w:w="3317" w:type="dxa"/>
                      </w:tcPr>
                      <w:p w14:paraId="3D86926B" w14:textId="77777777" w:rsidR="009069E6" w:rsidRPr="00702384" w:rsidRDefault="009069E6" w:rsidP="009069E6">
                        <w:pPr>
                          <w:pStyle w:val="ListParagraph"/>
                          <w:ind w:left="0"/>
                          <w:rPr>
                            <w:rFonts w:ascii="Sylfaen" w:eastAsiaTheme="majorEastAsia" w:hAnsi="Sylfaen" w:cs="Menlo Bold"/>
                            <w:color w:val="000000" w:themeColor="text1"/>
                            <w:lang w:val="ka-GE"/>
                          </w:rPr>
                        </w:pPr>
                        <w:r w:rsidRPr="00702384">
                          <w:rPr>
                            <w:rFonts w:ascii="Sylfaen" w:hAnsi="Sylfaen" w:cs="Menlo Bold"/>
                            <w:sz w:val="24"/>
                            <w:lang w:val="ka-GE"/>
                          </w:rPr>
                          <w:t>6/1000</w:t>
                        </w:r>
                      </w:p>
                    </w:tc>
                  </w:tr>
                  <w:tr w:rsidR="009069E6" w:rsidRPr="00702384" w14:paraId="120884B5" w14:textId="77777777" w:rsidTr="009069E6">
                    <w:tc>
                      <w:tcPr>
                        <w:tcW w:w="3317" w:type="dxa"/>
                      </w:tcPr>
                      <w:p w14:paraId="560F037E" w14:textId="77777777" w:rsidR="009069E6" w:rsidRPr="00702384" w:rsidRDefault="009069E6" w:rsidP="009069E6">
                        <w:pPr>
                          <w:jc w:val="both"/>
                          <w:rPr>
                            <w:rFonts w:ascii="Sylfaen" w:eastAsiaTheme="majorEastAsia" w:hAnsi="Sylfaen" w:cs="Menlo Bold"/>
                            <w:color w:val="000000" w:themeColor="text1"/>
                            <w:lang w:val="ka-GE"/>
                          </w:rPr>
                        </w:pPr>
                        <w:r w:rsidRPr="00702384">
                          <w:rPr>
                            <w:rFonts w:ascii="Sylfaen" w:hAnsi="Sylfaen" w:cs="Menlo Bold"/>
                            <w:sz w:val="24"/>
                            <w:lang w:val="ka-GE"/>
                          </w:rPr>
                          <w:t xml:space="preserve">32-33 კვირა </w:t>
                        </w:r>
                      </w:p>
                    </w:tc>
                    <w:tc>
                      <w:tcPr>
                        <w:tcW w:w="3317" w:type="dxa"/>
                      </w:tcPr>
                      <w:p w14:paraId="1905E400" w14:textId="77777777" w:rsidR="009069E6" w:rsidRPr="00702384" w:rsidRDefault="009069E6" w:rsidP="009069E6">
                        <w:pPr>
                          <w:pStyle w:val="ListParagraph"/>
                          <w:ind w:left="0"/>
                          <w:rPr>
                            <w:rFonts w:ascii="Sylfaen" w:eastAsiaTheme="majorEastAsia" w:hAnsi="Sylfaen" w:cs="Menlo Bold"/>
                            <w:color w:val="000000" w:themeColor="text1"/>
                            <w:lang w:val="ka-GE"/>
                          </w:rPr>
                        </w:pPr>
                        <w:r w:rsidRPr="00702384">
                          <w:rPr>
                            <w:rFonts w:ascii="Sylfaen" w:hAnsi="Sylfaen" w:cs="Menlo Bold"/>
                            <w:sz w:val="24"/>
                            <w:lang w:val="ka-GE"/>
                          </w:rPr>
                          <w:t>4/1000</w:t>
                        </w:r>
                      </w:p>
                    </w:tc>
                  </w:tr>
                  <w:tr w:rsidR="009069E6" w:rsidRPr="00702384" w14:paraId="6ECDDEA5" w14:textId="77777777" w:rsidTr="009069E6">
                    <w:tc>
                      <w:tcPr>
                        <w:tcW w:w="3317" w:type="dxa"/>
                      </w:tcPr>
                      <w:p w14:paraId="6BD7C9C6" w14:textId="77777777" w:rsidR="009069E6" w:rsidRPr="00702384" w:rsidRDefault="009069E6" w:rsidP="009069E6">
                        <w:pPr>
                          <w:jc w:val="both"/>
                          <w:rPr>
                            <w:rFonts w:ascii="Sylfaen" w:eastAsiaTheme="majorEastAsia" w:hAnsi="Sylfaen" w:cs="Menlo Bold"/>
                            <w:color w:val="000000" w:themeColor="text1"/>
                            <w:lang w:val="ka-GE"/>
                          </w:rPr>
                        </w:pPr>
                        <w:r w:rsidRPr="00702384">
                          <w:rPr>
                            <w:rFonts w:ascii="Sylfaen" w:hAnsi="Sylfaen" w:cs="Menlo Bold"/>
                            <w:sz w:val="24"/>
                            <w:lang w:val="ka-GE"/>
                          </w:rPr>
                          <w:t xml:space="preserve">34-36 კვირა </w:t>
                        </w:r>
                      </w:p>
                    </w:tc>
                    <w:tc>
                      <w:tcPr>
                        <w:tcW w:w="3317" w:type="dxa"/>
                      </w:tcPr>
                      <w:p w14:paraId="5064AFB5" w14:textId="77777777" w:rsidR="009069E6" w:rsidRPr="00702384" w:rsidRDefault="009069E6" w:rsidP="009069E6">
                        <w:pPr>
                          <w:jc w:val="both"/>
                          <w:rPr>
                            <w:rFonts w:ascii="Sylfaen" w:hAnsi="Sylfaen" w:cs="Menlo Bold"/>
                            <w:sz w:val="24"/>
                            <w:lang w:val="ka-GE"/>
                          </w:rPr>
                        </w:pPr>
                        <w:r w:rsidRPr="00702384">
                          <w:rPr>
                            <w:rFonts w:ascii="Sylfaen" w:hAnsi="Sylfaen" w:cs="Menlo Bold"/>
                            <w:sz w:val="24"/>
                            <w:lang w:val="ka-GE"/>
                          </w:rPr>
                          <w:t xml:space="preserve">6/1000 </w:t>
                        </w:r>
                      </w:p>
                      <w:p w14:paraId="41B5997B" w14:textId="77777777" w:rsidR="009069E6" w:rsidRPr="00702384" w:rsidRDefault="009069E6" w:rsidP="009069E6">
                        <w:pPr>
                          <w:pStyle w:val="ListParagraph"/>
                          <w:ind w:left="0"/>
                          <w:rPr>
                            <w:rFonts w:ascii="Sylfaen" w:eastAsiaTheme="majorEastAsia" w:hAnsi="Sylfaen" w:cs="Menlo Bold"/>
                            <w:color w:val="000000" w:themeColor="text1"/>
                            <w:lang w:val="ka-GE"/>
                          </w:rPr>
                        </w:pPr>
                      </w:p>
                    </w:tc>
                  </w:tr>
                  <w:tr w:rsidR="009069E6" w:rsidRPr="00702384" w14:paraId="6430D234" w14:textId="77777777" w:rsidTr="009069E6">
                    <w:tc>
                      <w:tcPr>
                        <w:tcW w:w="3317" w:type="dxa"/>
                      </w:tcPr>
                      <w:p w14:paraId="6AE34D69" w14:textId="77777777" w:rsidR="009069E6" w:rsidRPr="00702384" w:rsidRDefault="009069E6" w:rsidP="009069E6">
                        <w:pPr>
                          <w:jc w:val="both"/>
                          <w:rPr>
                            <w:rFonts w:ascii="Sylfaen" w:eastAsiaTheme="majorEastAsia" w:hAnsi="Sylfaen" w:cs="Menlo Bold"/>
                            <w:color w:val="000000" w:themeColor="text1"/>
                            <w:lang w:val="ka-GE"/>
                          </w:rPr>
                        </w:pPr>
                        <w:r w:rsidRPr="00702384">
                          <w:rPr>
                            <w:rFonts w:ascii="Sylfaen" w:hAnsi="Sylfaen" w:cs="Menlo Bold"/>
                            <w:sz w:val="24"/>
                            <w:lang w:val="ka-GE"/>
                          </w:rPr>
                          <w:t xml:space="preserve">37-43 კვირა </w:t>
                        </w:r>
                      </w:p>
                    </w:tc>
                    <w:tc>
                      <w:tcPr>
                        <w:tcW w:w="3317" w:type="dxa"/>
                      </w:tcPr>
                      <w:p w14:paraId="2D1D9D85" w14:textId="77777777" w:rsidR="009069E6" w:rsidRPr="00702384" w:rsidRDefault="009069E6" w:rsidP="009069E6">
                        <w:pPr>
                          <w:jc w:val="both"/>
                          <w:rPr>
                            <w:rFonts w:ascii="Sylfaen" w:eastAsiaTheme="majorEastAsia" w:hAnsi="Sylfaen" w:cs="Menlo Bold"/>
                            <w:color w:val="000000" w:themeColor="text1"/>
                            <w:lang w:val="ka-GE"/>
                          </w:rPr>
                        </w:pPr>
                        <w:r w:rsidRPr="00702384">
                          <w:rPr>
                            <w:rFonts w:ascii="Sylfaen" w:hAnsi="Sylfaen" w:cs="Menlo Bold"/>
                            <w:sz w:val="24"/>
                            <w:lang w:val="ka-GE"/>
                          </w:rPr>
                          <w:t xml:space="preserve">11/1000 </w:t>
                        </w:r>
                      </w:p>
                    </w:tc>
                  </w:tr>
                </w:tbl>
                <w:p w14:paraId="3FFCFB65" w14:textId="77777777" w:rsidR="009069E6" w:rsidRPr="00702384" w:rsidRDefault="009069E6" w:rsidP="009069E6">
                  <w:pPr>
                    <w:pStyle w:val="EndNoteBibliography"/>
                    <w:spacing w:after="0"/>
                    <w:cnfStyle w:val="000000100000" w:firstRow="0" w:lastRow="0" w:firstColumn="0" w:lastColumn="0" w:oddVBand="0" w:evenVBand="0" w:oddHBand="1" w:evenHBand="0" w:firstRowFirstColumn="0" w:firstRowLastColumn="0" w:lastRowFirstColumn="0" w:lastRowLastColumn="0"/>
                  </w:pPr>
                  <w:r w:rsidRPr="00702384">
                    <w:rPr>
                      <w:rFonts w:ascii="Sylfaen" w:hAnsi="Sylfaen" w:cs="Menlo Bold"/>
                      <w:b/>
                      <w:u w:val="single"/>
                      <w:lang w:val="ka-GE"/>
                    </w:rPr>
                    <w:t>წყარო:</w:t>
                  </w:r>
                  <w:r w:rsidRPr="00702384">
                    <w:rPr>
                      <w:rFonts w:ascii="Sylfaen" w:hAnsi="Sylfaen" w:cs="Menlo Bold"/>
                      <w:lang w:val="ka-GE"/>
                    </w:rPr>
                    <w:t xml:space="preserve"> </w:t>
                  </w:r>
                  <w:r w:rsidRPr="00702384">
                    <w:rPr>
                      <w:rFonts w:ascii="Sylfaen" w:hAnsi="Sylfaen"/>
                    </w:rPr>
                    <w:t xml:space="preserve">  Network AaNZn. Report of the Australian and New Zealand neonatal network. 2013</w:t>
                  </w:r>
                  <w:r w:rsidRPr="00702384">
                    <w:t>.</w:t>
                  </w:r>
                </w:p>
                <w:p w14:paraId="674517BF" w14:textId="77777777" w:rsidR="009069E6" w:rsidRPr="00702384" w:rsidRDefault="009069E6" w:rsidP="009069E6">
                  <w:pPr>
                    <w:pStyle w:val="EndNoteBibliography"/>
                    <w:cnfStyle w:val="000000100000" w:firstRow="0" w:lastRow="0" w:firstColumn="0" w:lastColumn="0" w:oddVBand="0" w:evenVBand="0" w:oddHBand="1" w:evenHBand="0" w:firstRowFirstColumn="0" w:firstRowLastColumn="0" w:lastRowFirstColumn="0" w:lastRowLastColumn="0"/>
                  </w:pPr>
                </w:p>
                <w:p w14:paraId="60ACF438" w14:textId="77777777" w:rsidR="009069E6" w:rsidRPr="00702384" w:rsidRDefault="009069E6" w:rsidP="009069E6">
                  <w:pPr>
                    <w:pStyle w:val="EndNoteBibliography"/>
                    <w:cnfStyle w:val="000000100000" w:firstRow="0" w:lastRow="0" w:firstColumn="0" w:lastColumn="0" w:oddVBand="0" w:evenVBand="0" w:oddHBand="1" w:evenHBand="0" w:firstRowFirstColumn="0" w:firstRowLastColumn="0" w:lastRowFirstColumn="0" w:lastRowLastColumn="0"/>
                  </w:pPr>
                  <w:r w:rsidRPr="00702384">
                    <w:t xml:space="preserve">2. </w:t>
                  </w:r>
                  <w:r w:rsidRPr="00702384">
                    <w:rPr>
                      <w:rFonts w:ascii="BPG Glaho" w:hAnsi="BPG Glaho" w:cs="BPG Glaho"/>
                    </w:rPr>
                    <w:t>ა.შ.შ-12,6%</w:t>
                  </w:r>
                  <w:r w:rsidRPr="00702384">
                    <w:tab/>
                  </w:r>
                </w:p>
                <w:p w14:paraId="6621EF85" w14:textId="77777777" w:rsidR="009069E6" w:rsidRPr="00D1453C" w:rsidRDefault="009069E6" w:rsidP="009069E6">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702384">
                    <w:rPr>
                      <w:rFonts w:ascii="Sylfaen" w:hAnsi="Sylfaen" w:cs="Menlo Bold"/>
                      <w:b/>
                      <w:u w:val="single"/>
                      <w:lang w:val="ka-GE"/>
                    </w:rPr>
                    <w:t>წყარო:</w:t>
                  </w:r>
                  <w:r w:rsidRPr="00702384">
                    <w:rPr>
                      <w:rFonts w:ascii="Sylfaen" w:hAnsi="Sylfaen" w:cs="Menlo Bold"/>
                      <w:lang w:val="ka-GE"/>
                    </w:rPr>
                    <w:t xml:space="preserve"> </w:t>
                  </w:r>
                  <w:r w:rsidRPr="00702384">
                    <w:rPr>
                      <w:rFonts w:ascii="Sylfaen" w:hAnsi="Sylfaen"/>
                    </w:rPr>
                    <w:t xml:space="preserve"> Profit J, Kowalkowski MA, Zupancic JA, Pietz K, Richardson P, Draper D, et al. Baby-MONITOR: a composite indicator of NICU quality. Pediatrics. 2014;134:74-82.</w:t>
                  </w:r>
                </w:p>
                <w:p w14:paraId="3EEE9FBA" w14:textId="77777777" w:rsidR="009069E6" w:rsidRPr="00E84CEB" w:rsidRDefault="009069E6" w:rsidP="009069E6">
                  <w:pPr>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p>
                <w:p w14:paraId="63727750" w14:textId="77777777" w:rsidR="009069E6" w:rsidRPr="00E84CEB" w:rsidRDefault="009069E6" w:rsidP="009069E6">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9069E6" w:rsidRPr="00D30CFE" w14:paraId="37C0EA54" w14:textId="77777777" w:rsidTr="009069E6">
              <w:tc>
                <w:tcPr>
                  <w:cnfStyle w:val="001000000000" w:firstRow="0" w:lastRow="0" w:firstColumn="1" w:lastColumn="0" w:oddVBand="0" w:evenVBand="0" w:oddHBand="0" w:evenHBand="0" w:firstRowFirstColumn="0" w:firstRowLastColumn="0" w:lastRowFirstColumn="0" w:lastRowLastColumn="0"/>
                  <w:tcW w:w="2603" w:type="dxa"/>
                </w:tcPr>
                <w:p w14:paraId="05349FC1" w14:textId="77777777" w:rsidR="009069E6" w:rsidRPr="0098439E" w:rsidRDefault="009069E6" w:rsidP="009069E6">
                  <w:pPr>
                    <w:rPr>
                      <w:rFonts w:ascii="Sylfaen" w:hAnsi="Sylfaen" w:cs="Times New Roman"/>
                      <w:color w:val="0F243E" w:themeColor="text2" w:themeShade="80"/>
                      <w:sz w:val="24"/>
                      <w:szCs w:val="24"/>
                      <w:lang w:val="ka-GE"/>
                    </w:rPr>
                  </w:pPr>
                </w:p>
              </w:tc>
              <w:tc>
                <w:tcPr>
                  <w:tcW w:w="7387" w:type="dxa"/>
                </w:tcPr>
                <w:p w14:paraId="4EE163DD" w14:textId="77777777" w:rsidR="009069E6" w:rsidRPr="0098439E" w:rsidRDefault="009069E6" w:rsidP="009069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14:paraId="746963EE" w14:textId="38E65D50" w:rsidR="00BD1875" w:rsidRPr="003F17F4" w:rsidRDefault="00BD1875" w:rsidP="0067166C">
            <w:pPr>
              <w:rPr>
                <w:rFonts w:ascii="Sylfaen" w:eastAsia="Times New Roman" w:hAnsi="Sylfaen" w:cs="Arial"/>
                <w:sz w:val="20"/>
                <w:szCs w:val="20"/>
              </w:rPr>
            </w:pPr>
          </w:p>
        </w:tc>
        <w:tc>
          <w:tcPr>
            <w:tcW w:w="9466" w:type="dxa"/>
            <w:tcBorders>
              <w:top w:val="nil"/>
              <w:left w:val="nil"/>
              <w:bottom w:val="nil"/>
              <w:right w:val="nil"/>
            </w:tcBorders>
            <w:shd w:val="clear" w:color="auto" w:fill="auto"/>
            <w:noWrap/>
            <w:vAlign w:val="bottom"/>
          </w:tcPr>
          <w:p w14:paraId="0A2B9D19" w14:textId="12008476" w:rsidR="00BD1875" w:rsidRPr="00B95EAE" w:rsidRDefault="00BD1875" w:rsidP="00BD1875">
            <w:pPr>
              <w:rPr>
                <w:rFonts w:ascii="Sylfaen" w:eastAsia="Times New Roman" w:hAnsi="Sylfaen" w:cs="Menlo Bold"/>
                <w:sz w:val="20"/>
                <w:szCs w:val="20"/>
              </w:rPr>
            </w:pPr>
          </w:p>
        </w:tc>
      </w:tr>
    </w:tbl>
    <w:p w14:paraId="05CDE11E" w14:textId="3C2C5A69" w:rsidR="00F904DD" w:rsidRDefault="00F904DD" w:rsidP="00F904DD">
      <w:pPr>
        <w:spacing w:after="0"/>
        <w:rPr>
          <w:rFonts w:ascii="Sylfaen" w:eastAsiaTheme="majorEastAsia" w:hAnsi="Sylfaen" w:cs="Sylfaen"/>
          <w:b/>
          <w:bCs/>
          <w:color w:val="1F497D" w:themeColor="text2"/>
          <w:lang w:val="ka-GE"/>
        </w:rPr>
      </w:pPr>
    </w:p>
    <w:tbl>
      <w:tblPr>
        <w:tblStyle w:val="MediumList2-Accent1"/>
        <w:tblpPr w:leftFromText="187" w:rightFromText="187" w:vertAnchor="page" w:horzAnchor="page" w:tblpX="1549" w:tblpY="11472"/>
        <w:tblW w:w="9468" w:type="dxa"/>
        <w:tblLook w:val="04A0" w:firstRow="1" w:lastRow="0" w:firstColumn="1" w:lastColumn="0" w:noHBand="0" w:noVBand="1"/>
      </w:tblPr>
      <w:tblGrid>
        <w:gridCol w:w="2603"/>
        <w:gridCol w:w="6865"/>
      </w:tblGrid>
      <w:tr w:rsidR="00F904DD" w:rsidRPr="00D30CFE" w14:paraId="728B16C7" w14:textId="77777777" w:rsidTr="00F904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68" w:type="dxa"/>
            <w:gridSpan w:val="2"/>
            <w:shd w:val="clear" w:color="auto" w:fill="auto"/>
          </w:tcPr>
          <w:p w14:paraId="4E95C385" w14:textId="77777777" w:rsidR="00F904DD" w:rsidRPr="00F904DD" w:rsidRDefault="00F904DD" w:rsidP="00A2142E">
            <w:pPr>
              <w:pStyle w:val="Heading1"/>
              <w:rPr>
                <w:lang w:val="ka-GE"/>
              </w:rPr>
            </w:pPr>
            <w:bookmarkStart w:id="12" w:name="_Toc9003825"/>
            <w:r w:rsidRPr="00F904DD">
              <w:rPr>
                <w:lang w:val="ka-GE"/>
              </w:rPr>
              <w:t>7.</w:t>
            </w:r>
            <w:r>
              <w:rPr>
                <w:lang w:val="ka-GE"/>
              </w:rPr>
              <w:t xml:space="preserve"> </w:t>
            </w:r>
            <w:r w:rsidRPr="00F904DD">
              <w:rPr>
                <w:rFonts w:ascii="Sylfaen" w:hAnsi="Sylfaen" w:cs="Sylfaen"/>
                <w:lang w:val="ka-GE"/>
              </w:rPr>
              <w:t>ბრონქოპულმონური</w:t>
            </w:r>
            <w:r w:rsidRPr="00F904DD">
              <w:rPr>
                <w:lang w:val="ka-GE"/>
              </w:rPr>
              <w:t xml:space="preserve"> </w:t>
            </w:r>
            <w:r w:rsidRPr="00F904DD">
              <w:rPr>
                <w:rFonts w:ascii="Sylfaen" w:hAnsi="Sylfaen" w:cs="Sylfaen"/>
                <w:lang w:val="ka-GE"/>
              </w:rPr>
              <w:t>დისპლაზია</w:t>
            </w:r>
            <w:r>
              <w:rPr>
                <w:rStyle w:val="FootnoteReference"/>
                <w:rFonts w:ascii="Sylfaen" w:hAnsi="Sylfaen" w:cs="Sylfaen"/>
                <w:b w:val="0"/>
                <w:bCs w:val="0"/>
                <w:color w:val="1F497D" w:themeColor="text2"/>
                <w:lang w:val="ka-GE"/>
              </w:rPr>
              <w:footnoteReference w:id="8"/>
            </w:r>
            <w:r w:rsidRPr="00F904DD">
              <w:rPr>
                <w:lang w:val="ka-GE"/>
              </w:rPr>
              <w:t xml:space="preserve"> (BPD) </w:t>
            </w:r>
            <w:r w:rsidRPr="00F904DD">
              <w:rPr>
                <w:rFonts w:ascii="Sylfaen" w:hAnsi="Sylfaen" w:cs="Sylfaen"/>
                <w:lang w:val="ka-GE"/>
              </w:rPr>
              <w:t>ახალშობილებში</w:t>
            </w:r>
            <w:r w:rsidRPr="00F904DD">
              <w:rPr>
                <w:lang w:val="ka-GE"/>
              </w:rPr>
              <w:t>.</w:t>
            </w:r>
            <w:bookmarkEnd w:id="12"/>
          </w:p>
          <w:p w14:paraId="17CB6FC2" w14:textId="34C0414C" w:rsidR="00F904DD" w:rsidRPr="00F904DD" w:rsidRDefault="00F904DD" w:rsidP="00F904DD">
            <w:pPr>
              <w:rPr>
                <w:color w:val="FFFFFF" w:themeColor="background1"/>
                <w:lang w:val="ka-GE"/>
              </w:rPr>
            </w:pPr>
          </w:p>
        </w:tc>
      </w:tr>
      <w:tr w:rsidR="00BD1875" w:rsidRPr="00D30CFE" w14:paraId="7DCC1068"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shd w:val="clear" w:color="auto" w:fill="244061" w:themeFill="accent1" w:themeFillShade="80"/>
          </w:tcPr>
          <w:p w14:paraId="6489AD8E" w14:textId="77777777" w:rsidR="00BD1875" w:rsidRPr="00C010C8" w:rsidRDefault="00BD1875" w:rsidP="00BD1875">
            <w:pPr>
              <w:rPr>
                <w:rFonts w:ascii="Sylfaen" w:hAnsi="Sylfaen"/>
                <w:b/>
                <w:color w:val="FFFFFF" w:themeColor="background1"/>
                <w:lang w:val="ka-GE"/>
              </w:rPr>
            </w:pPr>
            <w:r w:rsidRPr="00C010C8">
              <w:rPr>
                <w:rFonts w:ascii="Sylfaen" w:hAnsi="Sylfaen"/>
                <w:b/>
                <w:color w:val="FFFFFF" w:themeColor="background1"/>
                <w:lang w:val="ka-GE"/>
              </w:rPr>
              <w:lastRenderedPageBreak/>
              <w:t>მახასიათებელი</w:t>
            </w:r>
          </w:p>
        </w:tc>
        <w:tc>
          <w:tcPr>
            <w:tcW w:w="6865" w:type="dxa"/>
            <w:shd w:val="clear" w:color="auto" w:fill="244061" w:themeFill="accent1" w:themeFillShade="80"/>
          </w:tcPr>
          <w:p w14:paraId="10D4194C" w14:textId="77777777" w:rsidR="00BD1875" w:rsidRPr="00C010C8"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lang w:val="ka-GE"/>
              </w:rPr>
            </w:pPr>
            <w:r w:rsidRPr="00C010C8">
              <w:rPr>
                <w:rFonts w:ascii="Sylfaen" w:hAnsi="Sylfaen"/>
                <w:b/>
                <w:color w:val="FFFFFF" w:themeColor="background1"/>
                <w:lang w:val="ka-GE"/>
              </w:rPr>
              <w:t xml:space="preserve">აღწერილობა </w:t>
            </w:r>
          </w:p>
          <w:p w14:paraId="33DB43FD" w14:textId="77777777" w:rsidR="00BD1875" w:rsidRPr="00C010C8"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b/>
                <w:color w:val="FFFFFF" w:themeColor="background1"/>
              </w:rPr>
            </w:pPr>
          </w:p>
        </w:tc>
      </w:tr>
      <w:tr w:rsidR="00BD1875" w:rsidRPr="00D30CFE" w14:paraId="1E55A7AB"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189E5B46" w14:textId="77777777" w:rsidR="00BD1875" w:rsidRPr="00C010C8" w:rsidRDefault="00BD1875" w:rsidP="00BD1875">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0E2038B7" w14:textId="77777777" w:rsidR="00BD1875" w:rsidRPr="00C010C8" w:rsidRDefault="00BD1875" w:rsidP="00BD1875">
            <w:pPr>
              <w:rPr>
                <w:rFonts w:ascii="Sylfaen" w:hAnsi="Sylfaen"/>
                <w:b/>
                <w:color w:val="0F243E" w:themeColor="text2" w:themeShade="80"/>
                <w:lang w:val="ka-GE"/>
              </w:rPr>
            </w:pPr>
          </w:p>
        </w:tc>
        <w:tc>
          <w:tcPr>
            <w:tcW w:w="6865" w:type="dxa"/>
          </w:tcPr>
          <w:p w14:paraId="313794F1" w14:textId="2A2308C4" w:rsidR="00647B39" w:rsidRDefault="00BD1875" w:rsidP="00244754">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ბრონქოპულმონური დისპლაზიის განვითარების  სიხშირე</w:t>
            </w:r>
            <w:r w:rsidR="00647B39">
              <w:rPr>
                <w:rFonts w:ascii="Sylfaen" w:hAnsi="Sylfaen" w:cs="Menlo Bold"/>
                <w:lang w:val="ka-GE"/>
              </w:rPr>
              <w:t xml:space="preserve"> საჭიროებს </w:t>
            </w:r>
            <w:r w:rsidR="00244754">
              <w:rPr>
                <w:rFonts w:ascii="Sylfaen" w:hAnsi="Sylfaen" w:cs="Menlo Bold"/>
                <w:lang w:val="ka-GE"/>
              </w:rPr>
              <w:t>რისკის დიფერენცირება</w:t>
            </w:r>
            <w:r w:rsidR="00647B39">
              <w:rPr>
                <w:rFonts w:ascii="Sylfaen" w:hAnsi="Sylfaen" w:cs="Menlo Bold"/>
                <w:lang w:val="ka-GE"/>
              </w:rPr>
              <w:t>ს</w:t>
            </w:r>
            <w:r w:rsidR="00244754">
              <w:rPr>
                <w:rFonts w:ascii="Sylfaen" w:hAnsi="Sylfaen" w:cs="Menlo Bold"/>
                <w:lang w:val="ka-GE"/>
              </w:rPr>
              <w:t xml:space="preserve"> გესტაციური ასაკის მიხედვით</w:t>
            </w:r>
            <w:r w:rsidR="00647B39">
              <w:rPr>
                <w:rFonts w:ascii="Sylfaen" w:hAnsi="Sylfaen" w:cs="Menlo Bold"/>
                <w:lang w:val="ka-GE"/>
              </w:rPr>
              <w:t xml:space="preserve">: </w:t>
            </w:r>
            <w:r w:rsidR="00244754">
              <w:rPr>
                <w:rFonts w:ascii="Sylfaen" w:hAnsi="Sylfaen" w:cs="Menlo Bold"/>
                <w:lang w:val="ka-GE"/>
              </w:rPr>
              <w:t xml:space="preserve"> &lt;32 კვირ</w:t>
            </w:r>
            <w:r w:rsidR="0081310C">
              <w:rPr>
                <w:rFonts w:ascii="Sylfaen" w:hAnsi="Sylfaen" w:cs="Menlo Bold"/>
                <w:lang w:val="ka-GE"/>
              </w:rPr>
              <w:t>ა</w:t>
            </w:r>
            <w:r w:rsidR="00647B39">
              <w:rPr>
                <w:rFonts w:ascii="Sylfaen" w:hAnsi="Sylfaen" w:cs="Menlo Bold"/>
                <w:lang w:val="ka-GE"/>
              </w:rPr>
              <w:t xml:space="preserve"> და </w:t>
            </w:r>
            <w:r w:rsidR="00244754">
              <w:rPr>
                <w:rFonts w:ascii="Sylfaen" w:hAnsi="Sylfaen" w:cs="Menlo Bold"/>
                <w:lang w:val="ka-GE"/>
              </w:rPr>
              <w:t xml:space="preserve">≥32 კვირა </w:t>
            </w:r>
            <w:r w:rsidR="00647B39">
              <w:rPr>
                <w:rFonts w:ascii="Sylfaen" w:hAnsi="Sylfaen" w:cs="Menlo Bold"/>
                <w:lang w:val="ka-GE"/>
              </w:rPr>
              <w:t>(</w:t>
            </w:r>
            <w:r w:rsidR="00244754">
              <w:rPr>
                <w:rFonts w:ascii="Sylfaen" w:hAnsi="Sylfaen" w:cs="Menlo Bold"/>
                <w:lang w:val="ka-GE"/>
              </w:rPr>
              <w:t>იხ. ცხრილი</w:t>
            </w:r>
            <w:r w:rsidR="00647B39">
              <w:rPr>
                <w:rFonts w:ascii="Sylfaen" w:hAnsi="Sylfaen" w:cs="Menlo Bold"/>
                <w:lang w:val="ka-GE"/>
              </w:rPr>
              <w:t xml:space="preserve">). </w:t>
            </w:r>
          </w:p>
          <w:p w14:paraId="599E910F" w14:textId="1DE15B00" w:rsidR="00244754" w:rsidRDefault="00FC0D67" w:rsidP="00244754">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შესაბამისად</w:t>
            </w:r>
            <w:r w:rsidR="00647B39">
              <w:rPr>
                <w:rFonts w:ascii="Sylfaen" w:hAnsi="Sylfaen" w:cs="Menlo Bold"/>
                <w:lang w:val="ka-GE"/>
              </w:rPr>
              <w:t>, მოწოდებულია განისაზღვროს:</w:t>
            </w:r>
          </w:p>
          <w:p w14:paraId="332FD427" w14:textId="1D34BA99" w:rsidR="00244754" w:rsidRDefault="00244754" w:rsidP="0008309E">
            <w:pPr>
              <w:pStyle w:val="ListParagraph"/>
              <w:numPr>
                <w:ilvl w:val="0"/>
                <w:numId w:val="18"/>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647B39">
              <w:rPr>
                <w:rFonts w:ascii="Sylfaen" w:hAnsi="Sylfaen" w:cs="Menlo Bold"/>
                <w:lang w:val="ka-GE"/>
              </w:rPr>
              <w:t>ბრონქოპულმონური დისპლაზიის განვითარების სიხშირე &lt;32 კვირის გესტაციის ახალშობილ</w:t>
            </w:r>
            <w:r w:rsidR="00494DC7">
              <w:rPr>
                <w:rFonts w:ascii="Sylfaen" w:hAnsi="Sylfaen" w:cs="Menlo Bold"/>
                <w:lang w:val="ka-GE"/>
              </w:rPr>
              <w:t xml:space="preserve">ებში </w:t>
            </w:r>
          </w:p>
          <w:p w14:paraId="0AE73157" w14:textId="10EB332B" w:rsidR="00494DC7" w:rsidRPr="00E04F6B" w:rsidRDefault="00494DC7" w:rsidP="00E04F6B">
            <w:pPr>
              <w:pStyle w:val="ListParagraph"/>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E04F6B">
              <w:rPr>
                <w:rFonts w:ascii="Sylfaen" w:hAnsi="Sylfaen" w:cs="Menlo Bold"/>
                <w:lang w:val="ka-GE"/>
              </w:rPr>
              <w:t>და</w:t>
            </w:r>
          </w:p>
          <w:p w14:paraId="5FD464BF" w14:textId="6F526920" w:rsidR="00244754" w:rsidRPr="00647B39" w:rsidRDefault="00244754" w:rsidP="0008309E">
            <w:pPr>
              <w:pStyle w:val="ListParagraph"/>
              <w:numPr>
                <w:ilvl w:val="0"/>
                <w:numId w:val="18"/>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rPr>
            </w:pPr>
            <w:r w:rsidRPr="00647B39">
              <w:rPr>
                <w:rFonts w:ascii="Sylfaen" w:hAnsi="Sylfaen" w:cs="Menlo Bold"/>
                <w:lang w:val="ka-GE"/>
              </w:rPr>
              <w:t>ბრონქოპულმონური დისპლაზიის განვითარების სიხშირე ≥32 კვირის გესტაციის ახალშობილ</w:t>
            </w:r>
            <w:r w:rsidR="00494DC7">
              <w:rPr>
                <w:rFonts w:ascii="Sylfaen" w:hAnsi="Sylfaen" w:cs="Menlo Bold"/>
                <w:lang w:val="ka-GE"/>
              </w:rPr>
              <w:t xml:space="preserve">ებში </w:t>
            </w:r>
          </w:p>
          <w:p w14:paraId="3EBF511A" w14:textId="3016188F" w:rsidR="00BD1875" w:rsidRPr="00E04F6B" w:rsidRDefault="00BD1875" w:rsidP="00E04F6B">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E04F6B">
              <w:rPr>
                <w:rFonts w:ascii="Sylfaen" w:hAnsi="Sylfaen" w:cs="Menlo Bold"/>
                <w:lang w:val="ka-GE"/>
              </w:rPr>
              <w:t xml:space="preserve">დიაგნოსიტრება უნდა იყოს უნიფიცირებული და ეყრდნობოდეს საერთაშორისო სტანდარტს. </w:t>
            </w:r>
          </w:p>
          <w:p w14:paraId="688632CC" w14:textId="77777777" w:rsidR="00BD1875"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tbl>
            <w:tblPr>
              <w:tblStyle w:val="TableGrid"/>
              <w:tblW w:w="0" w:type="auto"/>
              <w:tblLook w:val="04A0" w:firstRow="1" w:lastRow="0" w:firstColumn="1" w:lastColumn="0" w:noHBand="0" w:noVBand="1"/>
            </w:tblPr>
            <w:tblGrid>
              <w:gridCol w:w="1366"/>
              <w:gridCol w:w="2839"/>
              <w:gridCol w:w="2434"/>
            </w:tblGrid>
            <w:tr w:rsidR="00244754" w14:paraId="5989C087" w14:textId="77777777" w:rsidTr="00244754">
              <w:tc>
                <w:tcPr>
                  <w:tcW w:w="1490" w:type="dxa"/>
                </w:tcPr>
                <w:p w14:paraId="3EF612BA" w14:textId="77777777" w:rsidR="00244754" w:rsidRDefault="00244754" w:rsidP="009069E6">
                  <w:pPr>
                    <w:framePr w:hSpace="187" w:wrap="around" w:vAnchor="page" w:hAnchor="page" w:x="1549" w:y="11472"/>
                    <w:rPr>
                      <w:rFonts w:ascii="Sylfaen" w:hAnsi="Sylfaen" w:cs="Menlo Bold"/>
                      <w:lang w:val="ka-GE"/>
                    </w:rPr>
                  </w:pPr>
                </w:p>
              </w:tc>
              <w:tc>
                <w:tcPr>
                  <w:tcW w:w="2753" w:type="dxa"/>
                </w:tcPr>
                <w:p w14:paraId="50CB4B4E" w14:textId="77777777" w:rsidR="00244754" w:rsidRPr="007528F5" w:rsidRDefault="00244754" w:rsidP="009069E6">
                  <w:pPr>
                    <w:framePr w:hSpace="187" w:wrap="around" w:vAnchor="page" w:hAnchor="page" w:x="1549" w:y="11472"/>
                    <w:jc w:val="both"/>
                    <w:rPr>
                      <w:rFonts w:ascii="Sylfaen" w:hAnsi="Sylfaen" w:cs="Menlo Bold"/>
                    </w:rPr>
                  </w:pPr>
                  <w:r w:rsidRPr="007528F5">
                    <w:rPr>
                      <w:rFonts w:ascii="Sylfaen" w:hAnsi="Sylfaen" w:cs="Menlo Bold"/>
                      <w:lang w:val="ka-GE"/>
                    </w:rPr>
                    <w:t>&lt;32 კვირა</w:t>
                  </w:r>
                </w:p>
                <w:p w14:paraId="013934E1" w14:textId="77777777" w:rsidR="00244754" w:rsidRDefault="00244754" w:rsidP="009069E6">
                  <w:pPr>
                    <w:framePr w:hSpace="187" w:wrap="around" w:vAnchor="page" w:hAnchor="page" w:x="1549" w:y="11472"/>
                    <w:rPr>
                      <w:rFonts w:ascii="Sylfaen" w:hAnsi="Sylfaen" w:cs="Menlo Bold"/>
                      <w:lang w:val="ka-GE"/>
                    </w:rPr>
                  </w:pPr>
                </w:p>
              </w:tc>
              <w:tc>
                <w:tcPr>
                  <w:tcW w:w="2396" w:type="dxa"/>
                </w:tcPr>
                <w:p w14:paraId="2214C5BB" w14:textId="77777777" w:rsidR="00244754" w:rsidRPr="007528F5" w:rsidRDefault="00244754" w:rsidP="009069E6">
                  <w:pPr>
                    <w:framePr w:hSpace="187" w:wrap="around" w:vAnchor="page" w:hAnchor="page" w:x="1549" w:y="11472"/>
                    <w:jc w:val="both"/>
                    <w:rPr>
                      <w:rFonts w:ascii="Sylfaen" w:hAnsi="Sylfaen" w:cs="Menlo Bold"/>
                    </w:rPr>
                  </w:pPr>
                  <w:r w:rsidRPr="007528F5">
                    <w:rPr>
                      <w:rFonts w:ascii="Sylfaen" w:hAnsi="Sylfaen" w:cs="Menlo Bold"/>
                      <w:lang w:val="ka-GE"/>
                    </w:rPr>
                    <w:t>≥32 კვირა</w:t>
                  </w:r>
                </w:p>
                <w:p w14:paraId="0AAE3DE9" w14:textId="77777777" w:rsidR="00244754" w:rsidRDefault="00244754" w:rsidP="009069E6">
                  <w:pPr>
                    <w:framePr w:hSpace="187" w:wrap="around" w:vAnchor="page" w:hAnchor="page" w:x="1549" w:y="11472"/>
                    <w:rPr>
                      <w:rFonts w:ascii="Sylfaen" w:hAnsi="Sylfaen" w:cs="Menlo Bold"/>
                      <w:lang w:val="ka-GE"/>
                    </w:rPr>
                  </w:pPr>
                </w:p>
              </w:tc>
            </w:tr>
            <w:tr w:rsidR="00244754" w14:paraId="402231B7" w14:textId="77777777" w:rsidTr="00244754">
              <w:tc>
                <w:tcPr>
                  <w:tcW w:w="1490" w:type="dxa"/>
                </w:tcPr>
                <w:p w14:paraId="14ABD8D2" w14:textId="2CA742A5" w:rsidR="00244754" w:rsidRDefault="00244754" w:rsidP="009069E6">
                  <w:pPr>
                    <w:framePr w:hSpace="187" w:wrap="around" w:vAnchor="page" w:hAnchor="page" w:x="1549" w:y="11472"/>
                    <w:rPr>
                      <w:rFonts w:ascii="Sylfaen" w:hAnsi="Sylfaen" w:cs="Menlo Bold"/>
                      <w:lang w:val="ka-GE"/>
                    </w:rPr>
                  </w:pPr>
                  <w:r>
                    <w:rPr>
                      <w:rFonts w:ascii="Sylfaen" w:hAnsi="Sylfaen" w:cs="Menlo Bold"/>
                      <w:lang w:val="ka-GE"/>
                    </w:rPr>
                    <w:t>შეფასების დრო</w:t>
                  </w:r>
                </w:p>
              </w:tc>
              <w:tc>
                <w:tcPr>
                  <w:tcW w:w="2753" w:type="dxa"/>
                </w:tcPr>
                <w:p w14:paraId="27B47C79" w14:textId="77777777" w:rsidR="00244754" w:rsidRPr="00744B43" w:rsidRDefault="00244754" w:rsidP="009069E6">
                  <w:pPr>
                    <w:framePr w:hSpace="187" w:wrap="around" w:vAnchor="page" w:hAnchor="page" w:x="1549" w:y="11472"/>
                    <w:jc w:val="both"/>
                    <w:rPr>
                      <w:rFonts w:ascii="Sylfaen" w:hAnsi="Sylfaen" w:cs="Menlo Bold"/>
                    </w:rPr>
                  </w:pPr>
                  <w:r w:rsidRPr="00744B43">
                    <w:rPr>
                      <w:rFonts w:ascii="Sylfaen" w:hAnsi="Sylfaen" w:cs="Menlo Bold"/>
                      <w:lang w:val="ka-GE"/>
                    </w:rPr>
                    <w:t>პოსტკონცეპტუალური ასაკი 36</w:t>
                  </w:r>
                  <w:r>
                    <w:rPr>
                      <w:rFonts w:ascii="Sylfaen" w:hAnsi="Sylfaen" w:cs="Menlo Bold"/>
                      <w:lang w:val="ka-GE"/>
                    </w:rPr>
                    <w:t xml:space="preserve"> </w:t>
                  </w:r>
                  <w:r w:rsidRPr="00744B43">
                    <w:rPr>
                      <w:rFonts w:ascii="Sylfaen" w:hAnsi="Sylfaen" w:cs="Menlo Bold"/>
                      <w:lang w:val="ka-GE"/>
                    </w:rPr>
                    <w:t>კვირა ან უფრო ადრე თუ პაციენტი ეწერება ბინაზე</w:t>
                  </w:r>
                </w:p>
                <w:p w14:paraId="1FA99CF3" w14:textId="77777777" w:rsidR="00244754" w:rsidRDefault="00244754" w:rsidP="009069E6">
                  <w:pPr>
                    <w:framePr w:hSpace="187" w:wrap="around" w:vAnchor="page" w:hAnchor="page" w:x="1549" w:y="11472"/>
                    <w:rPr>
                      <w:rFonts w:ascii="Sylfaen" w:hAnsi="Sylfaen" w:cs="Menlo Bold"/>
                      <w:lang w:val="ka-GE"/>
                    </w:rPr>
                  </w:pPr>
                </w:p>
              </w:tc>
              <w:tc>
                <w:tcPr>
                  <w:tcW w:w="2396" w:type="dxa"/>
                </w:tcPr>
                <w:p w14:paraId="52180134" w14:textId="77777777" w:rsidR="00244754" w:rsidRPr="00744B43" w:rsidRDefault="00244754" w:rsidP="009069E6">
                  <w:pPr>
                    <w:framePr w:hSpace="187" w:wrap="around" w:vAnchor="page" w:hAnchor="page" w:x="1549" w:y="11472"/>
                    <w:jc w:val="both"/>
                    <w:rPr>
                      <w:rFonts w:ascii="Sylfaen" w:hAnsi="Sylfaen" w:cs="Menlo Bold"/>
                    </w:rPr>
                  </w:pPr>
                  <w:r w:rsidRPr="00744B43">
                    <w:rPr>
                      <w:rFonts w:ascii="Sylfaen" w:hAnsi="Sylfaen" w:cs="Menlo Bold"/>
                      <w:lang w:val="ka-GE"/>
                    </w:rPr>
                    <w:t>პოსტნატალური ასაკი:</w:t>
                  </w:r>
                  <w:r>
                    <w:rPr>
                      <w:rFonts w:ascii="Sylfaen" w:hAnsi="Sylfaen" w:cs="Menlo Bold"/>
                      <w:lang w:val="en-GB"/>
                    </w:rPr>
                    <w:t xml:space="preserve"> </w:t>
                  </w:r>
                  <w:r w:rsidRPr="00744B43">
                    <w:rPr>
                      <w:rFonts w:ascii="Sylfaen" w:hAnsi="Sylfaen" w:cs="Menlo Bold"/>
                      <w:lang w:val="ka-GE"/>
                    </w:rPr>
                    <w:t>28-56</w:t>
                  </w:r>
                  <w:r>
                    <w:rPr>
                      <w:rFonts w:ascii="Sylfaen" w:hAnsi="Sylfaen" w:cs="Menlo Bold"/>
                      <w:lang w:val="ka-GE"/>
                    </w:rPr>
                    <w:t xml:space="preserve"> </w:t>
                  </w:r>
                  <w:r w:rsidRPr="00744B43">
                    <w:rPr>
                      <w:rFonts w:ascii="Sylfaen" w:hAnsi="Sylfaen" w:cs="Menlo Bold"/>
                      <w:lang w:val="ka-GE"/>
                    </w:rPr>
                    <w:t>დღე ან უფრო ადრე, თუ პაციენტი ეწერება ბინაზე</w:t>
                  </w:r>
                </w:p>
                <w:p w14:paraId="48F6D3A5" w14:textId="77777777" w:rsidR="00244754" w:rsidRDefault="00244754" w:rsidP="009069E6">
                  <w:pPr>
                    <w:framePr w:hSpace="187" w:wrap="around" w:vAnchor="page" w:hAnchor="page" w:x="1549" w:y="11472"/>
                    <w:rPr>
                      <w:rFonts w:ascii="Sylfaen" w:hAnsi="Sylfaen" w:cs="Menlo Bold"/>
                      <w:lang w:val="ka-GE"/>
                    </w:rPr>
                  </w:pPr>
                </w:p>
              </w:tc>
            </w:tr>
            <w:tr w:rsidR="00244754" w14:paraId="1CE6F855" w14:textId="77777777" w:rsidTr="00244754">
              <w:tc>
                <w:tcPr>
                  <w:tcW w:w="6639" w:type="dxa"/>
                  <w:gridSpan w:val="3"/>
                </w:tcPr>
                <w:p w14:paraId="760FC9D3" w14:textId="3F0C70D2" w:rsidR="00244754" w:rsidRPr="001C0517" w:rsidRDefault="00244754" w:rsidP="009069E6">
                  <w:pPr>
                    <w:framePr w:hSpace="187" w:wrap="around" w:vAnchor="page" w:hAnchor="page" w:x="1549" w:y="11472"/>
                    <w:rPr>
                      <w:rFonts w:ascii="Sylfaen" w:hAnsi="Sylfaen" w:cs="Menlo Bold"/>
                    </w:rPr>
                  </w:pPr>
                  <w:r w:rsidRPr="001C0517">
                    <w:rPr>
                      <w:rFonts w:ascii="Sylfaen" w:hAnsi="Sylfaen" w:cs="Menlo Bold"/>
                      <w:lang w:val="ka-GE"/>
                    </w:rPr>
                    <w:t>პათოლოგია ვერიფიცირდება, თუ პაციენტს უტარდება ოქსიგენოთერაპია (&gt;21%) 28</w:t>
                  </w:r>
                  <w:r>
                    <w:rPr>
                      <w:rFonts w:ascii="Sylfaen" w:hAnsi="Sylfaen" w:cs="Menlo Bold"/>
                      <w:lang w:val="ka-GE"/>
                    </w:rPr>
                    <w:t xml:space="preserve"> </w:t>
                  </w:r>
                  <w:r w:rsidRPr="001C0517">
                    <w:rPr>
                      <w:rFonts w:ascii="Sylfaen" w:hAnsi="Sylfaen" w:cs="Menlo Bold"/>
                      <w:lang w:val="ka-GE"/>
                    </w:rPr>
                    <w:t>დღე და მეტი</w:t>
                  </w:r>
                  <w:r w:rsidR="00E04F6B">
                    <w:rPr>
                      <w:rFonts w:ascii="Sylfaen" w:hAnsi="Sylfaen" w:cs="Menlo Bold"/>
                      <w:lang w:val="ka-GE"/>
                    </w:rPr>
                    <w:t xml:space="preserve">. </w:t>
                  </w:r>
                </w:p>
                <w:p w14:paraId="188AB8F9" w14:textId="77777777" w:rsidR="00244754" w:rsidRDefault="00244754" w:rsidP="009069E6">
                  <w:pPr>
                    <w:framePr w:hSpace="187" w:wrap="around" w:vAnchor="page" w:hAnchor="page" w:x="1549" w:y="11472"/>
                    <w:rPr>
                      <w:rFonts w:ascii="Sylfaen" w:hAnsi="Sylfaen" w:cs="Menlo Bold"/>
                      <w:lang w:val="ka-GE"/>
                    </w:rPr>
                  </w:pPr>
                </w:p>
              </w:tc>
            </w:tr>
            <w:tr w:rsidR="00244754" w14:paraId="48C9DEBE" w14:textId="77777777" w:rsidTr="00244754">
              <w:tc>
                <w:tcPr>
                  <w:tcW w:w="1490" w:type="dxa"/>
                </w:tcPr>
                <w:p w14:paraId="63D1A07B" w14:textId="4B7433EE" w:rsidR="00244754" w:rsidRDefault="00244754" w:rsidP="009069E6">
                  <w:pPr>
                    <w:framePr w:hSpace="187" w:wrap="around" w:vAnchor="page" w:hAnchor="page" w:x="1549" w:y="11472"/>
                    <w:rPr>
                      <w:rFonts w:ascii="Sylfaen" w:hAnsi="Sylfaen" w:cs="Menlo Bold"/>
                      <w:lang w:val="ka-GE"/>
                    </w:rPr>
                  </w:pPr>
                  <w:r>
                    <w:rPr>
                      <w:rFonts w:ascii="Sylfaen" w:hAnsi="Sylfaen" w:cs="Menlo Bold"/>
                      <w:lang w:val="ka-GE"/>
                    </w:rPr>
                    <w:t xml:space="preserve">მსუბუქი </w:t>
                  </w:r>
                </w:p>
              </w:tc>
              <w:tc>
                <w:tcPr>
                  <w:tcW w:w="2753" w:type="dxa"/>
                </w:tcPr>
                <w:p w14:paraId="6C05B52D" w14:textId="77777777" w:rsidR="00244754" w:rsidRPr="001C0517" w:rsidRDefault="00244754" w:rsidP="009069E6">
                  <w:pPr>
                    <w:framePr w:hSpace="187" w:wrap="around" w:vAnchor="page" w:hAnchor="page" w:x="1549" w:y="11472"/>
                    <w:rPr>
                      <w:rFonts w:ascii="Sylfaen" w:hAnsi="Sylfaen" w:cs="Menlo Bold"/>
                    </w:rPr>
                  </w:pPr>
                  <w:r w:rsidRPr="001C0517">
                    <w:rPr>
                      <w:rFonts w:ascii="Sylfaen" w:hAnsi="Sylfaen" w:cs="Menlo Bold"/>
                      <w:lang w:val="ka-GE"/>
                    </w:rPr>
                    <w:t>გაწერისას ან პოსტკონცეპტუალურად 36 კვირაზე არ საჭიროებს დამატებით ოქისგენოთერაპიას</w:t>
                  </w:r>
                </w:p>
                <w:p w14:paraId="7C067316" w14:textId="77777777" w:rsidR="00244754" w:rsidRDefault="00244754" w:rsidP="009069E6">
                  <w:pPr>
                    <w:framePr w:hSpace="187" w:wrap="around" w:vAnchor="page" w:hAnchor="page" w:x="1549" w:y="11472"/>
                    <w:rPr>
                      <w:rFonts w:ascii="Sylfaen" w:hAnsi="Sylfaen" w:cs="Menlo Bold"/>
                      <w:lang w:val="ka-GE"/>
                    </w:rPr>
                  </w:pPr>
                </w:p>
              </w:tc>
              <w:tc>
                <w:tcPr>
                  <w:tcW w:w="2396" w:type="dxa"/>
                </w:tcPr>
                <w:p w14:paraId="32046913" w14:textId="77777777" w:rsidR="00244754" w:rsidRPr="001C0517" w:rsidRDefault="00244754" w:rsidP="009069E6">
                  <w:pPr>
                    <w:framePr w:hSpace="187" w:wrap="around" w:vAnchor="page" w:hAnchor="page" w:x="1549" w:y="11472"/>
                    <w:rPr>
                      <w:rFonts w:ascii="Sylfaen" w:hAnsi="Sylfaen" w:cs="Menlo Bold"/>
                    </w:rPr>
                  </w:pPr>
                  <w:r w:rsidRPr="001C0517">
                    <w:rPr>
                      <w:rFonts w:ascii="Sylfaen" w:hAnsi="Sylfaen" w:cs="Menlo Bold"/>
                      <w:lang w:val="ka-GE"/>
                    </w:rPr>
                    <w:t>გაწერისას ან პოსტნატალურად სიცოცხლის 56 დღისათვის არ საჭიროებს დამატებით ოქსიგენოთერაპიას</w:t>
                  </w:r>
                </w:p>
                <w:p w14:paraId="1E79FC1E" w14:textId="77777777" w:rsidR="00244754" w:rsidRDefault="00244754" w:rsidP="009069E6">
                  <w:pPr>
                    <w:framePr w:hSpace="187" w:wrap="around" w:vAnchor="page" w:hAnchor="page" w:x="1549" w:y="11472"/>
                    <w:rPr>
                      <w:rFonts w:ascii="Sylfaen" w:hAnsi="Sylfaen" w:cs="Menlo Bold"/>
                      <w:lang w:val="ka-GE"/>
                    </w:rPr>
                  </w:pPr>
                </w:p>
              </w:tc>
            </w:tr>
            <w:tr w:rsidR="00244754" w14:paraId="640CCA7A" w14:textId="77777777" w:rsidTr="00244754">
              <w:tc>
                <w:tcPr>
                  <w:tcW w:w="1490" w:type="dxa"/>
                </w:tcPr>
                <w:p w14:paraId="037302AF" w14:textId="7D32F0BC" w:rsidR="00244754" w:rsidRDefault="00647B39" w:rsidP="009069E6">
                  <w:pPr>
                    <w:framePr w:hSpace="187" w:wrap="around" w:vAnchor="page" w:hAnchor="page" w:x="1549" w:y="11472"/>
                    <w:rPr>
                      <w:rFonts w:ascii="Sylfaen" w:hAnsi="Sylfaen" w:cs="Menlo Bold"/>
                      <w:lang w:val="ka-GE"/>
                    </w:rPr>
                  </w:pPr>
                  <w:r>
                    <w:rPr>
                      <w:rFonts w:ascii="Sylfaen" w:hAnsi="Sylfaen" w:cs="Menlo Bold"/>
                      <w:lang w:val="ka-GE"/>
                    </w:rPr>
                    <w:t xml:space="preserve"> </w:t>
                  </w:r>
                  <w:r w:rsidR="00244754">
                    <w:rPr>
                      <w:rFonts w:ascii="Sylfaen" w:hAnsi="Sylfaen" w:cs="Menlo Bold"/>
                      <w:lang w:val="ka-GE"/>
                    </w:rPr>
                    <w:t xml:space="preserve">საშუალო სიმძიმის </w:t>
                  </w:r>
                </w:p>
              </w:tc>
              <w:tc>
                <w:tcPr>
                  <w:tcW w:w="2753" w:type="dxa"/>
                </w:tcPr>
                <w:p w14:paraId="00C6A8AC" w14:textId="77777777" w:rsidR="00244754" w:rsidRPr="001C0517" w:rsidRDefault="00244754" w:rsidP="009069E6">
                  <w:pPr>
                    <w:framePr w:hSpace="187" w:wrap="around" w:vAnchor="page" w:hAnchor="page" w:x="1549" w:y="11472"/>
                    <w:rPr>
                      <w:rFonts w:ascii="Sylfaen" w:hAnsi="Sylfaen" w:cs="Menlo Bold"/>
                    </w:rPr>
                  </w:pPr>
                  <w:r w:rsidRPr="001C0517">
                    <w:rPr>
                      <w:rFonts w:ascii="Sylfaen" w:hAnsi="Sylfaen" w:cs="Menlo Bold"/>
                      <w:lang w:val="ka-GE"/>
                    </w:rPr>
                    <w:t>გაწერისას ან პოსტოკონცეპტუალურად 36 კვირაზე საჭიროებს ოქისიგენოთერაპიას დაბალკონცენტრული (&lt;30%) ჟანგბადით</w:t>
                  </w:r>
                </w:p>
                <w:p w14:paraId="6E3A9703" w14:textId="77777777" w:rsidR="00244754" w:rsidRDefault="00244754" w:rsidP="009069E6">
                  <w:pPr>
                    <w:framePr w:hSpace="187" w:wrap="around" w:vAnchor="page" w:hAnchor="page" w:x="1549" w:y="11472"/>
                    <w:rPr>
                      <w:rFonts w:ascii="Sylfaen" w:hAnsi="Sylfaen" w:cs="Menlo Bold"/>
                      <w:lang w:val="ka-GE"/>
                    </w:rPr>
                  </w:pPr>
                </w:p>
              </w:tc>
              <w:tc>
                <w:tcPr>
                  <w:tcW w:w="2396" w:type="dxa"/>
                </w:tcPr>
                <w:p w14:paraId="60417D63" w14:textId="77777777" w:rsidR="00244754" w:rsidRPr="001C0517" w:rsidRDefault="00244754" w:rsidP="009069E6">
                  <w:pPr>
                    <w:framePr w:hSpace="187" w:wrap="around" w:vAnchor="page" w:hAnchor="page" w:x="1549" w:y="11472"/>
                    <w:rPr>
                      <w:rFonts w:ascii="Sylfaen" w:hAnsi="Sylfaen" w:cs="Menlo Bold"/>
                    </w:rPr>
                  </w:pPr>
                  <w:r w:rsidRPr="001C0517">
                    <w:rPr>
                      <w:rFonts w:ascii="Sylfaen" w:hAnsi="Sylfaen" w:cs="Menlo Bold"/>
                      <w:lang w:val="ka-GE"/>
                    </w:rPr>
                    <w:t>გაწერისას ან პოსტნატალურად სისცოცხლის 56 დღისათვის საჭიროებს ოქსიგენოთერაპიას დაბალკონცენტრული (&lt;30%) ჟანგბადით</w:t>
                  </w:r>
                </w:p>
                <w:p w14:paraId="58C04B12" w14:textId="77777777" w:rsidR="00244754" w:rsidRDefault="00244754" w:rsidP="009069E6">
                  <w:pPr>
                    <w:framePr w:hSpace="187" w:wrap="around" w:vAnchor="page" w:hAnchor="page" w:x="1549" w:y="11472"/>
                    <w:rPr>
                      <w:rFonts w:ascii="Sylfaen" w:hAnsi="Sylfaen" w:cs="Menlo Bold"/>
                      <w:lang w:val="ka-GE"/>
                    </w:rPr>
                  </w:pPr>
                </w:p>
              </w:tc>
            </w:tr>
            <w:tr w:rsidR="00244754" w14:paraId="4525D0CE" w14:textId="77777777" w:rsidTr="00244754">
              <w:tc>
                <w:tcPr>
                  <w:tcW w:w="1490" w:type="dxa"/>
                </w:tcPr>
                <w:p w14:paraId="7447D90E" w14:textId="507B3277" w:rsidR="00244754" w:rsidRDefault="00244754" w:rsidP="009069E6">
                  <w:pPr>
                    <w:framePr w:hSpace="187" w:wrap="around" w:vAnchor="page" w:hAnchor="page" w:x="1549" w:y="11472"/>
                    <w:rPr>
                      <w:rFonts w:ascii="Sylfaen" w:hAnsi="Sylfaen" w:cs="Menlo Bold"/>
                      <w:lang w:val="ka-GE"/>
                    </w:rPr>
                  </w:pPr>
                  <w:r>
                    <w:rPr>
                      <w:rFonts w:ascii="Sylfaen" w:hAnsi="Sylfaen" w:cs="Menlo Bold"/>
                      <w:lang w:val="ka-GE"/>
                    </w:rPr>
                    <w:t xml:space="preserve">მძიმე </w:t>
                  </w:r>
                </w:p>
              </w:tc>
              <w:tc>
                <w:tcPr>
                  <w:tcW w:w="2753" w:type="dxa"/>
                </w:tcPr>
                <w:p w14:paraId="4787E15F" w14:textId="77777777" w:rsidR="00244754" w:rsidRPr="001C0517" w:rsidRDefault="00244754" w:rsidP="009069E6">
                  <w:pPr>
                    <w:framePr w:hSpace="187" w:wrap="around" w:vAnchor="page" w:hAnchor="page" w:x="1549" w:y="11472"/>
                    <w:rPr>
                      <w:rFonts w:ascii="Sylfaen" w:hAnsi="Sylfaen" w:cs="Menlo Bold"/>
                    </w:rPr>
                  </w:pPr>
                  <w:r w:rsidRPr="001C0517">
                    <w:rPr>
                      <w:rFonts w:ascii="Sylfaen" w:hAnsi="Sylfaen" w:cs="Menlo Bold"/>
                      <w:lang w:val="ka-GE"/>
                    </w:rPr>
                    <w:t>გაწერისას ან პოსტკონცეპტუალურაად 36</w:t>
                  </w:r>
                  <w:r>
                    <w:rPr>
                      <w:rFonts w:ascii="Sylfaen" w:hAnsi="Sylfaen" w:cs="Menlo Bold"/>
                      <w:lang w:val="ka-GE"/>
                    </w:rPr>
                    <w:t xml:space="preserve"> </w:t>
                  </w:r>
                  <w:r w:rsidRPr="001C0517">
                    <w:rPr>
                      <w:rFonts w:ascii="Sylfaen" w:hAnsi="Sylfaen" w:cs="Menlo Bold"/>
                      <w:lang w:val="ka-GE"/>
                    </w:rPr>
                    <w:t xml:space="preserve">კვირაზე საჭიროებს ოქსიგენოთერაპიას </w:t>
                  </w:r>
                  <w:r w:rsidRPr="001C0517">
                    <w:rPr>
                      <w:rFonts w:ascii="Sylfaen" w:hAnsi="Sylfaen" w:cs="Menlo Bold"/>
                      <w:lang w:val="ka-GE"/>
                    </w:rPr>
                    <w:lastRenderedPageBreak/>
                    <w:t>მაღალკონცენტრული ჟანგბადით (&gt;30%) და/ან დადებით წნევით ვენტილაციას (</w:t>
                  </w:r>
                  <w:r w:rsidRPr="001C0517">
                    <w:rPr>
                      <w:rFonts w:ascii="Sylfaen" w:hAnsi="Sylfaen" w:cs="Menlo Bold"/>
                    </w:rPr>
                    <w:t>NCPAP, SIMV)</w:t>
                  </w:r>
                </w:p>
                <w:p w14:paraId="035ED9C3" w14:textId="77777777" w:rsidR="00244754" w:rsidRDefault="00244754" w:rsidP="009069E6">
                  <w:pPr>
                    <w:framePr w:hSpace="187" w:wrap="around" w:vAnchor="page" w:hAnchor="page" w:x="1549" w:y="11472"/>
                    <w:rPr>
                      <w:rFonts w:ascii="Sylfaen" w:hAnsi="Sylfaen" w:cs="Menlo Bold"/>
                      <w:lang w:val="ka-GE"/>
                    </w:rPr>
                  </w:pPr>
                </w:p>
              </w:tc>
              <w:tc>
                <w:tcPr>
                  <w:tcW w:w="2396" w:type="dxa"/>
                </w:tcPr>
                <w:p w14:paraId="68D4C210" w14:textId="78CBF326" w:rsidR="00244754" w:rsidRPr="00E04F6B" w:rsidRDefault="00244754" w:rsidP="009069E6">
                  <w:pPr>
                    <w:framePr w:hSpace="187" w:wrap="around" w:vAnchor="page" w:hAnchor="page" w:x="1549" w:y="11472"/>
                    <w:rPr>
                      <w:rFonts w:ascii="Sylfaen" w:hAnsi="Sylfaen" w:cs="Menlo Bold"/>
                      <w:lang w:val="ka-GE"/>
                    </w:rPr>
                  </w:pPr>
                  <w:r w:rsidRPr="001C0517">
                    <w:rPr>
                      <w:rFonts w:ascii="Sylfaen" w:hAnsi="Sylfaen" w:cs="Menlo Bold"/>
                      <w:lang w:val="ka-GE"/>
                    </w:rPr>
                    <w:lastRenderedPageBreak/>
                    <w:t>გაწერისას ან პოსტნატალურად 36</w:t>
                  </w:r>
                  <w:r>
                    <w:rPr>
                      <w:rFonts w:ascii="Sylfaen" w:hAnsi="Sylfaen" w:cs="Menlo Bold"/>
                      <w:lang w:val="ka-GE"/>
                    </w:rPr>
                    <w:t xml:space="preserve"> </w:t>
                  </w:r>
                  <w:r w:rsidRPr="001C0517">
                    <w:rPr>
                      <w:rFonts w:ascii="Sylfaen" w:hAnsi="Sylfaen" w:cs="Menlo Bold"/>
                      <w:lang w:val="ka-GE"/>
                    </w:rPr>
                    <w:t xml:space="preserve">კვირაზე საჭიროებს ოქსიგენოთერაპიას </w:t>
                  </w:r>
                  <w:r w:rsidRPr="001C0517">
                    <w:rPr>
                      <w:rFonts w:ascii="Sylfaen" w:hAnsi="Sylfaen" w:cs="Menlo Bold"/>
                      <w:lang w:val="ka-GE"/>
                    </w:rPr>
                    <w:lastRenderedPageBreak/>
                    <w:t>მაღალკონცენტრული ჟანგბადით (&gt;30%) და/ან დადებით წნევით ვენტილაციას (</w:t>
                  </w:r>
                  <w:r w:rsidRPr="001C0517">
                    <w:rPr>
                      <w:rFonts w:ascii="Sylfaen" w:hAnsi="Sylfaen" w:cs="Menlo Bold"/>
                    </w:rPr>
                    <w:t>NCPAP, SIMV</w:t>
                  </w:r>
                  <w:r w:rsidR="00E04F6B">
                    <w:rPr>
                      <w:rFonts w:ascii="Sylfaen" w:hAnsi="Sylfaen" w:cs="Menlo Bold"/>
                      <w:lang w:val="ka-GE"/>
                    </w:rPr>
                    <w:t>)</w:t>
                  </w:r>
                </w:p>
              </w:tc>
            </w:tr>
          </w:tbl>
          <w:p w14:paraId="628AE160" w14:textId="4958B42E" w:rsidR="00BD1875" w:rsidRPr="00E04F6B" w:rsidRDefault="00244754" w:rsidP="00BD1875">
            <w:pPr>
              <w:cnfStyle w:val="000000000000" w:firstRow="0" w:lastRow="0" w:firstColumn="0" w:lastColumn="0" w:oddVBand="0" w:evenVBand="0" w:oddHBand="0" w:evenHBand="0" w:firstRowFirstColumn="0" w:firstRowLastColumn="0" w:lastRowFirstColumn="0" w:lastRowLastColumn="0"/>
              <w:rPr>
                <w:rFonts w:ascii="Sylfaen" w:hAnsi="Sylfaen" w:cs="Menlo Bold"/>
                <w:i/>
                <w:sz w:val="18"/>
                <w:szCs w:val="18"/>
              </w:rPr>
            </w:pPr>
            <w:r w:rsidRPr="00E04F6B">
              <w:rPr>
                <w:rFonts w:ascii="Sylfaen" w:hAnsi="Sylfaen" w:cs="Menlo Bold"/>
                <w:bCs/>
                <w:i/>
                <w:sz w:val="18"/>
                <w:szCs w:val="18"/>
              </w:rPr>
              <w:lastRenderedPageBreak/>
              <w:t xml:space="preserve">Adapted from Jobe and Bancalari (8) and Walsh, et al (9). 2001 </w:t>
            </w:r>
          </w:p>
          <w:p w14:paraId="04F50DF3" w14:textId="77777777" w:rsidR="00BD1875"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18054C87" w14:textId="343DB7C2" w:rsidR="00BD1875" w:rsidRPr="0087582E"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lang w:val="ka-GE"/>
              </w:rPr>
            </w:pPr>
          </w:p>
        </w:tc>
      </w:tr>
      <w:tr w:rsidR="00BD1875" w:rsidRPr="00D30CFE" w14:paraId="2CA5B713" w14:textId="77777777" w:rsidTr="00F904DD">
        <w:trPr>
          <w:cnfStyle w:val="000000100000" w:firstRow="0" w:lastRow="0" w:firstColumn="0" w:lastColumn="0" w:oddVBand="0" w:evenVBand="0" w:oddHBand="1" w:evenHBand="0" w:firstRowFirstColumn="0" w:firstRowLastColumn="0" w:lastRowFirstColumn="0" w:lastRowLastColumn="0"/>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570E0FAE" w14:textId="4C971671" w:rsidR="00BD1875" w:rsidRPr="00E84CEB" w:rsidRDefault="00BD1875" w:rsidP="00BD1875">
            <w:pPr>
              <w:rPr>
                <w:rFonts w:ascii="Sylfaen" w:hAnsi="Sylfaen"/>
                <w:b/>
                <w:color w:val="0F243E" w:themeColor="text2" w:themeShade="80"/>
                <w:lang w:val="ka-GE"/>
              </w:rPr>
            </w:pPr>
            <w:r w:rsidRPr="00E84CEB">
              <w:rPr>
                <w:rFonts w:ascii="Sylfaen" w:hAnsi="Sylfaen"/>
                <w:color w:val="0F243E" w:themeColor="text2" w:themeShade="80"/>
                <w:lang w:val="ka-GE"/>
              </w:rPr>
              <w:lastRenderedPageBreak/>
              <w:t>მრიცხველი (ნომინატორი)</w:t>
            </w:r>
          </w:p>
        </w:tc>
        <w:tc>
          <w:tcPr>
            <w:tcW w:w="6865" w:type="dxa"/>
          </w:tcPr>
          <w:p w14:paraId="2AB5BAA2" w14:textId="054D2E89" w:rsidR="00244754" w:rsidRDefault="00244754" w:rsidP="0008309E">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E04F6B">
              <w:rPr>
                <w:rFonts w:ascii="Sylfaen" w:hAnsi="Sylfaen" w:cs="Menlo Bold"/>
                <w:lang w:val="ka-GE"/>
              </w:rPr>
              <w:t xml:space="preserve">&lt;32 კვირის ყველა ჰოსპიტალიზირებული დღენაკლული ახალშობილი, რომელთაც განუვითარდათ ბრონქოპულმონური დისპლაზია </w:t>
            </w:r>
            <w:r w:rsidRPr="00E04F6B">
              <w:rPr>
                <w:rFonts w:ascii="Times" w:eastAsia="Times New Roman" w:hAnsi="Times" w:cs="Times New Roman"/>
                <w:sz w:val="20"/>
                <w:szCs w:val="20"/>
              </w:rPr>
              <w:t xml:space="preserve">ICD-10-CM </w:t>
            </w:r>
            <w:r w:rsidRPr="00E04F6B">
              <w:rPr>
                <w:rFonts w:ascii="Sylfaen" w:hAnsi="Sylfaen" w:cs="Menlo Bold"/>
                <w:lang w:val="ka-GE"/>
              </w:rPr>
              <w:t>განსაზღვრული კოდირებით, გარდა იმ ახალშობილებისა, რომლებიც  აკმაყოფილებენ მნიშვნელიდან გამორიცხვის კრიტერიუმებს</w:t>
            </w:r>
          </w:p>
          <w:p w14:paraId="7CFEE135" w14:textId="77777777" w:rsidR="00E04F6B" w:rsidRPr="00E04F6B" w:rsidRDefault="00E04F6B" w:rsidP="00E04F6B">
            <w:pPr>
              <w:pStyle w:val="ListParagraph"/>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18C59938" w14:textId="1ED26998" w:rsidR="00244754" w:rsidRPr="00E04F6B" w:rsidRDefault="00244754" w:rsidP="0008309E">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E04F6B">
              <w:rPr>
                <w:rFonts w:ascii="Sylfaen" w:hAnsi="Sylfaen" w:cs="Menlo Bold"/>
                <w:lang w:val="ka-GE"/>
              </w:rPr>
              <w:t xml:space="preserve">≥32 </w:t>
            </w:r>
            <w:r w:rsidR="00E04F6B">
              <w:rPr>
                <w:rFonts w:ascii="Sylfaen" w:hAnsi="Sylfaen" w:cs="Menlo Bold"/>
                <w:lang w:val="ka-GE"/>
              </w:rPr>
              <w:t>კვირის ყველა</w:t>
            </w:r>
            <w:r w:rsidRPr="00E04F6B">
              <w:rPr>
                <w:rFonts w:ascii="Sylfaen" w:hAnsi="Sylfaen" w:cs="Menlo Bold"/>
                <w:lang w:val="ka-GE"/>
              </w:rPr>
              <w:t xml:space="preserve"> ახალშობილი, რომელთაც განუვითარდათ ბრონქოპულმონური დისპლაზია </w:t>
            </w:r>
            <w:r w:rsidRPr="00E04F6B">
              <w:rPr>
                <w:rFonts w:ascii="Times" w:eastAsia="Times New Roman" w:hAnsi="Times" w:cs="Times New Roman"/>
                <w:sz w:val="20"/>
                <w:szCs w:val="20"/>
              </w:rPr>
              <w:t xml:space="preserve">ICD-10-CM </w:t>
            </w:r>
            <w:r w:rsidRPr="00E04F6B">
              <w:rPr>
                <w:rFonts w:ascii="Sylfaen" w:hAnsi="Sylfaen" w:cs="Menlo Bold"/>
                <w:lang w:val="ka-GE"/>
              </w:rPr>
              <w:t>განსაზღვრული კოდირებით, გარდა იმ ახალშობილებისა, რომლებიც  აკმაყოფილებენ მნიშვნელიდან გამორიცხვის კრიტერიუმებს</w:t>
            </w:r>
          </w:p>
          <w:p w14:paraId="517C67C4" w14:textId="6F40F9A2"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D1875" w:rsidRPr="00D30CFE" w14:paraId="5B083846"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6C6D2AD1" w14:textId="77777777" w:rsidR="00BD1875" w:rsidRPr="00E84CEB" w:rsidRDefault="00BD1875" w:rsidP="00BD1875">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6865" w:type="dxa"/>
            <w:shd w:val="clear" w:color="auto" w:fill="auto"/>
          </w:tcPr>
          <w:p w14:paraId="5DA53E9D" w14:textId="6467DDF0" w:rsidR="00244754" w:rsidRPr="00E04F6B" w:rsidRDefault="00244754" w:rsidP="0008309E">
            <w:pPr>
              <w:pStyle w:val="ListParagraph"/>
              <w:numPr>
                <w:ilvl w:val="0"/>
                <w:numId w:val="20"/>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E04F6B">
              <w:rPr>
                <w:rFonts w:ascii="Sylfaen" w:hAnsi="Sylfaen" w:cs="Menlo Bold"/>
                <w:lang w:val="ka-GE"/>
              </w:rPr>
              <w:t>&lt;32 კვირის ყველა ჰოსპიტალიზირებული ახალშობილი, რომლებიც არ აკმაყოფილებენ მნიშვნელიდან გამორიცხვის კრიტერიუმებს.</w:t>
            </w:r>
          </w:p>
          <w:p w14:paraId="331088BD" w14:textId="7781762E" w:rsidR="00BD1875" w:rsidRPr="007C1DF2" w:rsidRDefault="00244754" w:rsidP="0008309E">
            <w:pPr>
              <w:pStyle w:val="ListParagraph"/>
              <w:numPr>
                <w:ilvl w:val="0"/>
                <w:numId w:val="20"/>
              </w:numPr>
              <w:jc w:val="both"/>
              <w:cnfStyle w:val="000000000000" w:firstRow="0" w:lastRow="0" w:firstColumn="0" w:lastColumn="0" w:oddVBand="0" w:evenVBand="0" w:oddHBand="0" w:evenHBand="0" w:firstRowFirstColumn="0" w:firstRowLastColumn="0" w:lastRowFirstColumn="0" w:lastRowLastColumn="0"/>
            </w:pPr>
            <w:r w:rsidRPr="007C1DF2">
              <w:rPr>
                <w:rFonts w:ascii="Sylfaen" w:hAnsi="Sylfaen" w:cs="Menlo Bold"/>
                <w:lang w:val="ka-GE"/>
              </w:rPr>
              <w:t xml:space="preserve"> ≥32 კვირის  ყველა ჰოსპიტალიზირებული ახალშობილი, რომლებიც არ აკმაყოფილებენ მნიშვნელიდან გამორიცხვის კრიტერიუმებს.</w:t>
            </w:r>
          </w:p>
          <w:p w14:paraId="1C5A9B65"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D1875" w:rsidRPr="00D30CFE" w14:paraId="3AB45357" w14:textId="77777777" w:rsidTr="00F904DD">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2603" w:type="dxa"/>
          </w:tcPr>
          <w:p w14:paraId="288691B2" w14:textId="77777777" w:rsidR="0081310C" w:rsidRDefault="0081310C" w:rsidP="00BD1875">
            <w:pPr>
              <w:rPr>
                <w:rFonts w:ascii="Sylfaen" w:hAnsi="Sylfaen"/>
                <w:color w:val="0F243E" w:themeColor="text2" w:themeShade="80"/>
                <w:lang w:val="ka-GE"/>
              </w:rPr>
            </w:pPr>
          </w:p>
          <w:p w14:paraId="6563B350" w14:textId="1D1422C5" w:rsidR="00BD1875" w:rsidRPr="00E84CEB" w:rsidRDefault="00BD1875" w:rsidP="00BD1875">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6865" w:type="dxa"/>
          </w:tcPr>
          <w:p w14:paraId="640D5C72" w14:textId="77777777" w:rsidR="0054146F" w:rsidRDefault="0054146F" w:rsidP="0054146F">
            <w:pPr>
              <w:pStyle w:val="ListParagraph"/>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7E6965D4" w14:textId="1297C92C" w:rsidR="002830A1" w:rsidRPr="0063196D" w:rsidRDefault="002830A1"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ახალშობილები </w:t>
            </w:r>
            <w:r>
              <w:rPr>
                <w:rFonts w:ascii="Sylfaen" w:hAnsi="Sylfaen"/>
                <w:color w:val="0F243E" w:themeColor="text2" w:themeShade="80"/>
                <w:lang w:val="ka-GE"/>
              </w:rPr>
              <w:t xml:space="preserve">გესტაცია &lt;25 კვირა </w:t>
            </w:r>
            <w:r w:rsidRPr="0063196D">
              <w:rPr>
                <w:rFonts w:ascii="Sylfaen" w:hAnsi="Sylfaen"/>
                <w:color w:val="0F243E" w:themeColor="text2" w:themeShade="80"/>
                <w:lang w:val="ka-GE"/>
              </w:rPr>
              <w:t xml:space="preserve"> და/ან </w:t>
            </w:r>
            <w:r>
              <w:rPr>
                <w:rFonts w:ascii="Sylfaen" w:hAnsi="Sylfaen"/>
                <w:color w:val="0F243E" w:themeColor="text2" w:themeShade="80"/>
                <w:lang w:val="ka-GE"/>
              </w:rPr>
              <w:t>დაბადების მასა &lt;500გ;</w:t>
            </w:r>
            <w:r w:rsidRPr="0063196D">
              <w:rPr>
                <w:rFonts w:ascii="Sylfaen" w:hAnsi="Sylfaen"/>
                <w:color w:val="0F243E" w:themeColor="text2" w:themeShade="80"/>
                <w:lang w:val="ka-GE"/>
              </w:rPr>
              <w:t xml:space="preserve"> </w:t>
            </w:r>
          </w:p>
          <w:p w14:paraId="2C747C70" w14:textId="77777777" w:rsidR="002830A1" w:rsidRPr="0063196D" w:rsidRDefault="002830A1"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სიცოცხლის პირველ 24 სთ-ში სხვა კლინიკაში რეფერირებული ახალშობილი</w:t>
            </w:r>
            <w:r>
              <w:rPr>
                <w:rFonts w:ascii="Sylfaen" w:hAnsi="Sylfaen"/>
                <w:color w:val="0F243E" w:themeColor="text2" w:themeShade="80"/>
                <w:lang w:val="ka-GE"/>
              </w:rPr>
              <w:t>;</w:t>
            </w:r>
          </w:p>
          <w:p w14:paraId="0BD6A96F" w14:textId="77777777" w:rsidR="002830A1" w:rsidRPr="0063196D" w:rsidRDefault="002830A1"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 xml:space="preserve">ახალშობილი </w:t>
            </w:r>
            <w:r w:rsidRPr="0063196D">
              <w:rPr>
                <w:rFonts w:ascii="Sylfaen" w:hAnsi="Sylfaen"/>
                <w:color w:val="0F243E" w:themeColor="text2" w:themeShade="80"/>
                <w:lang w:val="ka-GE"/>
              </w:rPr>
              <w:t>მძიმე თანდაყოლილი ანომალიები</w:t>
            </w:r>
            <w:r>
              <w:rPr>
                <w:rFonts w:ascii="Sylfaen" w:hAnsi="Sylfaen"/>
                <w:color w:val="0F243E" w:themeColor="text2" w:themeShade="80"/>
                <w:lang w:val="ka-GE"/>
              </w:rPr>
              <w:t>თ;</w:t>
            </w:r>
            <w:r w:rsidRPr="0063196D">
              <w:rPr>
                <w:rFonts w:ascii="Sylfaen" w:hAnsi="Sylfaen"/>
                <w:color w:val="0F243E" w:themeColor="text2" w:themeShade="80"/>
                <w:lang w:val="ka-GE"/>
              </w:rPr>
              <w:t xml:space="preserve"> </w:t>
            </w:r>
          </w:p>
          <w:p w14:paraId="452ECB82" w14:textId="77777777" w:rsidR="002830A1" w:rsidRDefault="002830A1"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სიცოცხლის პირველ 12სთ-ში გარდაცვლილი ახალშობილები;</w:t>
            </w:r>
          </w:p>
          <w:p w14:paraId="718ED2A7" w14:textId="7B8C4A42" w:rsidR="00244754" w:rsidRPr="00021E0D" w:rsidRDefault="0035437A"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Pr>
                <w:rFonts w:ascii="Sylfaen" w:hAnsi="Sylfaen"/>
                <w:color w:val="0F243E" w:themeColor="text2" w:themeShade="80"/>
                <w:lang w:val="ka-GE"/>
              </w:rPr>
              <w:t xml:space="preserve"> </w:t>
            </w:r>
            <w:r w:rsidR="00244754" w:rsidRPr="00021E0D">
              <w:rPr>
                <w:rFonts w:ascii="Sylfaen" w:hAnsi="Sylfaen" w:cs="Menlo Bold"/>
                <w:lang w:val="ka-GE"/>
              </w:rPr>
              <w:t>≥ 35 კვირის გესტაციის ახალშობილები ცნს-ის მძიმე დაზიანებებით (მძიმე ფორმის ასფიქსია მშობიარობისას, ჰიპოქსიურ-იშემიური ენცეფალოპათია მძიმე ფორმის, რომელიც დიაგნოსტირდა სიცოცხლის პირველ 72</w:t>
            </w:r>
            <w:r w:rsidR="00244754">
              <w:rPr>
                <w:rFonts w:ascii="Sylfaen" w:hAnsi="Sylfaen" w:cs="Menlo Bold"/>
                <w:lang w:val="en-GB"/>
              </w:rPr>
              <w:t xml:space="preserve"> </w:t>
            </w:r>
            <w:r w:rsidR="00244754" w:rsidRPr="00021E0D">
              <w:rPr>
                <w:rFonts w:ascii="Sylfaen" w:hAnsi="Sylfaen" w:cs="Menlo Bold"/>
                <w:lang w:val="ka-GE"/>
              </w:rPr>
              <w:t>სთ-ში);</w:t>
            </w:r>
          </w:p>
          <w:p w14:paraId="0F343992" w14:textId="77777777" w:rsidR="00244754" w:rsidRPr="00021E0D" w:rsidRDefault="00244754"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sidRPr="00021E0D">
              <w:rPr>
                <w:rFonts w:ascii="Sylfaen" w:hAnsi="Sylfaen" w:cs="Menlo Bold"/>
                <w:lang w:val="ka-GE"/>
              </w:rPr>
              <w:t>ახალშობილები ფილტვის თანდაყოლილი პათოლოგიით: ფილტვის ჰიპოპლაზია, ცისტური ფიბროზი და სხვა;</w:t>
            </w:r>
          </w:p>
          <w:p w14:paraId="619154E7" w14:textId="77777777" w:rsidR="00244754" w:rsidRPr="00855E38" w:rsidRDefault="00244754"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sidRPr="00021E0D">
              <w:rPr>
                <w:rFonts w:ascii="Sylfaen" w:hAnsi="Sylfaen" w:cs="Menlo Bold"/>
                <w:lang w:val="ka-GE"/>
              </w:rPr>
              <w:t xml:space="preserve">სხვა კლინიკებიდან რეფერირებული ახალშობილები უკვე დიაგნოსტირებული ბრონქოპულმონური დისპლაზიით და/ან რისკ-ჯგუფი მისი განვითარების (მაგ: </w:t>
            </w:r>
            <w:r w:rsidRPr="00021E0D">
              <w:rPr>
                <w:rFonts w:ascii="Sylfaen" w:hAnsi="Sylfaen" w:cs="Menlo Bold"/>
                <w:lang w:val="ka-GE"/>
              </w:rPr>
              <w:lastRenderedPageBreak/>
              <w:t xml:space="preserve">გახანრძლივებული ვენტილაცია (როგორც ინვაზიური, ისე არაინვაზიური) ≥14 დღე ხისტი პარამეტრებით, ბრონქოპულმონური დისპლაზიის დადებითი რენტგენოლოგიური მარკერები), ასეთ შემთხვევაში ეს პაციენტები შევლენ გამომგზავნი კლინიკის </w:t>
            </w:r>
            <w:r>
              <w:rPr>
                <w:rFonts w:ascii="Sylfaen" w:hAnsi="Sylfaen" w:cs="Menlo Bold"/>
                <w:lang w:val="ka-GE"/>
              </w:rPr>
              <w:t>მრიცხველში</w:t>
            </w:r>
            <w:r w:rsidRPr="00021E0D">
              <w:rPr>
                <w:rFonts w:ascii="Sylfaen" w:hAnsi="Sylfaen" w:cs="Menlo Bold"/>
                <w:lang w:val="ka-GE"/>
              </w:rPr>
              <w:t xml:space="preserve"> და </w:t>
            </w:r>
            <w:r>
              <w:rPr>
                <w:rFonts w:ascii="Sylfaen" w:hAnsi="Sylfaen" w:cs="Menlo Bold"/>
                <w:lang w:val="ka-GE"/>
              </w:rPr>
              <w:t>მნიშვნელშ</w:t>
            </w:r>
            <w:r w:rsidRPr="00021E0D">
              <w:rPr>
                <w:rFonts w:ascii="Sylfaen" w:hAnsi="Sylfaen" w:cs="Menlo Bold"/>
                <w:lang w:val="ka-GE"/>
              </w:rPr>
              <w:t>ი;</w:t>
            </w:r>
          </w:p>
          <w:p w14:paraId="6577A743" w14:textId="583BFF6C" w:rsidR="00855E38" w:rsidRPr="00021E0D" w:rsidRDefault="00855E38" w:rsidP="002B294D">
            <w:pPr>
              <w:pStyle w:val="ListParagraph"/>
              <w:numPr>
                <w:ilvl w:val="0"/>
                <w:numId w:val="9"/>
              </w:numPr>
              <w:jc w:val="both"/>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Pr>
                <w:rFonts w:ascii="Sylfaen" w:hAnsi="Sylfaen" w:cs="Menlo Bold"/>
                <w:lang w:val="ka-GE"/>
              </w:rPr>
              <w:t>განმეორებით რეჰოსპიტალიზირებული ახალშობილები უკვე დიაგნოსტირებული ბროქნოპულმონური დისპლაზიით</w:t>
            </w:r>
            <w:r w:rsidR="0020176B">
              <w:rPr>
                <w:rFonts w:ascii="Sylfaen" w:hAnsi="Sylfaen" w:cs="Menlo Bold"/>
                <w:lang w:val="ka-GE"/>
              </w:rPr>
              <w:t>.</w:t>
            </w:r>
          </w:p>
          <w:p w14:paraId="1F730AF8" w14:textId="77777777" w:rsidR="00244754" w:rsidRPr="009F07EA" w:rsidRDefault="00244754" w:rsidP="0024475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cs="Menlo Bold"/>
                <w:u w:val="single"/>
                <w:lang w:val="ka-GE"/>
              </w:rPr>
            </w:pPr>
          </w:p>
          <w:p w14:paraId="3B33AFE7" w14:textId="77777777" w:rsidR="00BD1875" w:rsidRPr="00244754" w:rsidRDefault="00BD1875" w:rsidP="00244754">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48F0031D" w14:textId="77777777" w:rsidR="00BD1875" w:rsidRPr="00E84CEB" w:rsidRDefault="00BD1875" w:rsidP="00BD1875">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D1875" w:rsidRPr="00D30CFE" w14:paraId="0DCCEFA7" w14:textId="77777777" w:rsidTr="00F904DD">
        <w:tc>
          <w:tcPr>
            <w:cnfStyle w:val="001000000000" w:firstRow="0" w:lastRow="0" w:firstColumn="1" w:lastColumn="0" w:oddVBand="0" w:evenVBand="0" w:oddHBand="0" w:evenHBand="0" w:firstRowFirstColumn="0" w:firstRowLastColumn="0" w:lastRowFirstColumn="0" w:lastRowLastColumn="0"/>
            <w:tcW w:w="2603" w:type="dxa"/>
            <w:shd w:val="clear" w:color="auto" w:fill="auto"/>
          </w:tcPr>
          <w:p w14:paraId="70C30CB4" w14:textId="77777777" w:rsidR="00BD1875" w:rsidRPr="0020176B" w:rsidRDefault="00BD1875" w:rsidP="00BD1875">
            <w:pPr>
              <w:rPr>
                <w:rFonts w:ascii="Sylfaen" w:hAnsi="Sylfaen" w:cs="Times New Roman"/>
                <w:color w:val="0F243E" w:themeColor="text2" w:themeShade="80"/>
                <w:lang w:val="ka-GE"/>
              </w:rPr>
            </w:pPr>
            <w:r w:rsidRPr="0020176B">
              <w:rPr>
                <w:rFonts w:ascii="Sylfaen" w:hAnsi="Sylfaen" w:cs="Times New Roman"/>
                <w:color w:val="0F243E" w:themeColor="text2" w:themeShade="80"/>
                <w:lang w:val="ka-GE"/>
              </w:rPr>
              <w:lastRenderedPageBreak/>
              <w:t>გაზომვის ტიპი/ერთეული</w:t>
            </w:r>
          </w:p>
          <w:p w14:paraId="05CB5572" w14:textId="77777777" w:rsidR="00BD1875" w:rsidRPr="0020176B" w:rsidRDefault="00BD1875" w:rsidP="00BD1875">
            <w:pPr>
              <w:rPr>
                <w:rFonts w:ascii="Sylfaen" w:hAnsi="Sylfaen" w:cs="Times New Roman"/>
                <w:color w:val="0F243E" w:themeColor="text2" w:themeShade="80"/>
              </w:rPr>
            </w:pPr>
          </w:p>
          <w:p w14:paraId="6499BA39" w14:textId="77777777" w:rsidR="00BD1875" w:rsidRPr="0020176B" w:rsidRDefault="00BD1875" w:rsidP="00BD1875">
            <w:pPr>
              <w:rPr>
                <w:rFonts w:ascii="Sylfaen" w:hAnsi="Sylfaen" w:cs="Times New Roman"/>
                <w:color w:val="0F243E" w:themeColor="text2" w:themeShade="80"/>
                <w:lang w:val="ka-GE"/>
              </w:rPr>
            </w:pPr>
          </w:p>
        </w:tc>
        <w:tc>
          <w:tcPr>
            <w:tcW w:w="6865" w:type="dxa"/>
            <w:shd w:val="clear" w:color="auto" w:fill="auto"/>
          </w:tcPr>
          <w:p w14:paraId="788A054E" w14:textId="33B5BE89" w:rsidR="00BD1875" w:rsidRPr="0020176B" w:rsidRDefault="00EC0D23" w:rsidP="00BD1875">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Pr>
                <w:rFonts w:ascii="Sylfaen" w:hAnsi="Sylfaen" w:cs="Times New Roman"/>
                <w:color w:val="0F243E" w:themeColor="text2" w:themeShade="80"/>
                <w:lang w:val="ka-GE"/>
              </w:rPr>
              <w:t>პროცენტული მაჩვენებელი (სიხშირე ყოველ 100 ჰოსპიტალიზირებულ ახალშობილზე)</w:t>
            </w:r>
          </w:p>
          <w:p w14:paraId="61FA710D" w14:textId="77777777" w:rsidR="00BD1875" w:rsidRPr="0020176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5FCFF954" w14:textId="15FC3AB1" w:rsidR="00BD1875"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20176B">
              <w:rPr>
                <w:rFonts w:ascii="Sylfaen" w:hAnsi="Sylfaen"/>
                <w:color w:val="0F243E" w:themeColor="text2" w:themeShade="80"/>
                <w:lang w:val="ka-GE"/>
              </w:rPr>
              <w:t xml:space="preserve">რეკომენდებულია </w:t>
            </w:r>
            <w:r w:rsidR="0020176B" w:rsidRPr="0020176B">
              <w:rPr>
                <w:rFonts w:ascii="Sylfaen" w:hAnsi="Sylfaen"/>
                <w:color w:val="0F243E" w:themeColor="text2" w:themeShade="80"/>
                <w:lang w:val="ka-GE"/>
              </w:rPr>
              <w:t>ჩაშლა</w:t>
            </w:r>
            <w:r w:rsidRPr="0020176B">
              <w:rPr>
                <w:rFonts w:ascii="Sylfaen" w:hAnsi="Sylfaen"/>
                <w:color w:val="0F243E" w:themeColor="text2" w:themeShade="80"/>
                <w:lang w:val="ka-GE"/>
              </w:rPr>
              <w:t xml:space="preserve"> </w:t>
            </w:r>
            <w:r w:rsidR="00244754" w:rsidRPr="0020176B">
              <w:rPr>
                <w:rFonts w:ascii="Sylfaen" w:hAnsi="Sylfaen"/>
                <w:color w:val="0F243E" w:themeColor="text2" w:themeShade="80"/>
                <w:lang w:val="ka-GE"/>
              </w:rPr>
              <w:t xml:space="preserve">გესტაციური ასაკის მიხედვით (&lt;32 კვირა და </w:t>
            </w:r>
            <w:r w:rsidR="00CF61E5" w:rsidRPr="0020176B">
              <w:rPr>
                <w:rFonts w:ascii="Sylfaen" w:hAnsi="Sylfaen"/>
                <w:color w:val="0F243E" w:themeColor="text2" w:themeShade="80"/>
                <w:lang w:val="ka-GE"/>
              </w:rPr>
              <w:t>≥32 კვირა)</w:t>
            </w:r>
          </w:p>
          <w:p w14:paraId="08645DB0" w14:textId="77777777" w:rsidR="0054146F" w:rsidRPr="0020176B" w:rsidRDefault="0054146F"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DF291B6" w14:textId="77777777" w:rsidR="00BD1875" w:rsidRPr="0020176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tc>
      </w:tr>
      <w:tr w:rsidR="00BD1875" w:rsidRPr="00D30CFE" w14:paraId="1DFFD836"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58BBD2FD" w14:textId="77777777" w:rsidR="0054146F" w:rsidRDefault="0054146F" w:rsidP="00BD1875">
            <w:pPr>
              <w:rPr>
                <w:rFonts w:ascii="Sylfaen" w:hAnsi="Sylfaen"/>
                <w:color w:val="0F243E" w:themeColor="text2" w:themeShade="80"/>
                <w:lang w:val="ka-GE"/>
              </w:rPr>
            </w:pPr>
          </w:p>
          <w:p w14:paraId="0A1288F4" w14:textId="0D6AE40F" w:rsidR="00BD1875" w:rsidRPr="00E84CEB" w:rsidRDefault="00BD1875" w:rsidP="00BD1875">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6865" w:type="dxa"/>
          </w:tcPr>
          <w:p w14:paraId="041C9D5C"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58CD860C" w14:textId="77777777" w:rsidR="00BD1875" w:rsidRPr="00E84CEB" w:rsidRDefault="00BD1875" w:rsidP="00BD1875">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5F9C59F7"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0C34503F" w14:textId="77777777" w:rsidR="00BD1875" w:rsidRPr="00E84CEB" w:rsidRDefault="00BD1875" w:rsidP="00BD1875">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4DF7297F"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D1875" w:rsidRPr="00D30CFE" w14:paraId="1895AD61"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7B1658BE" w14:textId="77777777" w:rsidR="00BD1875" w:rsidRPr="00E84CEB" w:rsidRDefault="00BD1875" w:rsidP="00BD1875">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23577C04" w14:textId="77777777" w:rsidR="00BD1875" w:rsidRPr="00E84CEB" w:rsidRDefault="00BD1875" w:rsidP="00BD1875">
            <w:pPr>
              <w:rPr>
                <w:rFonts w:ascii="Sylfaen" w:hAnsi="Sylfaen"/>
                <w:b/>
                <w:color w:val="0F243E" w:themeColor="text2" w:themeShade="80"/>
                <w:lang w:val="ka-GE"/>
              </w:rPr>
            </w:pPr>
          </w:p>
        </w:tc>
        <w:tc>
          <w:tcPr>
            <w:tcW w:w="6865" w:type="dxa"/>
          </w:tcPr>
          <w:p w14:paraId="6E3D7D31" w14:textId="77777777" w:rsidR="00BD1875" w:rsidRPr="00E84CEB" w:rsidRDefault="00BD1875" w:rsidP="00BD187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47F8B58A" w14:textId="77777777" w:rsidR="00BD1875" w:rsidRPr="00E84CEB" w:rsidRDefault="00BD1875" w:rsidP="00BD187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2B5948F9"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1B514A22"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D1875" w:rsidRPr="00D30CFE" w14:paraId="48327890"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41293077" w14:textId="77777777" w:rsidR="00BD1875" w:rsidRPr="00E84CEB" w:rsidRDefault="00BD1875" w:rsidP="00BD1875">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6865" w:type="dxa"/>
          </w:tcPr>
          <w:p w14:paraId="643510FB"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გამოსავლის</w:t>
            </w:r>
            <w:r w:rsidRPr="00E84CEB">
              <w:rPr>
                <w:rFonts w:ascii="Sylfaen" w:hAnsi="Sylfaen"/>
                <w:color w:val="0F243E" w:themeColor="text2" w:themeShade="80"/>
                <w:lang w:val="ka-GE"/>
              </w:rPr>
              <w:t xml:space="preserve"> ინდიკატორი</w:t>
            </w:r>
          </w:p>
          <w:p w14:paraId="62D95F86"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D1875" w:rsidRPr="00D30CFE" w14:paraId="5CB3BCC0"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534800D5" w14:textId="77777777" w:rsidR="00BD1875" w:rsidRPr="00E84CEB" w:rsidRDefault="00BD1875" w:rsidP="00BD1875">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0C54C107" w14:textId="77777777" w:rsidR="00BD1875" w:rsidRPr="00E84CEB" w:rsidRDefault="00BD1875" w:rsidP="00BD1875">
            <w:pPr>
              <w:rPr>
                <w:rFonts w:ascii="Sylfaen" w:hAnsi="Sylfaen"/>
                <w:color w:val="0F243E" w:themeColor="text2" w:themeShade="80"/>
                <w:lang w:val="ka-GE"/>
              </w:rPr>
            </w:pPr>
          </w:p>
        </w:tc>
        <w:tc>
          <w:tcPr>
            <w:tcW w:w="6865" w:type="dxa"/>
          </w:tcPr>
          <w:p w14:paraId="2A7DCE42"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375E93F7" w14:textId="77777777" w:rsidR="00BD1875" w:rsidRPr="00E84CEB" w:rsidRDefault="00BD1875" w:rsidP="00BD1875">
            <w:pPr>
              <w:ind w:left="-14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425F4A57"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D1875" w:rsidRPr="00D30CFE" w14:paraId="39EAA7D6" w14:textId="77777777" w:rsidTr="00F904DD">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765D0716" w14:textId="77777777" w:rsidR="00BD1875" w:rsidRPr="00E84CEB" w:rsidRDefault="00BD1875" w:rsidP="00BD1875">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6865" w:type="dxa"/>
          </w:tcPr>
          <w:p w14:paraId="2E52CF62" w14:textId="2F421F4E" w:rsidR="00BD1875" w:rsidRPr="00E84CEB" w:rsidRDefault="002830A1" w:rsidP="00BD18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 xml:space="preserve">ახალშობილთა </w:t>
            </w:r>
            <w:r w:rsidR="00CF61E5">
              <w:rPr>
                <w:rFonts w:ascii="Sylfaen" w:hAnsi="Sylfaen" w:cs="Menlo Bold"/>
                <w:lang w:val="ka-GE"/>
              </w:rPr>
              <w:t>რესპირატორული მხარდაჭერის გაუმჯობესება</w:t>
            </w:r>
            <w:r w:rsidR="00CF61E5" w:rsidRPr="00E84CEB">
              <w:rPr>
                <w:rFonts w:ascii="Sylfaen" w:hAnsi="Sylfaen"/>
                <w:color w:val="0F243E" w:themeColor="text2" w:themeShade="80"/>
                <w:lang w:val="ka-GE"/>
              </w:rPr>
              <w:t xml:space="preserve"> </w:t>
            </w:r>
          </w:p>
        </w:tc>
      </w:tr>
      <w:tr w:rsidR="00BD1875" w:rsidRPr="00D30CFE" w14:paraId="3A933A13"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7A359049" w14:textId="77777777" w:rsidR="00BD1875" w:rsidRPr="00E84CEB" w:rsidRDefault="00BD1875" w:rsidP="00BD1875">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6865" w:type="dxa"/>
          </w:tcPr>
          <w:p w14:paraId="73ED2EA9" w14:textId="0C33182B" w:rsidR="00BD1875" w:rsidRPr="00E84CEB" w:rsidRDefault="00BD1875" w:rsidP="00BD1875">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w:t>
            </w:r>
            <w:r w:rsidR="0035437A">
              <w:rPr>
                <w:rFonts w:ascii="Sylfaen" w:hAnsi="Sylfaen" w:cs="Times New Roman"/>
                <w:color w:val="0F243E" w:themeColor="text2" w:themeShade="80"/>
                <w:lang w:val="ka-GE"/>
              </w:rPr>
              <w:t>(იხ. დანართი)</w:t>
            </w:r>
          </w:p>
          <w:p w14:paraId="6D240A32"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1AA8034C"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BD1875" w:rsidRPr="00D30CFE" w14:paraId="600A811B"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D27BEF9" w14:textId="77777777" w:rsidR="00BD1875" w:rsidRPr="00E84CEB" w:rsidRDefault="00BD1875" w:rsidP="00BD1875">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38D628A7" w14:textId="77777777" w:rsidR="00BD1875" w:rsidRPr="00E84CEB" w:rsidRDefault="00BD1875" w:rsidP="00BD1875">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6865" w:type="dxa"/>
          </w:tcPr>
          <w:p w14:paraId="0AE2727A"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2C4E63B3"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14:paraId="56539867"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BD1875" w:rsidRPr="00D30CFE" w14:paraId="72AC2541"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0E07D2E9" w14:textId="77777777" w:rsidR="00BD1875" w:rsidRPr="00E84CEB" w:rsidRDefault="00BD1875" w:rsidP="00BD1875">
            <w:pPr>
              <w:rPr>
                <w:rFonts w:ascii="Sylfaen" w:hAnsi="Sylfaen" w:cs="Sylfaen"/>
                <w:color w:val="0F243E" w:themeColor="text2" w:themeShade="80"/>
                <w:lang w:val="ka-GE"/>
              </w:rPr>
            </w:pPr>
            <w:r w:rsidRPr="00E84CEB">
              <w:rPr>
                <w:rFonts w:ascii="Sylfaen" w:hAnsi="Sylfaen" w:cs="Sylfaen"/>
                <w:color w:val="0F243E" w:themeColor="text2" w:themeShade="80"/>
                <w:lang w:val="ka-GE"/>
              </w:rPr>
              <w:lastRenderedPageBreak/>
              <w:t>ინდიკატორის წყარო/გამოყენება სხვა ქვეყნების მიერ</w:t>
            </w:r>
          </w:p>
          <w:p w14:paraId="5D32EFE9" w14:textId="77777777" w:rsidR="00BD1875" w:rsidRPr="00E84CEB" w:rsidRDefault="00BD1875" w:rsidP="00BD1875">
            <w:pPr>
              <w:rPr>
                <w:rFonts w:ascii="Times New Roman" w:hAnsi="Times New Roman" w:cs="Times New Roman"/>
                <w:color w:val="0F243E" w:themeColor="text2" w:themeShade="80"/>
              </w:rPr>
            </w:pPr>
          </w:p>
        </w:tc>
        <w:tc>
          <w:tcPr>
            <w:tcW w:w="6865" w:type="dxa"/>
          </w:tcPr>
          <w:p w14:paraId="062AB17D" w14:textId="093C4E5B" w:rsidR="00BD1875" w:rsidRPr="00E84CEB" w:rsidRDefault="00BD1875"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sidR="0054146F">
              <w:rPr>
                <w:rFonts w:ascii="Sylfaen" w:hAnsi="Sylfaen" w:cs="Menlo Bold"/>
                <w:sz w:val="22"/>
                <w:szCs w:val="22"/>
                <w:lang w:val="ka-GE"/>
              </w:rPr>
              <w:t>Quality Care Collaborative, USA</w:t>
            </w:r>
          </w:p>
          <w:p w14:paraId="2EE7B4D8" w14:textId="55F28398" w:rsidR="00BD1875" w:rsidRPr="00E84CEB" w:rsidRDefault="0054146F"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0A11914C" w14:textId="04F7DE43" w:rsidR="00BD1875" w:rsidRPr="00E84CEB" w:rsidRDefault="00BD1875"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sidR="0054146F">
              <w:rPr>
                <w:rFonts w:ascii="Sylfaen" w:hAnsi="Sylfaen" w:cs="Menlo Bold"/>
                <w:sz w:val="22"/>
                <w:szCs w:val="22"/>
                <w:lang w:val="ka-GE"/>
              </w:rPr>
              <w:t>and Child Health, Great Britain</w:t>
            </w:r>
          </w:p>
          <w:p w14:paraId="5EFFC761" w14:textId="59CC5CED" w:rsidR="00BD1875" w:rsidRPr="00E84CEB" w:rsidRDefault="00BD1875"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4.  National Neonate Audit Programme 2018;  Royal College of Peadiatrics </w:t>
            </w:r>
            <w:r w:rsidR="0054146F">
              <w:rPr>
                <w:rFonts w:ascii="Sylfaen" w:hAnsi="Sylfaen" w:cs="Menlo Bold"/>
                <w:sz w:val="22"/>
                <w:szCs w:val="22"/>
                <w:lang w:val="ka-GE"/>
              </w:rPr>
              <w:t>and Child Health; Great Britain</w:t>
            </w:r>
          </w:p>
          <w:p w14:paraId="1590CBFA" w14:textId="1015C6F1" w:rsidR="00BD1875" w:rsidRPr="00E84CEB" w:rsidRDefault="00BD1875"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Health Care Atlas 2009-2014, Norway</w:t>
            </w:r>
          </w:p>
          <w:p w14:paraId="6EEDF355" w14:textId="2C15BEB0" w:rsidR="00BD1875" w:rsidRPr="00E84CEB" w:rsidRDefault="00855E38"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6. </w:t>
            </w:r>
            <w:r w:rsidR="00BD1875" w:rsidRPr="00E84CEB">
              <w:rPr>
                <w:rFonts w:ascii="Sylfaen" w:hAnsi="Sylfaen" w:cs="Menlo Bold"/>
                <w:sz w:val="22"/>
                <w:szCs w:val="22"/>
                <w:lang w:val="ka-GE"/>
              </w:rPr>
              <w:t>Annual Report 2015, Canada</w:t>
            </w:r>
            <w:r w:rsidR="00BD1875" w:rsidRPr="00E84CEB">
              <w:rPr>
                <w:rFonts w:ascii="Sylfaen" w:hAnsi="Sylfaen" w:cstheme="majorBidi"/>
                <w:i/>
                <w:color w:val="0F243E" w:themeColor="text2" w:themeShade="80"/>
                <w:sz w:val="22"/>
                <w:szCs w:val="22"/>
                <w:vertAlign w:val="superscript"/>
                <w:lang w:val="ka-GE"/>
              </w:rPr>
              <w:t xml:space="preserve"> </w:t>
            </w:r>
          </w:p>
          <w:p w14:paraId="399D08F4" w14:textId="22F9B3F0" w:rsidR="00BD1875" w:rsidRPr="00E84CEB" w:rsidRDefault="00855E38" w:rsidP="00BD1875">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00BD1875" w:rsidRPr="00E84CEB">
              <w:rPr>
                <w:rFonts w:ascii="Sylfaen" w:hAnsi="Sylfaen" w:cstheme="majorBidi"/>
                <w:color w:val="0F243E" w:themeColor="text2" w:themeShade="80"/>
                <w:sz w:val="22"/>
                <w:szCs w:val="22"/>
                <w:lang w:val="ka-GE"/>
              </w:rPr>
              <w:t xml:space="preserve">. Ministry of Health. 2018. New Zealand </w:t>
            </w:r>
            <w:r w:rsidR="0035437A">
              <w:rPr>
                <w:rFonts w:ascii="Sylfaen" w:hAnsi="Sylfaen" w:cstheme="majorBidi"/>
                <w:color w:val="0F243E" w:themeColor="text2" w:themeShade="80"/>
                <w:sz w:val="22"/>
                <w:szCs w:val="22"/>
                <w:lang w:val="ka-GE"/>
              </w:rPr>
              <w:t>Perinatal</w:t>
            </w:r>
            <w:r w:rsidR="00BD1875" w:rsidRPr="00E84CEB">
              <w:rPr>
                <w:rFonts w:ascii="Sylfaen" w:hAnsi="Sylfaen" w:cstheme="majorBidi"/>
                <w:color w:val="0F243E" w:themeColor="text2" w:themeShade="80"/>
                <w:sz w:val="22"/>
                <w:szCs w:val="22"/>
                <w:lang w:val="ka-GE"/>
              </w:rPr>
              <w:t xml:space="preserve"> Clinical Indicators 2016. Wellington</w:t>
            </w:r>
            <w:r w:rsidR="0054146F">
              <w:rPr>
                <w:rFonts w:ascii="Sylfaen" w:hAnsi="Sylfaen" w:cstheme="majorBidi"/>
                <w:color w:val="0F243E" w:themeColor="text2" w:themeShade="80"/>
                <w:sz w:val="22"/>
                <w:szCs w:val="22"/>
                <w:lang w:val="ka-GE"/>
              </w:rPr>
              <w:t>.</w:t>
            </w:r>
          </w:p>
          <w:p w14:paraId="586D42E5" w14:textId="77777777" w:rsidR="00BD1875" w:rsidRPr="00E84CEB" w:rsidRDefault="00BD1875" w:rsidP="00BD1875">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2"/>
                <w:szCs w:val="22"/>
              </w:rPr>
            </w:pPr>
          </w:p>
        </w:tc>
      </w:tr>
      <w:tr w:rsidR="00BD1875" w:rsidRPr="00D30CFE" w14:paraId="455862A1" w14:textId="77777777" w:rsidTr="00F9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511E1530" w14:textId="77777777" w:rsidR="00BD1875" w:rsidRPr="00E84CEB" w:rsidRDefault="00BD1875" w:rsidP="00BD1875">
            <w:pPr>
              <w:rPr>
                <w:rFonts w:ascii="Sylfaen" w:hAnsi="Sylfaen"/>
                <w:color w:val="0F243E" w:themeColor="text2" w:themeShade="80"/>
              </w:rPr>
            </w:pPr>
            <w:r w:rsidRPr="00E84CEB">
              <w:rPr>
                <w:rFonts w:ascii="Sylfaen" w:hAnsi="Sylfaen"/>
                <w:color w:val="0F243E" w:themeColor="text2" w:themeShade="80"/>
                <w:lang w:val="ka-GE"/>
              </w:rPr>
              <w:t>შესაძლო პრობლემა მონაცემების შეგროვებისას</w:t>
            </w:r>
          </w:p>
          <w:p w14:paraId="0A1FC5E8" w14:textId="77777777" w:rsidR="00BD1875" w:rsidRPr="00E84CEB" w:rsidRDefault="00BD1875" w:rsidP="00BD1875">
            <w:pPr>
              <w:rPr>
                <w:rFonts w:ascii="Sylfaen" w:hAnsi="Sylfaen"/>
                <w:b/>
                <w:color w:val="0F243E" w:themeColor="text2" w:themeShade="80"/>
              </w:rPr>
            </w:pPr>
          </w:p>
        </w:tc>
        <w:tc>
          <w:tcPr>
            <w:tcW w:w="6865" w:type="dxa"/>
          </w:tcPr>
          <w:p w14:paraId="7FF8053B"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68EDB239"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01DB3669"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51C31DBB" w14:textId="77777777" w:rsidR="00BD1875" w:rsidRPr="00E84CEB" w:rsidRDefault="00BD1875" w:rsidP="00BD1875">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D1875" w:rsidRPr="00D30CFE" w14:paraId="0BED2C8C" w14:textId="77777777" w:rsidTr="00F904DD">
        <w:tc>
          <w:tcPr>
            <w:cnfStyle w:val="001000000000" w:firstRow="0" w:lastRow="0" w:firstColumn="1" w:lastColumn="0" w:oddVBand="0" w:evenVBand="0" w:oddHBand="0" w:evenHBand="0" w:firstRowFirstColumn="0" w:firstRowLastColumn="0" w:lastRowFirstColumn="0" w:lastRowLastColumn="0"/>
            <w:tcW w:w="2603" w:type="dxa"/>
          </w:tcPr>
          <w:p w14:paraId="6ACCA735" w14:textId="77777777" w:rsidR="00BD1875" w:rsidRPr="00E84CEB" w:rsidRDefault="00BD1875" w:rsidP="00BD1875">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6865" w:type="dxa"/>
          </w:tcPr>
          <w:p w14:paraId="19945896" w14:textId="42E707C5" w:rsidR="00CF61E5" w:rsidRDefault="00CF61E5" w:rsidP="00CF61E5">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s="Menlo Bold"/>
                <w:highlight w:val="yellow"/>
                <w:lang w:val="ka-GE"/>
              </w:rPr>
            </w:pPr>
          </w:p>
          <w:p w14:paraId="48378B99" w14:textId="30C20EF0" w:rsidR="00BD1875" w:rsidRPr="004B338E" w:rsidRDefault="00CF61E5" w:rsidP="002B294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4B338E">
              <w:rPr>
                <w:rFonts w:ascii="Sylfaen" w:hAnsi="Sylfaen" w:cs="Menlo Bold"/>
                <w:lang w:val="ka-GE"/>
              </w:rPr>
              <w:t>ა.შ.შ.</w:t>
            </w:r>
            <w:r w:rsidR="00EC0D23">
              <w:rPr>
                <w:rFonts w:ascii="Sylfaen" w:hAnsi="Sylfaen" w:cs="Menlo Bold"/>
                <w:lang w:val="ka-GE"/>
              </w:rPr>
              <w:t xml:space="preserve"> </w:t>
            </w:r>
            <w:r w:rsidR="00BD1875" w:rsidRPr="004B338E">
              <w:rPr>
                <w:rFonts w:ascii="Sylfaen" w:hAnsi="Sylfaen" w:cs="Menlo Bold"/>
                <w:lang w:val="ka-GE"/>
              </w:rPr>
              <w:t>-</w:t>
            </w:r>
            <w:r w:rsidR="00EC0D23">
              <w:rPr>
                <w:rFonts w:ascii="Sylfaen" w:hAnsi="Sylfaen" w:cs="Menlo Bold"/>
                <w:lang w:val="ka-GE"/>
              </w:rPr>
              <w:t xml:space="preserve"> </w:t>
            </w:r>
            <w:r w:rsidRPr="004B338E">
              <w:rPr>
                <w:rFonts w:ascii="Sylfaen" w:hAnsi="Sylfaen" w:cs="Menlo Bold"/>
                <w:lang w:val="ka-GE"/>
              </w:rPr>
              <w:t>25,9%</w:t>
            </w:r>
          </w:p>
          <w:p w14:paraId="6411D044" w14:textId="77777777" w:rsidR="00BD1875" w:rsidRPr="00BD1875" w:rsidRDefault="00BD1875" w:rsidP="00BD1875">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s="Menlo Bold"/>
                <w:highlight w:val="yellow"/>
                <w:lang w:val="ka-GE"/>
              </w:rPr>
            </w:pPr>
          </w:p>
          <w:p w14:paraId="49123AF1" w14:textId="091C311A" w:rsidR="00BD1875" w:rsidRPr="00646A67" w:rsidRDefault="00BD1875" w:rsidP="00BD1875">
            <w:pPr>
              <w:pStyle w:val="EndNoteBibliography"/>
              <w:cnfStyle w:val="000000000000" w:firstRow="0" w:lastRow="0" w:firstColumn="0" w:lastColumn="0" w:oddVBand="0" w:evenVBand="0" w:oddHBand="0" w:evenHBand="0" w:firstRowFirstColumn="0" w:firstRowLastColumn="0" w:lastRowFirstColumn="0" w:lastRowLastColumn="0"/>
            </w:pPr>
            <w:r w:rsidRPr="00646A67">
              <w:rPr>
                <w:rFonts w:ascii="Sylfaen" w:hAnsi="Sylfaen" w:cs="Menlo Bold"/>
                <w:b/>
                <w:u w:val="single"/>
                <w:lang w:val="ka-GE"/>
              </w:rPr>
              <w:t>წყარო:</w:t>
            </w:r>
            <w:r w:rsidRPr="00646A67">
              <w:rPr>
                <w:rFonts w:ascii="Sylfaen" w:hAnsi="Sylfaen" w:cs="Menlo Bold"/>
                <w:lang w:val="ka-GE"/>
              </w:rPr>
              <w:t xml:space="preserve"> </w:t>
            </w:r>
            <w:r w:rsidRPr="00125092">
              <w:rPr>
                <w:rFonts w:ascii="Sylfaen" w:hAnsi="Sylfaen"/>
                <w:lang w:val="fr-FR"/>
              </w:rPr>
              <w:t xml:space="preserve">  </w:t>
            </w:r>
            <w:r w:rsidR="00CF61E5" w:rsidRPr="00125092">
              <w:rPr>
                <w:rFonts w:ascii="Sylfaen" w:hAnsi="Sylfaen"/>
                <w:lang w:val="fr-FR"/>
              </w:rPr>
              <w:t xml:space="preserve">Profit J, Kowalkowski MA, Zupancic JA, Pietz K, Richardson P, Draper D, et al. </w:t>
            </w:r>
            <w:r w:rsidR="00CF61E5" w:rsidRPr="00646A67">
              <w:rPr>
                <w:rFonts w:ascii="Sylfaen" w:hAnsi="Sylfaen"/>
              </w:rPr>
              <w:t>Baby-MONITOR: a composite indicator of NICU quality. Pediatrics. 2014;134:74-82.</w:t>
            </w:r>
            <w:r w:rsidRPr="00646A67">
              <w:tab/>
            </w:r>
          </w:p>
          <w:p w14:paraId="74B62EA1" w14:textId="1802D091" w:rsidR="00CF61E5" w:rsidRPr="00646A67" w:rsidRDefault="00CF61E5" w:rsidP="00BD1875">
            <w:pPr>
              <w:pStyle w:val="EndNoteBibliography"/>
              <w:cnfStyle w:val="000000000000" w:firstRow="0" w:lastRow="0" w:firstColumn="0" w:lastColumn="0" w:oddVBand="0" w:evenVBand="0" w:oddHBand="0" w:evenHBand="0" w:firstRowFirstColumn="0" w:firstRowLastColumn="0" w:lastRowFirstColumn="0" w:lastRowLastColumn="0"/>
              <w:rPr>
                <w:rFonts w:ascii="BPG Glaho" w:hAnsi="BPG Glaho" w:cs="BPG Glaho"/>
              </w:rPr>
            </w:pPr>
            <w:r w:rsidRPr="00646A67">
              <w:t xml:space="preserve">2.  </w:t>
            </w:r>
            <w:r w:rsidRPr="00646A67">
              <w:rPr>
                <w:rFonts w:ascii="BPG Glaho" w:hAnsi="BPG Glaho" w:cs="BPG Glaho"/>
              </w:rPr>
              <w:t>დიდი ბრიტანეთი</w:t>
            </w:r>
            <w:r w:rsidR="00EC0D23">
              <w:rPr>
                <w:rFonts w:ascii="BPG Glaho" w:hAnsi="BPG Glaho" w:cs="BPG Glaho"/>
                <w:lang w:val="ka-GE"/>
              </w:rPr>
              <w:t xml:space="preserve"> </w:t>
            </w:r>
            <w:r w:rsidRPr="00646A67">
              <w:rPr>
                <w:rFonts w:ascii="BPG Glaho" w:hAnsi="BPG Glaho" w:cs="BPG Glaho"/>
              </w:rPr>
              <w:t>-</w:t>
            </w:r>
            <w:r w:rsidR="00EC0D23">
              <w:rPr>
                <w:rFonts w:ascii="BPG Glaho" w:hAnsi="BPG Glaho" w:cs="BPG Glaho"/>
                <w:lang w:val="ka-GE"/>
              </w:rPr>
              <w:t xml:space="preserve"> </w:t>
            </w:r>
            <w:r w:rsidRPr="00646A67">
              <w:rPr>
                <w:rFonts w:ascii="BPG Glaho" w:hAnsi="BPG Glaho" w:cs="BPG Glaho"/>
              </w:rPr>
              <w:t>31%</w:t>
            </w:r>
          </w:p>
          <w:p w14:paraId="599D08C4" w14:textId="017BAFC2" w:rsidR="00CF61E5" w:rsidRPr="00CF61E5" w:rsidRDefault="00BD1875" w:rsidP="00CF61E5">
            <w:pPr>
              <w:pStyle w:val="EndNoteBibliography"/>
              <w:cnfStyle w:val="000000000000" w:firstRow="0" w:lastRow="0" w:firstColumn="0" w:lastColumn="0" w:oddVBand="0" w:evenVBand="0" w:oddHBand="0" w:evenHBand="0" w:firstRowFirstColumn="0" w:firstRowLastColumn="0" w:lastRowFirstColumn="0" w:lastRowLastColumn="0"/>
              <w:rPr>
                <w:rFonts w:ascii="Sylfaen" w:hAnsi="Sylfaen"/>
              </w:rPr>
            </w:pPr>
            <w:r w:rsidRPr="00646A67">
              <w:rPr>
                <w:rFonts w:ascii="Sylfaen" w:hAnsi="Sylfaen" w:cs="Menlo Bold"/>
                <w:b/>
                <w:u w:val="single"/>
                <w:lang w:val="ka-GE"/>
              </w:rPr>
              <w:t>წყარო:</w:t>
            </w:r>
            <w:r w:rsidRPr="00646A67">
              <w:rPr>
                <w:rFonts w:ascii="Sylfaen" w:hAnsi="Sylfaen" w:cs="Menlo Bold"/>
                <w:lang w:val="ka-GE"/>
              </w:rPr>
              <w:t xml:space="preserve"> </w:t>
            </w:r>
            <w:r w:rsidRPr="00646A67">
              <w:rPr>
                <w:rFonts w:ascii="Sylfaen" w:hAnsi="Sylfaen"/>
              </w:rPr>
              <w:t xml:space="preserve"> </w:t>
            </w:r>
            <w:r w:rsidR="00CF61E5" w:rsidRPr="00646A67">
              <w:rPr>
                <w:rFonts w:ascii="Sylfaen" w:hAnsi="Sylfaen"/>
              </w:rPr>
              <w:t>Health RCoPaC</w:t>
            </w:r>
            <w:r w:rsidR="00CF61E5" w:rsidRPr="00CF61E5">
              <w:rPr>
                <w:rFonts w:ascii="Sylfaen" w:hAnsi="Sylfaen"/>
              </w:rPr>
              <w:t xml:space="preserve">. National Neonatal Audit Programme 2017 Annual Report on 2016 data </w:t>
            </w:r>
          </w:p>
          <w:p w14:paraId="5B6BFE4D" w14:textId="3421E59C" w:rsidR="00BD1875" w:rsidRPr="00D1453C" w:rsidRDefault="0035437A" w:rsidP="00BD1875">
            <w:pPr>
              <w:pStyle w:val="EndNoteBibliography"/>
              <w:spacing w:after="0"/>
              <w:cnfStyle w:val="000000000000" w:firstRow="0" w:lastRow="0" w:firstColumn="0" w:lastColumn="0" w:oddVBand="0" w:evenVBand="0" w:oddHBand="0" w:evenHBand="0" w:firstRowFirstColumn="0" w:firstRowLastColumn="0" w:lastRowFirstColumn="0" w:lastRowLastColumn="0"/>
              <w:rPr>
                <w:rFonts w:ascii="Sylfaen" w:hAnsi="Sylfaen"/>
              </w:rPr>
            </w:pPr>
            <w:r w:rsidRPr="00646A67">
              <w:rPr>
                <w:rFonts w:ascii="Sylfaen" w:hAnsi="Sylfaen" w:cs="Menlo Bold"/>
                <w:lang w:val="ka-GE"/>
              </w:rPr>
              <w:t>!!! მონაცემები მხოლოდ ხელმისაწვდომია 25-32 კვირის გესტაციის ახალშობილთა პოპულაციისათვის</w:t>
            </w:r>
          </w:p>
          <w:p w14:paraId="5907A624" w14:textId="77777777" w:rsidR="00BD1875" w:rsidRPr="00E84CEB" w:rsidRDefault="00BD1875" w:rsidP="00BD1875">
            <w:pPr>
              <w:cnfStyle w:val="000000000000" w:firstRow="0" w:lastRow="0" w:firstColumn="0" w:lastColumn="0" w:oddVBand="0" w:evenVBand="0" w:oddHBand="0" w:evenHBand="0" w:firstRowFirstColumn="0" w:firstRowLastColumn="0" w:lastRowFirstColumn="0" w:lastRowLastColumn="0"/>
              <w:rPr>
                <w:rFonts w:ascii="Sylfaen" w:hAnsi="Sylfaen" w:cs="Menlo Bold"/>
                <w:lang w:val="en-GB"/>
              </w:rPr>
            </w:pPr>
          </w:p>
          <w:p w14:paraId="157D8893" w14:textId="77777777" w:rsidR="00BD1875" w:rsidRPr="00E84CEB" w:rsidRDefault="00BD1875" w:rsidP="00BD1875">
            <w:pPr>
              <w:pStyle w:val="EndNoteBibliography"/>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tc>
      </w:tr>
    </w:tbl>
    <w:p w14:paraId="50B219DF" w14:textId="70E318BB" w:rsidR="00E536FC" w:rsidRPr="00E536FC" w:rsidRDefault="00E536FC" w:rsidP="00A2142E">
      <w:pPr>
        <w:pStyle w:val="Heading1"/>
        <w:rPr>
          <w:lang w:val="ka-GE"/>
        </w:rPr>
      </w:pPr>
      <w:bookmarkStart w:id="13" w:name="_Toc9003826"/>
      <w:r w:rsidRPr="00DC6D99">
        <w:rPr>
          <w:lang w:val="ka-GE"/>
        </w:rPr>
        <w:lastRenderedPageBreak/>
        <w:t>8.</w:t>
      </w:r>
      <w:r>
        <w:rPr>
          <w:color w:val="4F81BD" w:themeColor="accent1"/>
          <w:lang w:val="ka-GE"/>
        </w:rPr>
        <w:t xml:space="preserve"> </w:t>
      </w:r>
      <w:r w:rsidR="00EC0D23" w:rsidRPr="00E536FC">
        <w:rPr>
          <w:rFonts w:ascii="Sylfaen" w:hAnsi="Sylfaen" w:cs="Sylfaen"/>
          <w:lang w:val="ka-GE"/>
        </w:rPr>
        <w:t>ანტენატალურად</w:t>
      </w:r>
      <w:r w:rsidR="00EC0D23" w:rsidRPr="00E536FC">
        <w:rPr>
          <w:lang w:val="ka-GE"/>
        </w:rPr>
        <w:t xml:space="preserve"> </w:t>
      </w:r>
      <w:r w:rsidR="00EC0D23" w:rsidRPr="00E536FC">
        <w:rPr>
          <w:rFonts w:ascii="Sylfaen" w:hAnsi="Sylfaen" w:cs="Sylfaen"/>
          <w:lang w:val="ka-GE"/>
        </w:rPr>
        <w:t>კორტიკოსტეროიდების</w:t>
      </w:r>
      <w:r w:rsidR="00EC0D23" w:rsidRPr="00E536FC">
        <w:rPr>
          <w:lang w:val="ka-GE"/>
        </w:rPr>
        <w:t xml:space="preserve"> </w:t>
      </w:r>
      <w:r w:rsidR="00EC0D23" w:rsidRPr="00E536FC">
        <w:rPr>
          <w:rFonts w:ascii="Sylfaen" w:hAnsi="Sylfaen" w:cs="Sylfaen"/>
          <w:lang w:val="ka-GE"/>
        </w:rPr>
        <w:t>გამოყენება</w:t>
      </w:r>
      <w:r w:rsidR="00EC0D23">
        <w:rPr>
          <w:lang w:val="ka-GE"/>
        </w:rPr>
        <w:t xml:space="preserve"> </w:t>
      </w:r>
      <w:r w:rsidRPr="00E536FC">
        <w:rPr>
          <w:rFonts w:ascii="Sylfaen" w:hAnsi="Sylfaen" w:cs="Sylfaen"/>
          <w:lang w:val="ka-GE"/>
        </w:rPr>
        <w:t>ორსულებში</w:t>
      </w:r>
      <w:r w:rsidR="00EC0D23">
        <w:rPr>
          <w:lang w:val="ka-GE"/>
        </w:rPr>
        <w:t xml:space="preserve"> </w:t>
      </w:r>
      <w:r w:rsidRPr="00E536FC">
        <w:rPr>
          <w:rFonts w:ascii="Sylfaen" w:hAnsi="Sylfaen" w:cs="Sylfaen"/>
          <w:lang w:val="ka-GE"/>
        </w:rPr>
        <w:t>ნაადრევი</w:t>
      </w:r>
      <w:r w:rsidRPr="00E536FC">
        <w:rPr>
          <w:lang w:val="ka-GE"/>
        </w:rPr>
        <w:t xml:space="preserve"> </w:t>
      </w:r>
      <w:r w:rsidRPr="00E536FC">
        <w:rPr>
          <w:rFonts w:ascii="Sylfaen" w:hAnsi="Sylfaen" w:cs="Sylfaen"/>
          <w:lang w:val="ka-GE"/>
        </w:rPr>
        <w:t>მშობიარობის</w:t>
      </w:r>
      <w:r w:rsidRPr="00E536FC">
        <w:rPr>
          <w:lang w:val="ka-GE"/>
        </w:rPr>
        <w:t xml:space="preserve"> </w:t>
      </w:r>
      <w:r w:rsidRPr="00E536FC">
        <w:rPr>
          <w:rFonts w:ascii="Sylfaen" w:hAnsi="Sylfaen" w:cs="Sylfaen"/>
          <w:lang w:val="ka-GE"/>
        </w:rPr>
        <w:t>რისკით</w:t>
      </w:r>
      <w:r w:rsidRPr="00E536FC">
        <w:rPr>
          <w:lang w:val="ka-GE"/>
        </w:rPr>
        <w:t xml:space="preserve"> (24-34</w:t>
      </w:r>
      <w:r w:rsidRPr="00E536FC">
        <w:rPr>
          <w:rFonts w:ascii="Sylfaen" w:hAnsi="Sylfaen" w:cs="Sylfaen"/>
          <w:lang w:val="ka-GE"/>
        </w:rPr>
        <w:t>კვირა</w:t>
      </w:r>
      <w:r w:rsidR="00EC0D23">
        <w:rPr>
          <w:lang w:val="ka-GE"/>
        </w:rPr>
        <w:t>)</w:t>
      </w:r>
      <w:r w:rsidR="00531253">
        <w:rPr>
          <w:rStyle w:val="FootnoteReference"/>
          <w:rFonts w:ascii="Sylfaen" w:hAnsi="Sylfaen" w:cs="Menlo Bold"/>
          <w:b w:val="0"/>
          <w:color w:val="1F497D" w:themeColor="text2"/>
          <w:lang w:val="ka-GE"/>
        </w:rPr>
        <w:footnoteReference w:id="9"/>
      </w:r>
      <w:bookmarkEnd w:id="13"/>
    </w:p>
    <w:tbl>
      <w:tblPr>
        <w:tblStyle w:val="MediumList2-Accent1"/>
        <w:tblpPr w:leftFromText="187" w:rightFromText="187" w:vertAnchor="page" w:horzAnchor="page" w:tblpX="1549" w:tblpY="11472"/>
        <w:tblW w:w="9468" w:type="dxa"/>
        <w:tblLook w:val="04A0" w:firstRow="1" w:lastRow="0" w:firstColumn="1" w:lastColumn="0" w:noHBand="0" w:noVBand="1"/>
      </w:tblPr>
      <w:tblGrid>
        <w:gridCol w:w="2603"/>
        <w:gridCol w:w="6865"/>
      </w:tblGrid>
      <w:tr w:rsidR="00E536FC" w:rsidRPr="00D30CFE" w14:paraId="4F422796" w14:textId="77777777" w:rsidTr="00E536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14:paraId="5B9757E7" w14:textId="77777777" w:rsidR="00E536FC" w:rsidRPr="00C010C8" w:rsidRDefault="00E536FC" w:rsidP="00E536FC">
            <w:pPr>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მახასიათებელი</w:t>
            </w:r>
          </w:p>
        </w:tc>
        <w:tc>
          <w:tcPr>
            <w:tcW w:w="6865" w:type="dxa"/>
            <w:shd w:val="clear" w:color="auto" w:fill="244061" w:themeFill="accent1" w:themeFillShade="80"/>
          </w:tcPr>
          <w:p w14:paraId="5814153A" w14:textId="77777777" w:rsidR="00E536FC" w:rsidRPr="00C010C8" w:rsidRDefault="00E536FC" w:rsidP="00E536F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 xml:space="preserve">აღწერილობა </w:t>
            </w:r>
          </w:p>
          <w:p w14:paraId="157F49E2" w14:textId="77777777" w:rsidR="00E536FC" w:rsidRPr="00C010C8" w:rsidRDefault="00E536FC" w:rsidP="00E536F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E536FC" w:rsidRPr="00D30CFE" w14:paraId="6564DFEE"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7F58015" w14:textId="77777777" w:rsidR="00E536FC" w:rsidRPr="00C010C8" w:rsidRDefault="00E536FC" w:rsidP="00E536FC">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603F7041" w14:textId="77777777" w:rsidR="00E536FC" w:rsidRPr="00C010C8" w:rsidRDefault="00E536FC" w:rsidP="00E536FC">
            <w:pPr>
              <w:rPr>
                <w:rFonts w:ascii="Sylfaen" w:hAnsi="Sylfaen"/>
                <w:b/>
                <w:color w:val="0F243E" w:themeColor="text2" w:themeShade="80"/>
                <w:lang w:val="ka-GE"/>
              </w:rPr>
            </w:pPr>
          </w:p>
        </w:tc>
        <w:tc>
          <w:tcPr>
            <w:tcW w:w="6865" w:type="dxa"/>
          </w:tcPr>
          <w:p w14:paraId="0A27D6BC" w14:textId="01EAB735" w:rsidR="00154307" w:rsidRDefault="00E536FC" w:rsidP="0035437A">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დღენაკლულ</w:t>
            </w:r>
            <w:r w:rsidR="00154307">
              <w:rPr>
                <w:rFonts w:ascii="Sylfaen" w:hAnsi="Sylfaen" w:cs="Menlo Bold"/>
                <w:lang w:val="ka-GE"/>
              </w:rPr>
              <w:t>ი</w:t>
            </w:r>
            <w:r>
              <w:rPr>
                <w:rFonts w:ascii="Sylfaen" w:hAnsi="Sylfaen" w:cs="Menlo Bold"/>
                <w:lang w:val="ka-GE"/>
              </w:rPr>
              <w:t xml:space="preserve"> ახალშობილების (24-34 კვირა) დედებში  ანტენატალური კორტიკოსტეროიდების </w:t>
            </w:r>
            <w:r w:rsidR="0035437A">
              <w:rPr>
                <w:rFonts w:ascii="Sylfaen" w:hAnsi="Sylfaen" w:cs="Menlo Bold"/>
                <w:lang w:val="ka-GE"/>
              </w:rPr>
              <w:t>გამოყენება</w:t>
            </w:r>
            <w:r>
              <w:rPr>
                <w:rFonts w:ascii="Sylfaen" w:hAnsi="Sylfaen" w:cs="Menlo Bold"/>
                <w:lang w:val="ka-GE"/>
              </w:rPr>
              <w:t xml:space="preserve"> ახალშობილთა რ</w:t>
            </w:r>
            <w:r w:rsidR="00154307">
              <w:rPr>
                <w:rFonts w:ascii="Sylfaen" w:hAnsi="Sylfaen" w:cs="Menlo Bold"/>
                <w:lang w:val="ka-GE"/>
              </w:rPr>
              <w:t xml:space="preserve">ესპირატორულ </w:t>
            </w:r>
            <w:r>
              <w:rPr>
                <w:rFonts w:ascii="Sylfaen" w:hAnsi="Sylfaen" w:cs="Menlo Bold"/>
                <w:lang w:val="ka-GE"/>
              </w:rPr>
              <w:t>დ</w:t>
            </w:r>
            <w:r w:rsidR="00154307">
              <w:rPr>
                <w:rFonts w:ascii="Sylfaen" w:hAnsi="Sylfaen" w:cs="Menlo Bold"/>
                <w:lang w:val="ka-GE"/>
              </w:rPr>
              <w:t xml:space="preserve">ისტრეს </w:t>
            </w:r>
            <w:r>
              <w:rPr>
                <w:rFonts w:ascii="Sylfaen" w:hAnsi="Sylfaen" w:cs="Menlo Bold"/>
                <w:lang w:val="ka-GE"/>
              </w:rPr>
              <w:t>ს</w:t>
            </w:r>
            <w:r w:rsidR="00154307">
              <w:rPr>
                <w:rFonts w:ascii="Sylfaen" w:hAnsi="Sylfaen" w:cs="Menlo Bold"/>
                <w:lang w:val="ka-GE"/>
              </w:rPr>
              <w:t xml:space="preserve">ინდრომის </w:t>
            </w:r>
            <w:r>
              <w:rPr>
                <w:rFonts w:ascii="Sylfaen" w:hAnsi="Sylfaen" w:cs="Menlo Bold"/>
                <w:lang w:val="ka-GE"/>
              </w:rPr>
              <w:t xml:space="preserve"> პრევენციის მიზნით</w:t>
            </w:r>
          </w:p>
          <w:p w14:paraId="497D424A" w14:textId="39659C3E" w:rsidR="00E536FC" w:rsidRPr="0087582E" w:rsidRDefault="00155115" w:rsidP="0035437A">
            <w:pPr>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lang w:val="ka-GE"/>
              </w:rPr>
            </w:pPr>
            <w:r>
              <w:rPr>
                <w:rFonts w:ascii="Sylfaen" w:hAnsi="Sylfaen" w:cs="Menlo Bold"/>
                <w:b/>
                <w:u w:val="single"/>
                <w:lang w:val="ka-GE"/>
              </w:rPr>
              <w:t xml:space="preserve"> </w:t>
            </w:r>
          </w:p>
        </w:tc>
      </w:tr>
      <w:tr w:rsidR="00E536FC" w:rsidRPr="00D30CFE" w14:paraId="70143C03" w14:textId="77777777" w:rsidTr="00E536FC">
        <w:trPr>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69EF9F80" w14:textId="77777777" w:rsidR="00E536FC" w:rsidRPr="00E84CEB" w:rsidRDefault="00E536FC" w:rsidP="00E536FC">
            <w:pPr>
              <w:rPr>
                <w:rFonts w:ascii="Sylfaen" w:hAnsi="Sylfaen"/>
                <w:b/>
                <w:color w:val="0F243E" w:themeColor="text2" w:themeShade="80"/>
                <w:lang w:val="ka-GE"/>
              </w:rPr>
            </w:pPr>
            <w:r w:rsidRPr="00E84CEB">
              <w:rPr>
                <w:rFonts w:ascii="Sylfaen" w:hAnsi="Sylfaen"/>
                <w:color w:val="0F243E" w:themeColor="text2" w:themeShade="80"/>
                <w:lang w:val="ka-GE"/>
              </w:rPr>
              <w:t>მრიცხველი (ნომინატორი)</w:t>
            </w:r>
          </w:p>
        </w:tc>
        <w:tc>
          <w:tcPr>
            <w:tcW w:w="6865" w:type="dxa"/>
          </w:tcPr>
          <w:p w14:paraId="16160B36" w14:textId="42315F59" w:rsidR="00E536FC" w:rsidRDefault="00E536FC" w:rsidP="00E536FC">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ყველა დღენაკლული ახალშობილი გესტაციით 25-34 კვირა, რომელთა დედებს ანტენატალურად მიეცათ კორტიკოსტეროიდის თუნდაც ერთი დოზა, გარდა იმ შემთხვევებისა, რომლებიც აკმაყოფილებს მნიშვნელიდან გამორიცხვის კრიტერიუმებს</w:t>
            </w:r>
            <w:r w:rsidR="00517ABF">
              <w:rPr>
                <w:rFonts w:ascii="Sylfaen" w:hAnsi="Sylfaen" w:cs="Menlo Bold"/>
                <w:lang w:val="ka-GE"/>
              </w:rPr>
              <w:t>.</w:t>
            </w:r>
          </w:p>
          <w:p w14:paraId="28C6DCE0" w14:textId="345AAFC6"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536FC" w:rsidRPr="00D30CFE" w14:paraId="029BAA8D"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534F3999" w14:textId="77777777" w:rsidR="00E536FC" w:rsidRPr="00E84CEB" w:rsidRDefault="00E536FC" w:rsidP="00E536FC">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6865" w:type="dxa"/>
          </w:tcPr>
          <w:p w14:paraId="21617BD3" w14:textId="7D29E5AB" w:rsidR="00E536FC" w:rsidRPr="00E536FC" w:rsidRDefault="00E536FC" w:rsidP="00E536F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ყველა დღენაკლული ახალშობილი გესტაციით 25-34 კვირა, გარდა იმ შემთხვევებისა, რომლებიც აკმაყოფილებს დენომინატორიდან გამორიცხვის კრიტერიუმებს</w:t>
            </w:r>
            <w:r w:rsidR="00517ABF">
              <w:rPr>
                <w:rFonts w:ascii="Sylfaen" w:hAnsi="Sylfaen" w:cs="Menlo Bold"/>
                <w:lang w:val="ka-GE"/>
              </w:rPr>
              <w:t>:</w:t>
            </w:r>
          </w:p>
          <w:p w14:paraId="33D80DF1"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E536FC" w:rsidRPr="00D30CFE" w14:paraId="0F5C115A" w14:textId="77777777" w:rsidTr="00E536FC">
        <w:trPr>
          <w:trHeight w:val="1345"/>
        </w:trPr>
        <w:tc>
          <w:tcPr>
            <w:cnfStyle w:val="001000000000" w:firstRow="0" w:lastRow="0" w:firstColumn="1" w:lastColumn="0" w:oddVBand="0" w:evenVBand="0" w:oddHBand="0" w:evenHBand="0" w:firstRowFirstColumn="0" w:firstRowLastColumn="0" w:lastRowFirstColumn="0" w:lastRowLastColumn="0"/>
            <w:tcW w:w="2603" w:type="dxa"/>
          </w:tcPr>
          <w:p w14:paraId="28EA8817" w14:textId="77777777" w:rsidR="00E536FC" w:rsidRPr="00E84CEB" w:rsidRDefault="00E536FC" w:rsidP="00E536FC">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6865" w:type="dxa"/>
          </w:tcPr>
          <w:p w14:paraId="0148F867" w14:textId="288705E2" w:rsidR="00E536FC" w:rsidRPr="00517ABF" w:rsidRDefault="00E536FC" w:rsidP="0008309E">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517ABF">
              <w:rPr>
                <w:rFonts w:ascii="Sylfaen" w:hAnsi="Sylfaen" w:cs="Menlo Bold"/>
                <w:lang w:val="ka-GE"/>
              </w:rPr>
              <w:t>გესტაცია &lt;25 კვირა</w:t>
            </w:r>
            <w:r w:rsidR="00855E38" w:rsidRPr="00517ABF">
              <w:rPr>
                <w:rFonts w:ascii="Sylfaen" w:hAnsi="Sylfaen" w:cs="Menlo Bold"/>
                <w:lang w:val="ka-GE"/>
              </w:rPr>
              <w:t xml:space="preserve"> და/ან დაბადების მასა &lt;500გ; </w:t>
            </w:r>
            <w:r w:rsidRPr="00517ABF">
              <w:rPr>
                <w:rFonts w:ascii="Sylfaen" w:hAnsi="Sylfaen" w:cs="Menlo Bold"/>
                <w:lang w:val="ka-GE"/>
              </w:rPr>
              <w:t xml:space="preserve"> </w:t>
            </w:r>
          </w:p>
          <w:p w14:paraId="676E3439" w14:textId="64C7F10F" w:rsidR="00E536FC" w:rsidRPr="00517ABF" w:rsidRDefault="00E536FC" w:rsidP="0008309E">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517ABF">
              <w:rPr>
                <w:rFonts w:ascii="Sylfaen" w:hAnsi="Sylfaen" w:cs="Menlo Bold"/>
                <w:lang w:val="ka-GE"/>
              </w:rPr>
              <w:t>ნაადრევი მშობიარობა მძიმე თანდაყოლილი მალფორმაციებით;</w:t>
            </w:r>
          </w:p>
          <w:p w14:paraId="09D66061" w14:textId="77777777" w:rsidR="00E536FC" w:rsidRPr="00517ABF" w:rsidRDefault="00E536FC" w:rsidP="0008309E">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517ABF">
              <w:rPr>
                <w:rFonts w:ascii="Sylfaen" w:hAnsi="Sylfaen" w:cs="Menlo Bold"/>
                <w:lang w:val="ka-GE"/>
              </w:rPr>
              <w:t xml:space="preserve">ყველა ნაადრევი მშობიარობის/დღენაკლულობის ის შემთხვევები, სადაც ინფორმაცია ანტენატალური </w:t>
            </w:r>
            <w:r w:rsidRPr="00517ABF">
              <w:rPr>
                <w:rFonts w:ascii="Sylfaen" w:hAnsi="Sylfaen" w:cs="Menlo Bold"/>
                <w:lang w:val="ka-GE"/>
              </w:rPr>
              <w:lastRenderedPageBreak/>
              <w:t>კორტიკოსტეროიდების გამოყენების, დოზირების შესახებ არის ბუნდოვანი, ან დოკუმენტალურად საერთოდ არ დასტურდება (არ არის შევსებული, ვერბალური დასტურის მიუხედავად);</w:t>
            </w:r>
          </w:p>
          <w:p w14:paraId="6812B545" w14:textId="03E83E23" w:rsidR="00155115" w:rsidRPr="00517ABF" w:rsidRDefault="00E536FC" w:rsidP="0008309E">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517ABF">
              <w:rPr>
                <w:rFonts w:ascii="Sylfaen" w:hAnsi="Sylfaen" w:cs="Menlo Bold"/>
                <w:lang w:val="ka-GE"/>
              </w:rPr>
              <w:t>ერთი და იმავე კლინიკაში განმეორებით რეჰოსპიტალიზირებული დღენაკლული ახალშობილები, გესტაცია 25-34 კვირა</w:t>
            </w:r>
            <w:r w:rsidR="00517ABF" w:rsidRPr="00517ABF">
              <w:rPr>
                <w:rFonts w:ascii="Sylfaen" w:hAnsi="Sylfaen" w:cs="Menlo Bold"/>
                <w:lang w:val="ka-GE"/>
              </w:rPr>
              <w:t>.</w:t>
            </w:r>
          </w:p>
          <w:p w14:paraId="4753C3A9" w14:textId="1E320EF8" w:rsidR="00E536FC" w:rsidRDefault="00155115" w:rsidP="00517ABF">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lang w:val="ka-GE"/>
              </w:rPr>
            </w:pPr>
            <w:r>
              <w:rPr>
                <w:rFonts w:ascii="Sylfaen" w:hAnsi="Sylfaen" w:cs="Menlo Bold"/>
                <w:b/>
                <w:lang w:val="ka-GE"/>
              </w:rPr>
              <w:t>გაითვალისწინეთ! ტყუპი ნაყოფის შემთხვევაში მრიცხველში და მნიშვნელში აღირიცხება როგორც ერთი შემთხვევა.</w:t>
            </w:r>
          </w:p>
          <w:p w14:paraId="0175099A" w14:textId="77777777" w:rsidR="00517ABF" w:rsidRPr="006403DC" w:rsidRDefault="00517ABF" w:rsidP="00517ABF">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u w:val="single"/>
                <w:lang w:val="ka-GE"/>
              </w:rPr>
            </w:pPr>
          </w:p>
          <w:p w14:paraId="74F8FF03" w14:textId="77777777" w:rsidR="00E536FC" w:rsidRPr="00155115" w:rsidRDefault="00E536FC" w:rsidP="00155115">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536FC" w:rsidRPr="00D30CFE" w14:paraId="069EA882"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C67FFDA" w14:textId="77777777" w:rsidR="00E536FC" w:rsidRPr="00E84CEB" w:rsidRDefault="00E536FC" w:rsidP="00E536FC">
            <w:pPr>
              <w:rPr>
                <w:rFonts w:ascii="Sylfaen" w:hAnsi="Sylfaen" w:cs="Times New Roman"/>
                <w:color w:val="0F243E" w:themeColor="text2" w:themeShade="80"/>
                <w:lang w:val="ka-GE"/>
              </w:rPr>
            </w:pPr>
            <w:r w:rsidRPr="00155115">
              <w:rPr>
                <w:rFonts w:ascii="Sylfaen" w:hAnsi="Sylfaen" w:cs="Times New Roman"/>
                <w:color w:val="0F243E" w:themeColor="text2" w:themeShade="80"/>
                <w:lang w:val="ka-GE"/>
              </w:rPr>
              <w:lastRenderedPageBreak/>
              <w:t>გაზომვის ტიპი/ერთეული</w:t>
            </w:r>
          </w:p>
          <w:p w14:paraId="0CCEFF94" w14:textId="77777777" w:rsidR="00E536FC" w:rsidRPr="00E84CEB" w:rsidRDefault="00E536FC" w:rsidP="00E536FC">
            <w:pPr>
              <w:rPr>
                <w:rFonts w:ascii="Sylfaen" w:hAnsi="Sylfaen" w:cs="Times New Roman"/>
                <w:color w:val="0F243E" w:themeColor="text2" w:themeShade="80"/>
              </w:rPr>
            </w:pPr>
          </w:p>
          <w:p w14:paraId="7C2F78C6" w14:textId="77777777" w:rsidR="00E536FC" w:rsidRPr="00E84CEB" w:rsidRDefault="00E536FC" w:rsidP="00E536FC">
            <w:pPr>
              <w:rPr>
                <w:rFonts w:ascii="Sylfaen" w:hAnsi="Sylfaen" w:cs="Times New Roman"/>
                <w:color w:val="0F243E" w:themeColor="text2" w:themeShade="80"/>
                <w:lang w:val="ka-GE"/>
              </w:rPr>
            </w:pPr>
          </w:p>
        </w:tc>
        <w:tc>
          <w:tcPr>
            <w:tcW w:w="6865" w:type="dxa"/>
          </w:tcPr>
          <w:p w14:paraId="443943FB" w14:textId="48319A88" w:rsidR="00E536FC" w:rsidRPr="00E84CEB" w:rsidRDefault="00155115" w:rsidP="00E536F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Pr>
                <w:rFonts w:ascii="Sylfaen" w:hAnsi="Sylfaen" w:cs="Times New Roman"/>
                <w:color w:val="0F243E" w:themeColor="text2" w:themeShade="80"/>
                <w:lang w:val="ka-GE"/>
              </w:rPr>
              <w:t>პროცენტ</w:t>
            </w:r>
            <w:r w:rsidR="00517ABF">
              <w:rPr>
                <w:rFonts w:ascii="Sylfaen" w:hAnsi="Sylfaen" w:cs="Times New Roman"/>
                <w:color w:val="0F243E" w:themeColor="text2" w:themeShade="80"/>
                <w:lang w:val="ka-GE"/>
              </w:rPr>
              <w:t>ული მაჩვენებელი</w:t>
            </w:r>
            <w:r>
              <w:rPr>
                <w:rFonts w:ascii="Sylfaen" w:hAnsi="Sylfaen" w:cs="Times New Roman"/>
                <w:color w:val="0F243E" w:themeColor="text2" w:themeShade="80"/>
                <w:lang w:val="ka-GE"/>
              </w:rPr>
              <w:t xml:space="preserve"> (%)</w:t>
            </w:r>
          </w:p>
          <w:p w14:paraId="63F1DE5B"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50EC31A8" w14:textId="156063B4" w:rsidR="00E536FC" w:rsidRPr="0063196D"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3196D">
              <w:rPr>
                <w:rFonts w:ascii="Sylfaen" w:hAnsi="Sylfaen"/>
                <w:color w:val="0F243E" w:themeColor="text2" w:themeShade="80"/>
                <w:lang w:val="ka-GE"/>
              </w:rPr>
              <w:t xml:space="preserve">რეკომენდებულია </w:t>
            </w:r>
            <w:r w:rsidR="00517ABF">
              <w:rPr>
                <w:rFonts w:ascii="Sylfaen" w:hAnsi="Sylfaen"/>
                <w:color w:val="0F243E" w:themeColor="text2" w:themeShade="80"/>
                <w:lang w:val="ka-GE"/>
              </w:rPr>
              <w:t>ჩაშლა</w:t>
            </w:r>
            <w:r w:rsidR="00454C4E">
              <w:rPr>
                <w:rFonts w:ascii="Sylfaen" w:hAnsi="Sylfaen"/>
                <w:color w:val="0F243E" w:themeColor="text2" w:themeShade="80"/>
                <w:lang w:val="ka-GE"/>
              </w:rPr>
              <w:t>:</w:t>
            </w:r>
            <w:r w:rsidRPr="0063196D">
              <w:rPr>
                <w:rFonts w:ascii="Sylfaen" w:hAnsi="Sylfaen"/>
                <w:color w:val="0F243E" w:themeColor="text2" w:themeShade="80"/>
                <w:lang w:val="ka-GE"/>
              </w:rPr>
              <w:t xml:space="preserve"> </w:t>
            </w:r>
            <w:r w:rsidR="00454C4E">
              <w:rPr>
                <w:rFonts w:ascii="Sylfaen" w:hAnsi="Sylfaen"/>
                <w:color w:val="0F243E" w:themeColor="text2" w:themeShade="80"/>
                <w:lang w:val="ka-GE"/>
              </w:rPr>
              <w:t>მკურნალობის კურსი ჩატარდა სრულად, არასრულად, მონაცემები უცნობია</w:t>
            </w:r>
          </w:p>
          <w:p w14:paraId="2CAD122A"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E536FC" w:rsidRPr="00D30CFE" w14:paraId="1D19D04D" w14:textId="77777777" w:rsidTr="00E536FC">
        <w:tc>
          <w:tcPr>
            <w:cnfStyle w:val="001000000000" w:firstRow="0" w:lastRow="0" w:firstColumn="1" w:lastColumn="0" w:oddVBand="0" w:evenVBand="0" w:oddHBand="0" w:evenHBand="0" w:firstRowFirstColumn="0" w:firstRowLastColumn="0" w:lastRowFirstColumn="0" w:lastRowLastColumn="0"/>
            <w:tcW w:w="2603" w:type="dxa"/>
          </w:tcPr>
          <w:p w14:paraId="0FB32F23" w14:textId="77777777" w:rsidR="00E536FC" w:rsidRPr="00E84CEB" w:rsidRDefault="00E536FC" w:rsidP="00E536FC">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6865" w:type="dxa"/>
          </w:tcPr>
          <w:p w14:paraId="6824161F"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4B719D3F" w14:textId="77777777" w:rsidR="00E536FC" w:rsidRPr="00E84CEB" w:rsidRDefault="00E536FC" w:rsidP="00E536FC">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60AA48A2"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7FB16B61" w14:textId="77777777" w:rsidR="00E536FC" w:rsidRPr="00E84CEB" w:rsidRDefault="00E536FC" w:rsidP="00E536FC">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54716418"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536FC" w:rsidRPr="00D30CFE" w14:paraId="724D9663"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258DCD0" w14:textId="77777777" w:rsidR="00E536FC" w:rsidRPr="00E84CEB" w:rsidRDefault="00E536FC" w:rsidP="00E536FC">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261BCBF0" w14:textId="77777777" w:rsidR="00E536FC" w:rsidRPr="00E84CEB" w:rsidRDefault="00E536FC" w:rsidP="00E536FC">
            <w:pPr>
              <w:rPr>
                <w:rFonts w:ascii="Sylfaen" w:hAnsi="Sylfaen"/>
                <w:b/>
                <w:color w:val="0F243E" w:themeColor="text2" w:themeShade="80"/>
                <w:lang w:val="ka-GE"/>
              </w:rPr>
            </w:pPr>
          </w:p>
        </w:tc>
        <w:tc>
          <w:tcPr>
            <w:tcW w:w="6865" w:type="dxa"/>
          </w:tcPr>
          <w:p w14:paraId="167233E0" w14:textId="77777777" w:rsidR="00517ABF" w:rsidRDefault="00517ABF" w:rsidP="00517ABF">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136B8EC2" w14:textId="32021F29" w:rsidR="00E536FC" w:rsidRPr="00E84CEB" w:rsidRDefault="00E536FC" w:rsidP="00E536F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2050676B" w14:textId="77777777" w:rsidR="00E536FC" w:rsidRPr="00E84CEB" w:rsidRDefault="00E536FC" w:rsidP="00E536F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479C3D87"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4FF12CB9"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E536FC" w:rsidRPr="00D30CFE" w14:paraId="37465DA8" w14:textId="77777777" w:rsidTr="00E536FC">
        <w:tc>
          <w:tcPr>
            <w:cnfStyle w:val="001000000000" w:firstRow="0" w:lastRow="0" w:firstColumn="1" w:lastColumn="0" w:oddVBand="0" w:evenVBand="0" w:oddHBand="0" w:evenHBand="0" w:firstRowFirstColumn="0" w:firstRowLastColumn="0" w:lastRowFirstColumn="0" w:lastRowLastColumn="0"/>
            <w:tcW w:w="2603" w:type="dxa"/>
          </w:tcPr>
          <w:p w14:paraId="258F445C" w14:textId="77777777" w:rsidR="00E536FC" w:rsidRPr="00E84CEB" w:rsidRDefault="00E536FC" w:rsidP="00E536FC">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6865" w:type="dxa"/>
          </w:tcPr>
          <w:p w14:paraId="043E4296" w14:textId="4FF4308D" w:rsidR="00E536FC" w:rsidRPr="00E84CEB" w:rsidRDefault="00155115"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პროცესის</w:t>
            </w:r>
            <w:r w:rsidR="00E536FC" w:rsidRPr="00E84CEB">
              <w:rPr>
                <w:rFonts w:ascii="Sylfaen" w:hAnsi="Sylfaen"/>
                <w:color w:val="0F243E" w:themeColor="text2" w:themeShade="80"/>
                <w:lang w:val="ka-GE"/>
              </w:rPr>
              <w:t xml:space="preserve"> ინდიკატორი</w:t>
            </w:r>
          </w:p>
          <w:p w14:paraId="638D1AB4"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536FC" w:rsidRPr="00D30CFE" w14:paraId="62036D5C"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2183CFF3" w14:textId="77777777" w:rsidR="00E536FC" w:rsidRPr="00E84CEB" w:rsidRDefault="00E536FC" w:rsidP="00E536FC">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58CD4F8E" w14:textId="77777777" w:rsidR="00E536FC" w:rsidRPr="00E84CEB" w:rsidRDefault="00E536FC" w:rsidP="00E536FC">
            <w:pPr>
              <w:rPr>
                <w:rFonts w:ascii="Sylfaen" w:hAnsi="Sylfaen"/>
                <w:color w:val="0F243E" w:themeColor="text2" w:themeShade="80"/>
                <w:lang w:val="ka-GE"/>
              </w:rPr>
            </w:pPr>
          </w:p>
        </w:tc>
        <w:tc>
          <w:tcPr>
            <w:tcW w:w="6865" w:type="dxa"/>
          </w:tcPr>
          <w:p w14:paraId="5771CFDA"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443FD329" w14:textId="77777777" w:rsidR="00E536FC" w:rsidRPr="00E84CEB" w:rsidRDefault="00E536FC" w:rsidP="00E536FC">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5F949420"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E536FC" w:rsidRPr="00D30CFE" w14:paraId="6F980909" w14:textId="77777777" w:rsidTr="00E536FC">
        <w:trPr>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3887452E" w14:textId="77777777" w:rsidR="00E536FC" w:rsidRPr="00E84CEB" w:rsidRDefault="00E536FC" w:rsidP="00E536FC">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6865" w:type="dxa"/>
          </w:tcPr>
          <w:p w14:paraId="5DF90B6F" w14:textId="77777777" w:rsidR="00E536FC" w:rsidRDefault="00155115" w:rsidP="00E536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ახალშობილთა რესპირატორული დისტრეს სინდრომის ანტენატალური პრევენცია</w:t>
            </w:r>
            <w:r w:rsidRPr="00E84CEB">
              <w:rPr>
                <w:rFonts w:ascii="Sylfaen" w:hAnsi="Sylfaen"/>
                <w:color w:val="0F243E" w:themeColor="text2" w:themeShade="80"/>
                <w:lang w:val="ka-GE"/>
              </w:rPr>
              <w:t xml:space="preserve"> </w:t>
            </w:r>
          </w:p>
          <w:p w14:paraId="29F2D82F" w14:textId="77777777" w:rsidR="002830A1" w:rsidRDefault="002830A1" w:rsidP="00E536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155115">
              <w:rPr>
                <w:rFonts w:ascii="Sylfaen" w:hAnsi="Sylfaen" w:cs="Menlo Bold"/>
                <w:lang w:val="ka-GE"/>
              </w:rPr>
              <w:t>აღნიშნული კრიტერიუმის ნეონატალურ მხარეს გადმოტანის მიზანია ე.წ. ნეონატოლოგების მიერ სამეანო აქტივობის შეფასება, რაც საბოლოო ასახვას ჰპოვებს ახალშობილის მდგომარეობაზე და დაავადების მიმდინარეობაზე.</w:t>
            </w:r>
          </w:p>
          <w:p w14:paraId="17388D79" w14:textId="2DDD9D93" w:rsidR="00517ABF" w:rsidRPr="00E84CEB" w:rsidRDefault="00517ABF" w:rsidP="00E536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536FC" w:rsidRPr="00D30CFE" w14:paraId="0002A4FD"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69F934F" w14:textId="77777777" w:rsidR="00E536FC" w:rsidRPr="00E84CEB" w:rsidRDefault="00E536FC" w:rsidP="00E536FC">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6865" w:type="dxa"/>
          </w:tcPr>
          <w:p w14:paraId="22E30D0D" w14:textId="4903A68D" w:rsidR="00E536FC" w:rsidRPr="00E84CEB" w:rsidRDefault="00E536FC" w:rsidP="00E536FC">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w:t>
            </w:r>
            <w:r w:rsidR="00517ABF">
              <w:rPr>
                <w:rFonts w:ascii="Sylfaen" w:hAnsi="Sylfaen" w:cs="Times New Roman"/>
                <w:color w:val="0F243E" w:themeColor="text2" w:themeShade="80"/>
                <w:lang w:val="ka-GE"/>
              </w:rPr>
              <w:t xml:space="preserve"> (იხლეთ დანართი).</w:t>
            </w:r>
            <w:r w:rsidRPr="00E84CEB">
              <w:rPr>
                <w:rFonts w:ascii="Sylfaen" w:hAnsi="Sylfaen" w:cs="Times New Roman"/>
                <w:color w:val="0F243E" w:themeColor="text2" w:themeShade="80"/>
                <w:lang w:val="ka-GE"/>
              </w:rPr>
              <w:t xml:space="preserve"> </w:t>
            </w:r>
          </w:p>
          <w:p w14:paraId="7B786CE8"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55F70188" w14:textId="77777777" w:rsidR="00E536FC" w:rsidRPr="00E84CEB" w:rsidRDefault="00E536FC" w:rsidP="00E536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E536FC" w:rsidRPr="00D30CFE" w14:paraId="09C8CDE4" w14:textId="77777777" w:rsidTr="00E536FC">
        <w:tc>
          <w:tcPr>
            <w:cnfStyle w:val="001000000000" w:firstRow="0" w:lastRow="0" w:firstColumn="1" w:lastColumn="0" w:oddVBand="0" w:evenVBand="0" w:oddHBand="0" w:evenHBand="0" w:firstRowFirstColumn="0" w:firstRowLastColumn="0" w:lastRowFirstColumn="0" w:lastRowLastColumn="0"/>
            <w:tcW w:w="2603" w:type="dxa"/>
          </w:tcPr>
          <w:p w14:paraId="00802494" w14:textId="77777777" w:rsidR="00E536FC" w:rsidRPr="00E84CEB" w:rsidRDefault="00E536FC" w:rsidP="00E536FC">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4F07EAC1" w14:textId="77777777" w:rsidR="00E536FC" w:rsidRPr="00E84CEB" w:rsidRDefault="00E536FC" w:rsidP="00E536FC">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6865" w:type="dxa"/>
          </w:tcPr>
          <w:p w14:paraId="7DC5BD22"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მონაცემები დაბადების რეგისტრიდან რეკომენდებულია პერიოდულად დადარდეს ალტერნატიულ წყაროს (სამედიცინო </w:t>
            </w:r>
            <w:r w:rsidRPr="00E84CEB">
              <w:rPr>
                <w:rFonts w:ascii="Sylfaen" w:hAnsi="Sylfaen"/>
                <w:color w:val="0F243E" w:themeColor="text2" w:themeShade="80"/>
                <w:lang w:val="ka-GE"/>
              </w:rPr>
              <w:lastRenderedPageBreak/>
              <w:t>ისტორიებს).  ნებისმიერი განსხვავება უნდა წარმოადგენდეს დამატებითი შესწავლის საფუძველს.</w:t>
            </w:r>
          </w:p>
          <w:p w14:paraId="25F5B784"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14:paraId="5E8E07A9"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E536FC" w:rsidRPr="00D30CFE" w14:paraId="4C39004F"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778F6217" w14:textId="77777777" w:rsidR="00E536FC" w:rsidRPr="00E84CEB" w:rsidRDefault="00E536FC" w:rsidP="00E536FC">
            <w:pPr>
              <w:rPr>
                <w:rFonts w:ascii="Sylfaen" w:hAnsi="Sylfaen" w:cs="Sylfaen"/>
                <w:color w:val="0F243E" w:themeColor="text2" w:themeShade="80"/>
                <w:lang w:val="ka-GE"/>
              </w:rPr>
            </w:pPr>
            <w:r w:rsidRPr="00E84CEB">
              <w:rPr>
                <w:rFonts w:ascii="Sylfaen" w:hAnsi="Sylfaen" w:cs="Sylfaen"/>
                <w:color w:val="0F243E" w:themeColor="text2" w:themeShade="80"/>
                <w:lang w:val="ka-GE"/>
              </w:rPr>
              <w:lastRenderedPageBreak/>
              <w:t>ინდიკატორის წყარო/გამოყენება სხვა ქვეყნების მიერ</w:t>
            </w:r>
          </w:p>
          <w:p w14:paraId="52B30A62" w14:textId="77777777" w:rsidR="00E536FC" w:rsidRPr="00E84CEB" w:rsidRDefault="00E536FC" w:rsidP="00E536FC">
            <w:pPr>
              <w:rPr>
                <w:rFonts w:ascii="Times New Roman" w:hAnsi="Times New Roman" w:cs="Times New Roman"/>
                <w:color w:val="0F243E" w:themeColor="text2" w:themeShade="80"/>
              </w:rPr>
            </w:pPr>
          </w:p>
        </w:tc>
        <w:tc>
          <w:tcPr>
            <w:tcW w:w="6865" w:type="dxa"/>
          </w:tcPr>
          <w:p w14:paraId="39A23F86" w14:textId="638D2008" w:rsidR="00E536FC" w:rsidRPr="00E84CEB" w:rsidRDefault="00E536FC"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sidR="00517ABF">
              <w:rPr>
                <w:rFonts w:ascii="Sylfaen" w:hAnsi="Sylfaen" w:cs="Menlo Bold"/>
                <w:sz w:val="22"/>
                <w:szCs w:val="22"/>
                <w:lang w:val="ka-GE"/>
              </w:rPr>
              <w:t>Quality Care Collaborative, USA</w:t>
            </w:r>
          </w:p>
          <w:p w14:paraId="206BBD11" w14:textId="41851585" w:rsidR="00E536FC" w:rsidRPr="00E84CEB" w:rsidRDefault="00517ABF"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6040F04B" w14:textId="648DBDFA" w:rsidR="00E536FC" w:rsidRPr="00E84CEB" w:rsidRDefault="00E536FC"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3. National Neonatal Audit Programme 2016 and Audit Measures Overview of Data Derivation, Data Entry and Outputs; Royal College of Peadiatrics and Child Health, Great Britain</w:t>
            </w:r>
          </w:p>
          <w:p w14:paraId="364F5326" w14:textId="124475DC" w:rsidR="00E536FC" w:rsidRPr="00E84CEB" w:rsidRDefault="00E536FC"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4.  National Neonate Audit Programme 2018;  Royal College of Peadiatrics </w:t>
            </w:r>
            <w:r w:rsidR="00517ABF">
              <w:rPr>
                <w:rFonts w:ascii="Sylfaen" w:hAnsi="Sylfaen" w:cs="Menlo Bold"/>
                <w:sz w:val="22"/>
                <w:szCs w:val="22"/>
                <w:lang w:val="ka-GE"/>
              </w:rPr>
              <w:t>and Child Health; Great Britain</w:t>
            </w:r>
          </w:p>
          <w:p w14:paraId="1C35B3D8" w14:textId="6EB1DCAC" w:rsidR="00E536FC" w:rsidRPr="00E84CEB" w:rsidRDefault="00E536FC"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Health</w:t>
            </w:r>
            <w:r w:rsidR="00517ABF">
              <w:rPr>
                <w:rFonts w:ascii="Sylfaen" w:hAnsi="Sylfaen" w:cs="Menlo Bold"/>
                <w:sz w:val="22"/>
                <w:szCs w:val="22"/>
                <w:lang w:val="ka-GE"/>
              </w:rPr>
              <w:t xml:space="preserve"> Care Atlas 2009-2014, Norway</w:t>
            </w:r>
          </w:p>
          <w:p w14:paraId="5341338B" w14:textId="164B6058" w:rsidR="00E536FC" w:rsidRPr="00E84CEB" w:rsidRDefault="00855E38"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6. </w:t>
            </w:r>
            <w:r w:rsidR="00E536FC" w:rsidRPr="00E84CEB">
              <w:rPr>
                <w:rFonts w:ascii="Sylfaen" w:hAnsi="Sylfaen" w:cs="Menlo Bold"/>
                <w:sz w:val="22"/>
                <w:szCs w:val="22"/>
                <w:lang w:val="ka-GE"/>
              </w:rPr>
              <w:t>Annual Report 2015, Canada</w:t>
            </w:r>
            <w:r w:rsidR="00E536FC" w:rsidRPr="00E84CEB">
              <w:rPr>
                <w:rFonts w:ascii="Sylfaen" w:hAnsi="Sylfaen" w:cstheme="majorBidi"/>
                <w:i/>
                <w:color w:val="0F243E" w:themeColor="text2" w:themeShade="80"/>
                <w:sz w:val="22"/>
                <w:szCs w:val="22"/>
                <w:vertAlign w:val="superscript"/>
                <w:lang w:val="ka-GE"/>
              </w:rPr>
              <w:t xml:space="preserve"> </w:t>
            </w:r>
          </w:p>
          <w:p w14:paraId="07633FAE" w14:textId="47D4074E" w:rsidR="00E536FC" w:rsidRPr="00E84CEB" w:rsidRDefault="00855E38" w:rsidP="00E536F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00E536FC" w:rsidRPr="00E84CEB">
              <w:rPr>
                <w:rFonts w:ascii="Sylfaen" w:hAnsi="Sylfaen" w:cstheme="majorBidi"/>
                <w:color w:val="0F243E" w:themeColor="text2" w:themeShade="80"/>
                <w:sz w:val="22"/>
                <w:szCs w:val="22"/>
                <w:lang w:val="ka-GE"/>
              </w:rPr>
              <w:t xml:space="preserve">. Ministry of Health. 2018. New Zealand </w:t>
            </w:r>
            <w:r w:rsidR="002830A1">
              <w:rPr>
                <w:rFonts w:ascii="Sylfaen" w:hAnsi="Sylfaen" w:cstheme="majorBidi"/>
                <w:color w:val="0F243E" w:themeColor="text2" w:themeShade="80"/>
                <w:sz w:val="22"/>
                <w:szCs w:val="22"/>
                <w:lang w:val="ka-GE"/>
              </w:rPr>
              <w:t>Perinatal</w:t>
            </w:r>
            <w:r w:rsidR="00E536FC" w:rsidRPr="00E84CEB">
              <w:rPr>
                <w:rFonts w:ascii="Sylfaen" w:hAnsi="Sylfaen" w:cstheme="majorBidi"/>
                <w:color w:val="0F243E" w:themeColor="text2" w:themeShade="80"/>
                <w:sz w:val="22"/>
                <w:szCs w:val="22"/>
                <w:lang w:val="ka-GE"/>
              </w:rPr>
              <w:t xml:space="preserve"> Clinical Indicators 2016. Wellington</w:t>
            </w:r>
            <w:r w:rsidR="00517ABF">
              <w:rPr>
                <w:rFonts w:ascii="Sylfaen" w:hAnsi="Sylfaen" w:cstheme="majorBidi"/>
                <w:color w:val="0F243E" w:themeColor="text2" w:themeShade="80"/>
                <w:sz w:val="22"/>
                <w:szCs w:val="22"/>
                <w:lang w:val="ka-GE"/>
              </w:rPr>
              <w:t>.</w:t>
            </w:r>
          </w:p>
          <w:p w14:paraId="058EA412" w14:textId="77777777" w:rsidR="00E536FC" w:rsidRPr="00E84CEB" w:rsidRDefault="00E536FC" w:rsidP="00E536FC">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E536FC" w:rsidRPr="00D30CFE" w14:paraId="76E8A959" w14:textId="77777777" w:rsidTr="00E536FC">
        <w:tc>
          <w:tcPr>
            <w:cnfStyle w:val="001000000000" w:firstRow="0" w:lastRow="0" w:firstColumn="1" w:lastColumn="0" w:oddVBand="0" w:evenVBand="0" w:oddHBand="0" w:evenHBand="0" w:firstRowFirstColumn="0" w:firstRowLastColumn="0" w:lastRowFirstColumn="0" w:lastRowLastColumn="0"/>
            <w:tcW w:w="2603" w:type="dxa"/>
          </w:tcPr>
          <w:p w14:paraId="41CDB243" w14:textId="77777777" w:rsidR="00E536FC" w:rsidRPr="00E84CEB" w:rsidRDefault="00E536FC" w:rsidP="00E536FC">
            <w:pPr>
              <w:rPr>
                <w:rFonts w:ascii="Sylfaen" w:hAnsi="Sylfaen"/>
                <w:color w:val="0F243E" w:themeColor="text2" w:themeShade="80"/>
              </w:rPr>
            </w:pPr>
            <w:r w:rsidRPr="00E84CEB">
              <w:rPr>
                <w:rFonts w:ascii="Sylfaen" w:hAnsi="Sylfaen"/>
                <w:color w:val="0F243E" w:themeColor="text2" w:themeShade="80"/>
                <w:lang w:val="ka-GE"/>
              </w:rPr>
              <w:t>შესაძლო პრობლემა მონაცემების შეგროვებისას</w:t>
            </w:r>
          </w:p>
          <w:p w14:paraId="0B3C8CD5" w14:textId="77777777" w:rsidR="00E536FC" w:rsidRPr="00E84CEB" w:rsidRDefault="00E536FC" w:rsidP="00E536FC">
            <w:pPr>
              <w:rPr>
                <w:rFonts w:ascii="Sylfaen" w:hAnsi="Sylfaen"/>
                <w:b/>
                <w:color w:val="0F243E" w:themeColor="text2" w:themeShade="80"/>
              </w:rPr>
            </w:pPr>
          </w:p>
        </w:tc>
        <w:tc>
          <w:tcPr>
            <w:tcW w:w="6865" w:type="dxa"/>
          </w:tcPr>
          <w:p w14:paraId="2CF38EB6"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16B6B2F6"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79FC4ED8"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5F69BF9C" w14:textId="77777777" w:rsidR="00E536FC" w:rsidRPr="00E84CEB" w:rsidRDefault="00E536FC" w:rsidP="00E536F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536FC" w:rsidRPr="00D30CFE" w14:paraId="49237FA3" w14:textId="77777777" w:rsidTr="00E53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56B5A7D4" w14:textId="77777777" w:rsidR="00E536FC" w:rsidRPr="00E84CEB" w:rsidRDefault="00E536FC" w:rsidP="00E536FC">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6865" w:type="dxa"/>
          </w:tcPr>
          <w:p w14:paraId="11F44A75" w14:textId="15BA0151" w:rsidR="00E536FC" w:rsidRPr="00CC1D5B" w:rsidRDefault="00CC1D5B" w:rsidP="00155115">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 xml:space="preserve">1. </w:t>
            </w:r>
            <w:r w:rsidR="00E536FC" w:rsidRPr="00CC1D5B">
              <w:rPr>
                <w:rFonts w:ascii="Sylfaen" w:hAnsi="Sylfaen" w:cs="Menlo Bold"/>
                <w:lang w:val="ka-GE"/>
              </w:rPr>
              <w:t>ავსტრალია/ახალი ზელანდია</w:t>
            </w:r>
            <w:r w:rsidR="00517ABF">
              <w:rPr>
                <w:rFonts w:ascii="Sylfaen" w:hAnsi="Sylfaen" w:cs="Menlo Bold"/>
                <w:lang w:val="ka-GE"/>
              </w:rPr>
              <w:t xml:space="preserve"> </w:t>
            </w:r>
            <w:r w:rsidR="00E536FC" w:rsidRPr="00CC1D5B">
              <w:rPr>
                <w:rFonts w:ascii="Sylfaen" w:hAnsi="Sylfaen" w:cs="Menlo Bold"/>
                <w:lang w:val="ka-GE"/>
              </w:rPr>
              <w:t>-</w:t>
            </w:r>
            <w:r w:rsidR="00517ABF">
              <w:rPr>
                <w:rFonts w:ascii="Sylfaen" w:hAnsi="Sylfaen" w:cs="Menlo Bold"/>
                <w:lang w:val="ka-GE"/>
              </w:rPr>
              <w:t xml:space="preserve"> </w:t>
            </w:r>
            <w:r>
              <w:rPr>
                <w:rFonts w:ascii="Sylfaen" w:hAnsi="Sylfaen" w:cs="Menlo Bold"/>
                <w:lang w:val="ka-GE"/>
              </w:rPr>
              <w:t>86,4%</w:t>
            </w:r>
          </w:p>
          <w:p w14:paraId="1D3860D3" w14:textId="77777777" w:rsidR="00E536FC" w:rsidRPr="00CC1D5B" w:rsidRDefault="00E536FC" w:rsidP="00E536FC">
            <w:pPr>
              <w:pStyle w:val="EndNoteBibliography"/>
              <w:spacing w:after="0"/>
              <w:cnfStyle w:val="000000100000" w:firstRow="0" w:lastRow="0" w:firstColumn="0" w:lastColumn="0" w:oddVBand="0" w:evenVBand="0" w:oddHBand="1" w:evenHBand="0" w:firstRowFirstColumn="0" w:firstRowLastColumn="0" w:lastRowFirstColumn="0" w:lastRowLastColumn="0"/>
            </w:pPr>
            <w:r w:rsidRPr="00CC1D5B">
              <w:rPr>
                <w:rFonts w:ascii="Sylfaen" w:hAnsi="Sylfaen" w:cs="Menlo Bold"/>
                <w:b/>
                <w:u w:val="single"/>
                <w:lang w:val="ka-GE"/>
              </w:rPr>
              <w:t>წყარო:</w:t>
            </w:r>
            <w:r w:rsidRPr="00CC1D5B">
              <w:rPr>
                <w:rFonts w:ascii="Sylfaen" w:hAnsi="Sylfaen" w:cs="Menlo Bold"/>
                <w:lang w:val="ka-GE"/>
              </w:rPr>
              <w:t xml:space="preserve"> </w:t>
            </w:r>
            <w:r w:rsidRPr="00CC1D5B">
              <w:rPr>
                <w:rFonts w:ascii="Sylfaen" w:hAnsi="Sylfaen"/>
              </w:rPr>
              <w:t xml:space="preserve">  Network AaNZn. Report of the Australian and New Zealand neonatal network. 2013</w:t>
            </w:r>
            <w:r w:rsidRPr="00CC1D5B">
              <w:t>.</w:t>
            </w:r>
          </w:p>
          <w:p w14:paraId="5AAB45B6" w14:textId="77777777" w:rsidR="00517ABF" w:rsidRDefault="00517ABF" w:rsidP="00E536FC">
            <w:pPr>
              <w:pStyle w:val="EndNoteBibliography"/>
              <w:cnfStyle w:val="000000100000" w:firstRow="0" w:lastRow="0" w:firstColumn="0" w:lastColumn="0" w:oddVBand="0" w:evenVBand="0" w:oddHBand="1" w:evenHBand="0" w:firstRowFirstColumn="0" w:firstRowLastColumn="0" w:lastRowFirstColumn="0" w:lastRowLastColumn="0"/>
            </w:pPr>
          </w:p>
          <w:p w14:paraId="16E74670" w14:textId="480E6D65" w:rsidR="00E536FC" w:rsidRPr="00CC1D5B" w:rsidRDefault="00E536FC" w:rsidP="00517ABF">
            <w:pPr>
              <w:pStyle w:val="EndNoteBibliography"/>
              <w:spacing w:after="0"/>
              <w:cnfStyle w:val="000000100000" w:firstRow="0" w:lastRow="0" w:firstColumn="0" w:lastColumn="0" w:oddVBand="0" w:evenVBand="0" w:oddHBand="1" w:evenHBand="0" w:firstRowFirstColumn="0" w:firstRowLastColumn="0" w:lastRowFirstColumn="0" w:lastRowLastColumn="0"/>
            </w:pPr>
            <w:r w:rsidRPr="00CC1D5B">
              <w:t xml:space="preserve">2. </w:t>
            </w:r>
            <w:r w:rsidRPr="00CC1D5B">
              <w:rPr>
                <w:rFonts w:ascii="BPG Glaho" w:hAnsi="BPG Glaho" w:cs="BPG Glaho"/>
              </w:rPr>
              <w:t>ა.შ.შ</w:t>
            </w:r>
            <w:r w:rsidR="00517ABF">
              <w:rPr>
                <w:rFonts w:ascii="BPG Glaho" w:hAnsi="BPG Glaho" w:cs="BPG Glaho"/>
                <w:lang w:val="ka-GE"/>
              </w:rPr>
              <w:t xml:space="preserve"> </w:t>
            </w:r>
            <w:r w:rsidRPr="00CC1D5B">
              <w:rPr>
                <w:rFonts w:ascii="BPG Glaho" w:hAnsi="BPG Glaho" w:cs="BPG Glaho"/>
              </w:rPr>
              <w:t>-</w:t>
            </w:r>
            <w:r w:rsidR="00517ABF">
              <w:rPr>
                <w:rFonts w:ascii="BPG Glaho" w:hAnsi="BPG Glaho" w:cs="BPG Glaho"/>
                <w:lang w:val="ka-GE"/>
              </w:rPr>
              <w:t xml:space="preserve"> </w:t>
            </w:r>
            <w:r w:rsidR="00155115" w:rsidRPr="00CC1D5B">
              <w:rPr>
                <w:rFonts w:ascii="BPG Glaho" w:hAnsi="BPG Glaho" w:cs="BPG Glaho"/>
              </w:rPr>
              <w:t>84,3</w:t>
            </w:r>
            <w:r w:rsidRPr="00CC1D5B">
              <w:rPr>
                <w:rFonts w:ascii="BPG Glaho" w:hAnsi="BPG Glaho" w:cs="BPG Glaho"/>
              </w:rPr>
              <w:t>%</w:t>
            </w:r>
            <w:r w:rsidRPr="00CC1D5B">
              <w:tab/>
            </w:r>
          </w:p>
          <w:p w14:paraId="4185EA9D" w14:textId="1D203227" w:rsidR="00E536FC" w:rsidRDefault="00E536FC" w:rsidP="00517ABF">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CC1D5B">
              <w:rPr>
                <w:rFonts w:ascii="Sylfaen" w:hAnsi="Sylfaen" w:cs="Menlo Bold"/>
                <w:b/>
                <w:u w:val="single"/>
                <w:lang w:val="ka-GE"/>
              </w:rPr>
              <w:t>წყარო:</w:t>
            </w:r>
            <w:r w:rsidRPr="00CC1D5B">
              <w:rPr>
                <w:rFonts w:ascii="Sylfaen" w:hAnsi="Sylfaen" w:cs="Menlo Bold"/>
                <w:lang w:val="ka-GE"/>
              </w:rPr>
              <w:t xml:space="preserve"> </w:t>
            </w:r>
            <w:r w:rsidRPr="00CC1D5B">
              <w:rPr>
                <w:rFonts w:ascii="Sylfaen" w:hAnsi="Sylfaen"/>
              </w:rPr>
              <w:t xml:space="preserve"> Profit J, Kowalkowski MA, Zupancic JA, Pietz K, Richardson P, Draper D, et al. Baby-MONITOR: a composite indicator of NICU qual</w:t>
            </w:r>
            <w:r w:rsidR="00CC1D5B">
              <w:rPr>
                <w:rFonts w:ascii="Sylfaen" w:hAnsi="Sylfaen"/>
              </w:rPr>
              <w:t>ity. Pediatrics. 2014;134:74-82</w:t>
            </w:r>
          </w:p>
          <w:p w14:paraId="17975E7E" w14:textId="77777777" w:rsidR="00CC1D5B" w:rsidRDefault="00CC1D5B" w:rsidP="00E536F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p>
          <w:p w14:paraId="7730CDC4" w14:textId="448FED47" w:rsidR="00CC1D5B" w:rsidRPr="00D1453C" w:rsidRDefault="00CC1D5B" w:rsidP="00E536F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3. დიდი ბრიტანეთი</w:t>
            </w:r>
            <w:r w:rsidR="00517ABF">
              <w:rPr>
                <w:rFonts w:ascii="Sylfaen" w:hAnsi="Sylfaen"/>
                <w:lang w:val="ka-GE"/>
              </w:rPr>
              <w:t xml:space="preserve"> </w:t>
            </w:r>
            <w:r>
              <w:rPr>
                <w:rFonts w:ascii="Sylfaen" w:hAnsi="Sylfaen"/>
              </w:rPr>
              <w:t>-</w:t>
            </w:r>
            <w:r w:rsidR="00517ABF">
              <w:rPr>
                <w:rFonts w:ascii="Sylfaen" w:hAnsi="Sylfaen"/>
                <w:lang w:val="ka-GE"/>
              </w:rPr>
              <w:t xml:space="preserve"> </w:t>
            </w:r>
            <w:r>
              <w:rPr>
                <w:rFonts w:ascii="Sylfaen" w:hAnsi="Sylfaen"/>
              </w:rPr>
              <w:t>86%</w:t>
            </w:r>
          </w:p>
          <w:p w14:paraId="43264418" w14:textId="77777777" w:rsidR="00CC1D5B" w:rsidRPr="00CC1D5B" w:rsidRDefault="00CC1D5B" w:rsidP="00CC1D5B">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CC1D5B">
              <w:rPr>
                <w:rFonts w:ascii="BPG Glaho" w:hAnsi="BPG Glaho" w:cs="BPG Glaho"/>
                <w:b/>
                <w:u w:val="single"/>
              </w:rPr>
              <w:t>წყარო:</w:t>
            </w:r>
            <w:r>
              <w:rPr>
                <w:rFonts w:ascii="BPG Glaho" w:hAnsi="BPG Glaho" w:cs="BPG Glaho"/>
              </w:rPr>
              <w:t xml:space="preserve"> </w:t>
            </w:r>
            <w:r w:rsidRPr="00CC1D5B">
              <w:rPr>
                <w:rFonts w:ascii="Sylfaen" w:hAnsi="Sylfaen"/>
              </w:rPr>
              <w:t>Health RCoPaC. National Neonatal Audit Programme 2017 Annual Report on 2016 data2017.</w:t>
            </w:r>
          </w:p>
          <w:p w14:paraId="5D9CE238" w14:textId="0DFD8719" w:rsidR="00CC1D5B" w:rsidRPr="00CC1D5B" w:rsidRDefault="00CC1D5B" w:rsidP="00CC1D5B">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rPr>
            </w:pPr>
          </w:p>
          <w:p w14:paraId="42D6E532" w14:textId="77777777" w:rsidR="00E536FC" w:rsidRPr="00E84CEB" w:rsidRDefault="00E536FC" w:rsidP="00CC1D5B">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bl>
    <w:p w14:paraId="450E4D23" w14:textId="2652E2F9" w:rsidR="00E536FC" w:rsidRDefault="00E536FC">
      <w:pPr>
        <w:rPr>
          <w:rFonts w:ascii="Sylfaen" w:hAnsi="Sylfaen"/>
          <w:color w:val="0F243E" w:themeColor="text2" w:themeShade="80"/>
          <w:lang w:val="ka-GE"/>
        </w:rPr>
      </w:pPr>
    </w:p>
    <w:p w14:paraId="5B3775DF" w14:textId="35C079B1" w:rsidR="0081310C" w:rsidRPr="008B53AC" w:rsidRDefault="00130F82" w:rsidP="00A2142E">
      <w:pPr>
        <w:pStyle w:val="Heading1"/>
        <w:rPr>
          <w:lang w:val="ka-GE"/>
        </w:rPr>
      </w:pPr>
      <w:bookmarkStart w:id="14" w:name="_Toc9003827"/>
      <w:r>
        <w:rPr>
          <w:lang w:val="ka-GE"/>
        </w:rPr>
        <w:lastRenderedPageBreak/>
        <w:t>9</w:t>
      </w:r>
      <w:r w:rsidR="00770236" w:rsidRPr="008B53AC">
        <w:rPr>
          <w:lang w:val="ka-GE"/>
        </w:rPr>
        <w:t xml:space="preserve">. 34-36 </w:t>
      </w:r>
      <w:r w:rsidR="00770236" w:rsidRPr="008B53AC">
        <w:rPr>
          <w:rFonts w:ascii="Sylfaen" w:hAnsi="Sylfaen" w:cs="Sylfaen"/>
          <w:lang w:val="ka-GE"/>
        </w:rPr>
        <w:t>კვირის</w:t>
      </w:r>
      <w:r w:rsidR="00770236" w:rsidRPr="008B53AC">
        <w:rPr>
          <w:lang w:val="ka-GE"/>
        </w:rPr>
        <w:t xml:space="preserve"> </w:t>
      </w:r>
      <w:r w:rsidR="00770236" w:rsidRPr="008B53AC">
        <w:rPr>
          <w:rFonts w:ascii="Sylfaen" w:hAnsi="Sylfaen" w:cs="Sylfaen"/>
          <w:lang w:val="ka-GE"/>
        </w:rPr>
        <w:t>გესტაციის</w:t>
      </w:r>
      <w:r w:rsidR="00770236" w:rsidRPr="008B53AC">
        <w:rPr>
          <w:lang w:val="ka-GE"/>
        </w:rPr>
        <w:t xml:space="preserve"> </w:t>
      </w:r>
      <w:r w:rsidR="00770236" w:rsidRPr="008B53AC">
        <w:rPr>
          <w:rFonts w:ascii="Sylfaen" w:hAnsi="Sylfaen" w:cs="Sylfaen"/>
          <w:lang w:val="ka-GE"/>
        </w:rPr>
        <w:t>ახალშობილები</w:t>
      </w:r>
      <w:r w:rsidR="00770236" w:rsidRPr="008B53AC">
        <w:rPr>
          <w:lang w:val="ka-GE"/>
        </w:rPr>
        <w:t xml:space="preserve">, </w:t>
      </w:r>
      <w:r w:rsidR="0081310C" w:rsidRPr="008B53AC">
        <w:rPr>
          <w:rFonts w:ascii="Sylfaen" w:hAnsi="Sylfaen" w:cs="Sylfaen"/>
          <w:lang w:val="ka-GE"/>
        </w:rPr>
        <w:t>რომლებიც</w:t>
      </w:r>
      <w:r w:rsidR="0081310C" w:rsidRPr="008B53AC">
        <w:rPr>
          <w:lang w:val="ka-GE"/>
        </w:rPr>
        <w:t xml:space="preserve"> </w:t>
      </w:r>
      <w:r w:rsidR="0081310C" w:rsidRPr="008B53AC">
        <w:rPr>
          <w:rFonts w:ascii="Sylfaen" w:hAnsi="Sylfaen" w:cs="Sylfaen"/>
          <w:lang w:val="ka-GE"/>
        </w:rPr>
        <w:t>საჭიროებენ</w:t>
      </w:r>
      <w:r w:rsidR="0081310C" w:rsidRPr="008B53AC">
        <w:rPr>
          <w:lang w:val="ka-GE"/>
        </w:rPr>
        <w:t xml:space="preserve"> </w:t>
      </w:r>
      <w:r w:rsidR="0081310C">
        <w:rPr>
          <w:rFonts w:ascii="Sylfaen" w:hAnsi="Sylfaen" w:cs="Sylfaen"/>
          <w:lang w:val="ka-GE"/>
        </w:rPr>
        <w:t>ინვაზიურ</w:t>
      </w:r>
      <w:r w:rsidR="0081310C">
        <w:rPr>
          <w:lang w:val="ka-GE"/>
        </w:rPr>
        <w:t xml:space="preserve"> </w:t>
      </w:r>
      <w:r w:rsidR="0081310C">
        <w:rPr>
          <w:rFonts w:ascii="Sylfaen" w:hAnsi="Sylfaen" w:cs="Sylfaen"/>
          <w:lang w:val="ka-GE"/>
        </w:rPr>
        <w:t>ვენტილაციურ</w:t>
      </w:r>
      <w:r w:rsidR="0081310C">
        <w:rPr>
          <w:lang w:val="ka-GE"/>
        </w:rPr>
        <w:t xml:space="preserve"> </w:t>
      </w:r>
      <w:r w:rsidR="0081310C">
        <w:rPr>
          <w:rFonts w:ascii="Sylfaen" w:hAnsi="Sylfaen" w:cs="Sylfaen"/>
          <w:lang w:val="ka-GE"/>
        </w:rPr>
        <w:t>მხარდაჭერას</w:t>
      </w:r>
      <w:r w:rsidR="0081310C" w:rsidRPr="008B53AC">
        <w:rPr>
          <w:lang w:val="ka-GE"/>
        </w:rPr>
        <w:t>.</w:t>
      </w:r>
      <w:bookmarkEnd w:id="14"/>
    </w:p>
    <w:tbl>
      <w:tblPr>
        <w:tblStyle w:val="MediumList2-Accent1"/>
        <w:tblpPr w:leftFromText="187" w:rightFromText="187" w:vertAnchor="page" w:horzAnchor="page" w:tblpX="1549" w:tblpY="11472"/>
        <w:tblW w:w="9468" w:type="dxa"/>
        <w:tblLook w:val="04A0" w:firstRow="1" w:lastRow="0" w:firstColumn="1" w:lastColumn="0" w:noHBand="0" w:noVBand="1"/>
      </w:tblPr>
      <w:tblGrid>
        <w:gridCol w:w="2603"/>
        <w:gridCol w:w="6865"/>
      </w:tblGrid>
      <w:tr w:rsidR="00770236" w:rsidRPr="00D30CFE" w14:paraId="27B4CE49" w14:textId="77777777" w:rsidTr="007702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14:paraId="0D7BACE1" w14:textId="77777777" w:rsidR="00770236" w:rsidRPr="00C010C8" w:rsidRDefault="00770236" w:rsidP="00770236">
            <w:pPr>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მახასიათებელი</w:t>
            </w:r>
          </w:p>
        </w:tc>
        <w:tc>
          <w:tcPr>
            <w:tcW w:w="6865" w:type="dxa"/>
            <w:shd w:val="clear" w:color="auto" w:fill="244061" w:themeFill="accent1" w:themeFillShade="80"/>
          </w:tcPr>
          <w:p w14:paraId="5CA3FDE9" w14:textId="77777777" w:rsidR="00770236" w:rsidRPr="00C010C8" w:rsidRDefault="00770236" w:rsidP="0077023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 xml:space="preserve">აღწერილობა </w:t>
            </w:r>
          </w:p>
          <w:p w14:paraId="1A50C57B" w14:textId="77777777" w:rsidR="00770236" w:rsidRPr="00C010C8" w:rsidRDefault="00770236" w:rsidP="0077023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770236" w:rsidRPr="00D30CFE" w14:paraId="1483B021"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417522E7" w14:textId="77777777" w:rsidR="004623C2" w:rsidRDefault="004623C2" w:rsidP="00770236">
            <w:pPr>
              <w:rPr>
                <w:rFonts w:ascii="Sylfaen" w:hAnsi="Sylfaen"/>
                <w:color w:val="0F243E" w:themeColor="text2" w:themeShade="80"/>
                <w:lang w:val="ka-GE"/>
              </w:rPr>
            </w:pPr>
          </w:p>
          <w:p w14:paraId="5E5A8EC0" w14:textId="27A0088F" w:rsidR="00770236" w:rsidRPr="00C010C8" w:rsidRDefault="00770236" w:rsidP="00770236">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5323397C" w14:textId="77777777" w:rsidR="00770236" w:rsidRPr="00C010C8" w:rsidRDefault="00770236" w:rsidP="00770236">
            <w:pPr>
              <w:rPr>
                <w:rFonts w:ascii="Sylfaen" w:hAnsi="Sylfaen"/>
                <w:b/>
                <w:color w:val="0F243E" w:themeColor="text2" w:themeShade="80"/>
                <w:lang w:val="ka-GE"/>
              </w:rPr>
            </w:pPr>
          </w:p>
        </w:tc>
        <w:tc>
          <w:tcPr>
            <w:tcW w:w="6865" w:type="dxa"/>
          </w:tcPr>
          <w:p w14:paraId="28964349" w14:textId="77777777" w:rsidR="004623C2" w:rsidRDefault="004623C2" w:rsidP="00770236">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u w:val="single"/>
                <w:lang w:val="ka-GE"/>
              </w:rPr>
            </w:pPr>
          </w:p>
          <w:p w14:paraId="28D71067" w14:textId="260FD15B" w:rsidR="001C7A68" w:rsidRDefault="00A11D1C" w:rsidP="00A11D1C">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 xml:space="preserve">34-36 კვირის გესტაციის </w:t>
            </w:r>
            <w:r w:rsidR="00FC3E66">
              <w:rPr>
                <w:rFonts w:ascii="Sylfaen" w:hAnsi="Sylfaen" w:cs="Menlo Bold"/>
                <w:lang w:val="ka-GE"/>
              </w:rPr>
              <w:t>ახალშობილ</w:t>
            </w:r>
            <w:r w:rsidR="001C0E31">
              <w:rPr>
                <w:rFonts w:ascii="Sylfaen" w:hAnsi="Sylfaen" w:cs="Menlo Bold"/>
                <w:lang w:val="ka-GE"/>
              </w:rPr>
              <w:t>თა</w:t>
            </w:r>
            <w:r>
              <w:rPr>
                <w:rFonts w:ascii="Sylfaen" w:hAnsi="Sylfaen" w:cs="Menlo Bold"/>
                <w:lang w:val="ka-GE"/>
              </w:rPr>
              <w:t xml:space="preserve"> </w:t>
            </w:r>
            <w:r w:rsidR="001C7A68">
              <w:rPr>
                <w:rFonts w:ascii="Sylfaen" w:hAnsi="Sylfaen" w:cs="Menlo Bold"/>
                <w:lang w:val="ka-GE"/>
              </w:rPr>
              <w:t xml:space="preserve">წილი, რომელიც </w:t>
            </w:r>
            <w:r>
              <w:rPr>
                <w:rFonts w:ascii="Sylfaen" w:hAnsi="Sylfaen" w:cs="Menlo Bold"/>
                <w:lang w:val="ka-GE"/>
              </w:rPr>
              <w:t xml:space="preserve"> საჭიროებ</w:t>
            </w:r>
            <w:r w:rsidR="001C7A68">
              <w:rPr>
                <w:rFonts w:ascii="Sylfaen" w:hAnsi="Sylfaen" w:cs="Menlo Bold"/>
                <w:lang w:val="ka-GE"/>
              </w:rPr>
              <w:t xml:space="preserve">ს </w:t>
            </w:r>
            <w:r>
              <w:rPr>
                <w:rFonts w:ascii="Sylfaen" w:hAnsi="Sylfaen" w:cs="Menlo Bold"/>
                <w:lang w:val="ka-GE"/>
              </w:rPr>
              <w:t>ინვაზიურ ვენტილაციურ მხარდაჭერას</w:t>
            </w:r>
            <w:r w:rsidR="001C7A68">
              <w:rPr>
                <w:rFonts w:ascii="Sylfaen" w:hAnsi="Sylfaen" w:cs="Menlo Bold"/>
                <w:lang w:val="ka-GE"/>
              </w:rPr>
              <w:t xml:space="preserve">. </w:t>
            </w:r>
            <w:r>
              <w:rPr>
                <w:rFonts w:ascii="Sylfaen" w:hAnsi="Sylfaen" w:cs="Menlo Bold"/>
                <w:lang w:val="ka-GE"/>
              </w:rPr>
              <w:t xml:space="preserve"> </w:t>
            </w:r>
          </w:p>
          <w:p w14:paraId="6F0CC894" w14:textId="77777777" w:rsidR="001C7A68" w:rsidRDefault="001C7A68" w:rsidP="00A11D1C">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49C48DE0" w14:textId="77777777" w:rsidR="00770236" w:rsidRPr="00042A79" w:rsidRDefault="00770236" w:rsidP="001C7A68">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70236" w:rsidRPr="00D30CFE" w14:paraId="31A605B1" w14:textId="77777777" w:rsidTr="00770236">
        <w:trPr>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344AF750" w14:textId="77777777" w:rsidR="001C7A68" w:rsidRDefault="001C7A68" w:rsidP="00770236">
            <w:pPr>
              <w:rPr>
                <w:rFonts w:ascii="Sylfaen" w:hAnsi="Sylfaen"/>
                <w:color w:val="0F243E" w:themeColor="text2" w:themeShade="80"/>
                <w:lang w:val="ka-GE"/>
              </w:rPr>
            </w:pPr>
          </w:p>
          <w:p w14:paraId="1B08AF18" w14:textId="4CC4C874" w:rsidR="00770236" w:rsidRPr="00E84CEB" w:rsidRDefault="00770236" w:rsidP="00770236">
            <w:pPr>
              <w:rPr>
                <w:rFonts w:ascii="Sylfaen" w:hAnsi="Sylfaen"/>
                <w:b/>
                <w:color w:val="0F243E" w:themeColor="text2" w:themeShade="80"/>
                <w:lang w:val="ka-GE"/>
              </w:rPr>
            </w:pPr>
            <w:r w:rsidRPr="00E84CEB">
              <w:rPr>
                <w:rFonts w:ascii="Sylfaen" w:hAnsi="Sylfaen"/>
                <w:color w:val="0F243E" w:themeColor="text2" w:themeShade="80"/>
                <w:lang w:val="ka-GE"/>
              </w:rPr>
              <w:t>მრიცხველი (ნომინატორი)</w:t>
            </w:r>
          </w:p>
        </w:tc>
        <w:tc>
          <w:tcPr>
            <w:tcW w:w="6865" w:type="dxa"/>
          </w:tcPr>
          <w:p w14:paraId="66224BDA" w14:textId="77777777" w:rsidR="001C7A68" w:rsidRDefault="001C7A68" w:rsidP="001C7A68">
            <w:p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2F7E63A3" w14:textId="201BD0B4" w:rsidR="001C7A68" w:rsidRDefault="001C7A68" w:rsidP="001C7A68">
            <w:p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 xml:space="preserve">34-36 კვირის გესტაციის ახალშობილები, რომელტაც დასჭირდათ   ინვაზიური ვენტილაციური მხარდაჭერა, გარდა იმ შემთხვევებისა, რომლებიც აკმაყოფილებს მნიშვნელიდან გამორიცხვის კრიტერიუმებს. </w:t>
            </w:r>
          </w:p>
          <w:p w14:paraId="20981AA3" w14:textId="77777777" w:rsidR="001C7A68" w:rsidRPr="001C7A68" w:rsidRDefault="001C7A68" w:rsidP="001C7A68">
            <w:p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458C04BF" w14:textId="77777777" w:rsidR="001C7A68" w:rsidRDefault="001C7A68" w:rsidP="001C7A68">
            <w:pPr>
              <w:pStyle w:val="ListParagraph"/>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15562EE3" w14:textId="77777777" w:rsidR="001C7A68" w:rsidRDefault="001C7A68" w:rsidP="001C7A68">
            <w:pPr>
              <w:pStyle w:val="ListParagraph"/>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1C4CCFBA" w14:textId="77777777" w:rsidR="001C7A68" w:rsidRDefault="001C7A68" w:rsidP="001C7A68">
            <w:pPr>
              <w:pStyle w:val="ListParagraph"/>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38911A2D" w14:textId="08B0BDB2" w:rsidR="0005681D" w:rsidRPr="0005681D" w:rsidRDefault="001C7A68" w:rsidP="001C7A68">
            <w:pPr>
              <w:pStyle w:val="ListParagraph"/>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05681D">
              <w:rPr>
                <w:rFonts w:ascii="Sylfaen" w:hAnsi="Sylfaen"/>
                <w:color w:val="0F243E" w:themeColor="text2" w:themeShade="80"/>
                <w:lang w:val="ka-GE"/>
              </w:rPr>
              <w:t xml:space="preserve"> </w:t>
            </w:r>
          </w:p>
        </w:tc>
      </w:tr>
      <w:tr w:rsidR="00770236" w:rsidRPr="00D30CFE" w14:paraId="64F9D0BD"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6BB9C3C" w14:textId="77777777" w:rsidR="001C7A68" w:rsidRDefault="001C7A68" w:rsidP="00770236">
            <w:pPr>
              <w:rPr>
                <w:rFonts w:ascii="Sylfaen" w:hAnsi="Sylfaen"/>
                <w:color w:val="0F243E" w:themeColor="text2" w:themeShade="80"/>
                <w:lang w:val="ka-GE"/>
              </w:rPr>
            </w:pPr>
          </w:p>
          <w:p w14:paraId="49352CDE" w14:textId="20AFE39C" w:rsidR="00770236" w:rsidRPr="00E84CEB" w:rsidRDefault="00770236" w:rsidP="00770236">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6865" w:type="dxa"/>
          </w:tcPr>
          <w:p w14:paraId="4863F70F" w14:textId="77777777" w:rsidR="00924546" w:rsidRDefault="00924546" w:rsidP="001C7A68">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18F9D9E1" w14:textId="77777777" w:rsidR="00924546" w:rsidRDefault="00924546" w:rsidP="001C7A68">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512D93BD" w14:textId="3E09CC92" w:rsidR="001C7A68" w:rsidRDefault="001C7A68" w:rsidP="001C7A68">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34-36 კვირის გესტაციის ახალშობილები, გარდა იმ შემთხვევებისა, რომლებიც აკმაყოფილებს მნიშვნელიდან  გამორიცხვის კრიტერიუმებს.</w:t>
            </w:r>
          </w:p>
          <w:p w14:paraId="6AE02AC7" w14:textId="77777777" w:rsidR="001C7A68" w:rsidRDefault="001C7A68" w:rsidP="001C7A68">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5A074BF5" w14:textId="77777777" w:rsidR="00770236" w:rsidRPr="00924546" w:rsidRDefault="00770236" w:rsidP="00924546">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70236" w:rsidRPr="00D30CFE" w14:paraId="5E080E2C" w14:textId="77777777" w:rsidTr="0005681D">
        <w:trPr>
          <w:trHeight w:val="3775"/>
        </w:trPr>
        <w:tc>
          <w:tcPr>
            <w:cnfStyle w:val="001000000000" w:firstRow="0" w:lastRow="0" w:firstColumn="1" w:lastColumn="0" w:oddVBand="0" w:evenVBand="0" w:oddHBand="0" w:evenHBand="0" w:firstRowFirstColumn="0" w:firstRowLastColumn="0" w:lastRowFirstColumn="0" w:lastRowLastColumn="0"/>
            <w:tcW w:w="2603" w:type="dxa"/>
          </w:tcPr>
          <w:p w14:paraId="7782EA25" w14:textId="77777777" w:rsidR="00924546" w:rsidRDefault="00924546" w:rsidP="00770236">
            <w:pPr>
              <w:rPr>
                <w:rFonts w:ascii="Sylfaen" w:hAnsi="Sylfaen"/>
                <w:color w:val="0F243E" w:themeColor="text2" w:themeShade="80"/>
                <w:lang w:val="ka-GE"/>
              </w:rPr>
            </w:pPr>
          </w:p>
          <w:p w14:paraId="5EC9E196" w14:textId="2E4DBE1B" w:rsidR="00770236" w:rsidRPr="00E84CEB" w:rsidRDefault="00770236" w:rsidP="00770236">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6865" w:type="dxa"/>
          </w:tcPr>
          <w:p w14:paraId="3BDB8888" w14:textId="77777777" w:rsidR="0005681D" w:rsidRPr="0005681D" w:rsidRDefault="0005681D" w:rsidP="0005681D">
            <w:pPr>
              <w:pStyle w:val="ListParagraph"/>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p>
          <w:p w14:paraId="01E02C29" w14:textId="0C8DED76" w:rsidR="00770236" w:rsidRPr="0005681D" w:rsidRDefault="00770236" w:rsidP="0008309E">
            <w:pPr>
              <w:pStyle w:val="ListParagraph"/>
              <w:numPr>
                <w:ilvl w:val="0"/>
                <w:numId w:val="22"/>
              </w:num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05681D">
              <w:rPr>
                <w:rFonts w:ascii="Sylfaen" w:hAnsi="Sylfaen" w:cs="Menlo Bold"/>
                <w:lang w:val="ka-GE"/>
              </w:rPr>
              <w:t>34-36 კვირის გესტაციის ახალშობილები თანდაყოლილი მძიმე მალფორმაციებით</w:t>
            </w:r>
          </w:p>
          <w:p w14:paraId="100ACD41" w14:textId="53C1A7B4" w:rsidR="00770236" w:rsidRPr="0005681D" w:rsidRDefault="00770236" w:rsidP="0008309E">
            <w:pPr>
              <w:pStyle w:val="ListParagraph"/>
              <w:numPr>
                <w:ilvl w:val="0"/>
                <w:numId w:val="22"/>
              </w:num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05681D">
              <w:rPr>
                <w:rFonts w:ascii="Sylfaen" w:hAnsi="Sylfaen" w:cs="Menlo Bold"/>
                <w:lang w:val="ka-GE"/>
              </w:rPr>
              <w:t>34-36 კვირის გესტაციის ახალშობილები, რომლებიც რეფერირდნენ სხვა კლინიკიდან სხ/სხ ტიპის ვენტილაციური მხარდაჭერით, ასეთ შემთხვევაში იგი უნდა შევიდეს გადმომგზავნი კლინიკის მრიცხველში და მნიშვნელში</w:t>
            </w:r>
          </w:p>
          <w:p w14:paraId="1D263691" w14:textId="0441D650" w:rsidR="00770236" w:rsidRPr="0005681D" w:rsidRDefault="00770236" w:rsidP="0008309E">
            <w:pPr>
              <w:pStyle w:val="ListParagraph"/>
              <w:numPr>
                <w:ilvl w:val="0"/>
                <w:numId w:val="22"/>
              </w:num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05681D">
              <w:rPr>
                <w:rFonts w:ascii="Sylfaen" w:hAnsi="Sylfaen" w:cs="Menlo Bold"/>
                <w:lang w:val="ka-GE"/>
              </w:rPr>
              <w:t>34-36 კვირის გესტაციის ახალშობილები ქირურგიული და კარდიოქირურგიული გენეზის მალფორმაციებით, რომლებიც ნეონატალურ ასაკში საჭიროებენ გადაუდებელ ქირურგიულ ინტერვენციას</w:t>
            </w:r>
            <w:r w:rsidR="0005681D" w:rsidRPr="0005681D">
              <w:rPr>
                <w:rFonts w:ascii="Sylfaen" w:hAnsi="Sylfaen" w:cs="Menlo Bold"/>
                <w:lang w:val="ka-GE"/>
              </w:rPr>
              <w:t>.</w:t>
            </w:r>
          </w:p>
        </w:tc>
      </w:tr>
      <w:tr w:rsidR="00770236" w:rsidRPr="00D30CFE" w14:paraId="795EFC8D"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0A50D8C" w14:textId="77777777" w:rsidR="00770236" w:rsidRPr="00E84CEB" w:rsidRDefault="00770236" w:rsidP="00770236">
            <w:pPr>
              <w:rPr>
                <w:rFonts w:ascii="Sylfaen" w:hAnsi="Sylfaen" w:cs="Times New Roman"/>
                <w:color w:val="0F243E" w:themeColor="text2" w:themeShade="80"/>
                <w:lang w:val="ka-GE"/>
              </w:rPr>
            </w:pPr>
            <w:r w:rsidRPr="00155115">
              <w:rPr>
                <w:rFonts w:ascii="Sylfaen" w:hAnsi="Sylfaen" w:cs="Times New Roman"/>
                <w:color w:val="0F243E" w:themeColor="text2" w:themeShade="80"/>
                <w:lang w:val="ka-GE"/>
              </w:rPr>
              <w:lastRenderedPageBreak/>
              <w:t>გაზომვის ტიპი/ერთეული</w:t>
            </w:r>
          </w:p>
          <w:p w14:paraId="270565D7" w14:textId="77777777" w:rsidR="00770236" w:rsidRPr="00E84CEB" w:rsidRDefault="00770236" w:rsidP="00770236">
            <w:pPr>
              <w:rPr>
                <w:rFonts w:ascii="Sylfaen" w:hAnsi="Sylfaen" w:cs="Times New Roman"/>
                <w:color w:val="0F243E" w:themeColor="text2" w:themeShade="80"/>
              </w:rPr>
            </w:pPr>
          </w:p>
          <w:p w14:paraId="1520A281" w14:textId="77777777" w:rsidR="00770236" w:rsidRPr="00E84CEB" w:rsidRDefault="00770236" w:rsidP="00770236">
            <w:pPr>
              <w:rPr>
                <w:rFonts w:ascii="Sylfaen" w:hAnsi="Sylfaen" w:cs="Times New Roman"/>
                <w:color w:val="0F243E" w:themeColor="text2" w:themeShade="80"/>
                <w:lang w:val="ka-GE"/>
              </w:rPr>
            </w:pPr>
          </w:p>
        </w:tc>
        <w:tc>
          <w:tcPr>
            <w:tcW w:w="6865" w:type="dxa"/>
          </w:tcPr>
          <w:p w14:paraId="2006E796" w14:textId="701199E0" w:rsidR="00770236" w:rsidRPr="0005681D"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05681D">
              <w:rPr>
                <w:rFonts w:ascii="Sylfaen" w:hAnsi="Sylfaen" w:cs="Times New Roman"/>
                <w:color w:val="0F243E" w:themeColor="text2" w:themeShade="80"/>
                <w:lang w:val="ka-GE"/>
              </w:rPr>
              <w:t>სიხშირე/100</w:t>
            </w:r>
          </w:p>
          <w:p w14:paraId="43EF2C39" w14:textId="77777777" w:rsidR="00770236" w:rsidRPr="0005681D"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49807287" w14:textId="7132238D" w:rsidR="00770236" w:rsidRPr="0063196D"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05681D">
              <w:rPr>
                <w:rFonts w:ascii="Sylfaen" w:hAnsi="Sylfaen"/>
                <w:color w:val="0F243E" w:themeColor="text2" w:themeShade="80"/>
                <w:lang w:val="ka-GE"/>
              </w:rPr>
              <w:t xml:space="preserve">რეკომენდებულია </w:t>
            </w:r>
            <w:r w:rsidR="0005681D" w:rsidRPr="0005681D">
              <w:rPr>
                <w:rFonts w:ascii="Sylfaen" w:hAnsi="Sylfaen"/>
                <w:color w:val="0F243E" w:themeColor="text2" w:themeShade="80"/>
                <w:lang w:val="ka-GE"/>
              </w:rPr>
              <w:t xml:space="preserve">ჩაშლა </w:t>
            </w:r>
            <w:r w:rsidRPr="0005681D">
              <w:rPr>
                <w:rFonts w:ascii="Sylfaen" w:hAnsi="Sylfaen"/>
                <w:color w:val="0F243E" w:themeColor="text2" w:themeShade="80"/>
                <w:lang w:val="ka-GE"/>
              </w:rPr>
              <w:t>გარე და შიდა რეფერალის მიხედვით</w:t>
            </w:r>
          </w:p>
          <w:p w14:paraId="5FB68D7E" w14:textId="77777777" w:rsidR="00770236" w:rsidRPr="00E84CEB"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770236" w:rsidRPr="00D30CFE" w14:paraId="2ACCEB8A"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4C0BAEFF" w14:textId="77777777" w:rsidR="00770236" w:rsidRPr="00E84CEB" w:rsidRDefault="00770236" w:rsidP="00770236">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6865" w:type="dxa"/>
          </w:tcPr>
          <w:p w14:paraId="77455D8D"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3B22E029" w14:textId="77777777" w:rsidR="00770236" w:rsidRPr="00E84CEB" w:rsidRDefault="00770236" w:rsidP="00770236">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43FE5B23"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0FFB2A2E" w14:textId="77777777" w:rsidR="00770236" w:rsidRPr="00E84CEB" w:rsidRDefault="00770236" w:rsidP="00770236">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318DDFBC"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70236" w:rsidRPr="00D30CFE" w14:paraId="7DE3E9CC"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274E879" w14:textId="77777777" w:rsidR="00770236" w:rsidRPr="00E84CEB" w:rsidRDefault="00770236" w:rsidP="00770236">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2A072D8B" w14:textId="77777777" w:rsidR="00770236" w:rsidRPr="00E84CEB" w:rsidRDefault="00770236" w:rsidP="00770236">
            <w:pPr>
              <w:rPr>
                <w:rFonts w:ascii="Sylfaen" w:hAnsi="Sylfaen"/>
                <w:b/>
                <w:color w:val="0F243E" w:themeColor="text2" w:themeShade="80"/>
                <w:lang w:val="ka-GE"/>
              </w:rPr>
            </w:pPr>
          </w:p>
        </w:tc>
        <w:tc>
          <w:tcPr>
            <w:tcW w:w="6865" w:type="dxa"/>
          </w:tcPr>
          <w:p w14:paraId="22BA8EE7" w14:textId="77777777" w:rsidR="0005681D" w:rsidRDefault="0005681D" w:rsidP="0005681D">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706B0130" w14:textId="7D7593F8" w:rsidR="00770236" w:rsidRPr="00E84CEB" w:rsidRDefault="00770236" w:rsidP="0077023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54198A85" w14:textId="77777777" w:rsidR="00770236" w:rsidRPr="00E84CEB" w:rsidRDefault="00770236" w:rsidP="0077023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72E3E25C" w14:textId="77777777" w:rsidR="00770236" w:rsidRPr="00E84CEB"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B6FDFA8" w14:textId="77777777" w:rsidR="00770236" w:rsidRPr="00E84CEB"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70236" w:rsidRPr="00D30CFE" w14:paraId="027DD89D"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2B8D3909" w14:textId="77777777" w:rsidR="00770236" w:rsidRPr="00E84CEB" w:rsidRDefault="00770236" w:rsidP="00770236">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6865" w:type="dxa"/>
          </w:tcPr>
          <w:p w14:paraId="63D1E6E8"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სტრუქტურული</w:t>
            </w:r>
            <w:r w:rsidRPr="00E84CEB">
              <w:rPr>
                <w:rFonts w:ascii="Sylfaen" w:hAnsi="Sylfaen"/>
                <w:color w:val="0F243E" w:themeColor="text2" w:themeShade="80"/>
                <w:lang w:val="ka-GE"/>
              </w:rPr>
              <w:t xml:space="preserve"> ინდიკატორი</w:t>
            </w:r>
          </w:p>
          <w:p w14:paraId="06944DEB"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70236" w:rsidRPr="00D30CFE" w14:paraId="55572F84"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0EBA0E7" w14:textId="77777777" w:rsidR="00770236" w:rsidRPr="00E84CEB" w:rsidRDefault="00770236" w:rsidP="00770236">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5A889BA8" w14:textId="77777777" w:rsidR="00770236" w:rsidRPr="00E84CEB" w:rsidRDefault="00770236" w:rsidP="00770236">
            <w:pPr>
              <w:rPr>
                <w:rFonts w:ascii="Sylfaen" w:hAnsi="Sylfaen"/>
                <w:color w:val="0F243E" w:themeColor="text2" w:themeShade="80"/>
                <w:lang w:val="ka-GE"/>
              </w:rPr>
            </w:pPr>
          </w:p>
        </w:tc>
        <w:tc>
          <w:tcPr>
            <w:tcW w:w="6865" w:type="dxa"/>
          </w:tcPr>
          <w:p w14:paraId="45C84F6D" w14:textId="77777777" w:rsidR="00770236" w:rsidRPr="00E84CEB"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309BE8CF" w14:textId="77777777" w:rsidR="00770236" w:rsidRPr="00E84CEB" w:rsidRDefault="00770236" w:rsidP="00770236">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683F095D" w14:textId="77777777" w:rsidR="00770236" w:rsidRPr="00E84CEB" w:rsidRDefault="00770236" w:rsidP="0077023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70236" w:rsidRPr="00D30CFE" w14:paraId="551AF250" w14:textId="77777777" w:rsidTr="00770236">
        <w:trPr>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0CC6C907" w14:textId="77777777" w:rsidR="00770236" w:rsidRPr="00E84CEB" w:rsidRDefault="00770236" w:rsidP="00770236">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6865" w:type="dxa"/>
          </w:tcPr>
          <w:p w14:paraId="411ABE80" w14:textId="15BD1BED" w:rsidR="00770236" w:rsidRPr="00182426" w:rsidRDefault="00770236" w:rsidP="00770236">
            <w:p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ანტე, ინტრა და პოსტნატალური სერვისის გაუმჯობესება, მაღალი გესტაციური ასაკის ახალშობილთა ჰოსპიტალიზაციის წილის შემცირება, შემცირდეს დედა-ახალშობილის იზოლირების წილი</w:t>
            </w:r>
            <w:r w:rsidR="008D58AC">
              <w:rPr>
                <w:rFonts w:ascii="Sylfaen" w:hAnsi="Sylfaen" w:cs="Menlo Bold"/>
                <w:lang w:val="ka-GE"/>
              </w:rPr>
              <w:t>.</w:t>
            </w:r>
          </w:p>
          <w:p w14:paraId="3A0B0DBE" w14:textId="77777777" w:rsidR="00770236" w:rsidRPr="00E84CEB" w:rsidRDefault="00770236" w:rsidP="0077023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70236" w:rsidRPr="00D30CFE" w14:paraId="4B10084C"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5CEBB10" w14:textId="77777777" w:rsidR="00770236" w:rsidRPr="00E84CEB" w:rsidRDefault="00770236" w:rsidP="00770236">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6865" w:type="dxa"/>
          </w:tcPr>
          <w:p w14:paraId="66EAF9AD" w14:textId="4FB6C0E4" w:rsidR="00770236" w:rsidRPr="00E84CEB" w:rsidRDefault="00770236" w:rsidP="00770236">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w:t>
            </w:r>
            <w:r>
              <w:rPr>
                <w:rFonts w:ascii="Sylfaen" w:hAnsi="Sylfaen" w:cs="Times New Roman"/>
                <w:color w:val="0F243E" w:themeColor="text2" w:themeShade="80"/>
                <w:lang w:val="ka-GE"/>
              </w:rPr>
              <w:t xml:space="preserve">ნაწილობრივ შესაძლებელია </w:t>
            </w:r>
            <w:r w:rsidRPr="00E84CEB">
              <w:rPr>
                <w:rFonts w:ascii="Sylfaen" w:hAnsi="Sylfaen" w:cs="Times New Roman"/>
                <w:color w:val="0F243E" w:themeColor="text2" w:themeShade="80"/>
                <w:lang w:val="ka-GE"/>
              </w:rPr>
              <w:t>დაბადების რეგისტრიდან</w:t>
            </w:r>
            <w:r w:rsidR="008D58AC">
              <w:rPr>
                <w:rFonts w:ascii="Sylfaen" w:hAnsi="Sylfaen" w:cs="Times New Roman"/>
                <w:color w:val="0F243E" w:themeColor="text2" w:themeShade="80"/>
                <w:lang w:val="ka-GE"/>
              </w:rPr>
              <w:t>, თუმცა საჭიროებს ადაპტაციას (იხ. დანართი).</w:t>
            </w:r>
          </w:p>
          <w:p w14:paraId="5F7949C6" w14:textId="77777777" w:rsidR="00770236" w:rsidRPr="00E84CEB" w:rsidRDefault="00770236" w:rsidP="007702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770236" w:rsidRPr="00D30CFE" w14:paraId="3FD06063"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4847CC28" w14:textId="77777777" w:rsidR="00770236" w:rsidRPr="00E84CEB" w:rsidRDefault="00770236" w:rsidP="00770236">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057002C3" w14:textId="77777777" w:rsidR="00770236" w:rsidRPr="00E84CEB" w:rsidRDefault="00770236" w:rsidP="00770236">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6865" w:type="dxa"/>
          </w:tcPr>
          <w:p w14:paraId="3526995B"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24D5F979"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770236" w:rsidRPr="00D30CFE" w14:paraId="6E3A4B5B"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80E901B" w14:textId="77777777" w:rsidR="00770236" w:rsidRPr="00E84CEB" w:rsidRDefault="00770236" w:rsidP="00770236">
            <w:pPr>
              <w:rPr>
                <w:rFonts w:ascii="Sylfaen" w:hAnsi="Sylfaen" w:cs="Sylfaen"/>
                <w:color w:val="0F243E" w:themeColor="text2" w:themeShade="80"/>
                <w:lang w:val="ka-GE"/>
              </w:rPr>
            </w:pPr>
            <w:r w:rsidRPr="00E84CEB">
              <w:rPr>
                <w:rFonts w:ascii="Sylfaen" w:hAnsi="Sylfaen" w:cs="Sylfaen"/>
                <w:color w:val="0F243E" w:themeColor="text2" w:themeShade="80"/>
                <w:lang w:val="ka-GE"/>
              </w:rPr>
              <w:t>ინდიკატორის წყარო/გამოყენება სხვა ქვეყნების მიერ</w:t>
            </w:r>
          </w:p>
          <w:p w14:paraId="21BB22FE" w14:textId="77777777" w:rsidR="00770236" w:rsidRPr="00E84CEB" w:rsidRDefault="00770236" w:rsidP="00770236">
            <w:pPr>
              <w:rPr>
                <w:rFonts w:ascii="Times New Roman" w:hAnsi="Times New Roman" w:cs="Times New Roman"/>
                <w:color w:val="0F243E" w:themeColor="text2" w:themeShade="80"/>
              </w:rPr>
            </w:pPr>
          </w:p>
        </w:tc>
        <w:tc>
          <w:tcPr>
            <w:tcW w:w="6865" w:type="dxa"/>
          </w:tcPr>
          <w:p w14:paraId="233A332E" w14:textId="3948F7B2" w:rsidR="00770236" w:rsidRPr="00E84CEB" w:rsidRDefault="00770236"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sidR="008D58AC">
              <w:rPr>
                <w:rFonts w:ascii="Sylfaen" w:hAnsi="Sylfaen" w:cs="Menlo Bold"/>
                <w:sz w:val="22"/>
                <w:szCs w:val="22"/>
                <w:lang w:val="ka-GE"/>
              </w:rPr>
              <w:t>Quality Care Collaborative, USA</w:t>
            </w:r>
          </w:p>
          <w:p w14:paraId="0ACA3B70" w14:textId="799FD10A" w:rsidR="00770236" w:rsidRPr="00E84CEB" w:rsidRDefault="008D58AC"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0B56F55B" w14:textId="7EEE181D" w:rsidR="00770236" w:rsidRPr="00E84CEB" w:rsidRDefault="00770236"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sidR="008D58AC">
              <w:rPr>
                <w:rFonts w:ascii="Sylfaen" w:hAnsi="Sylfaen" w:cs="Menlo Bold"/>
                <w:sz w:val="22"/>
                <w:szCs w:val="22"/>
                <w:lang w:val="ka-GE"/>
              </w:rPr>
              <w:t>and Child Health, Great Britain</w:t>
            </w:r>
          </w:p>
          <w:p w14:paraId="220F6A58" w14:textId="5957CC21" w:rsidR="00770236" w:rsidRPr="00E84CEB" w:rsidRDefault="00770236"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4.  National Neonate Audit Programme 2018;  Royal College of Peadiatrics and Child Healt</w:t>
            </w:r>
            <w:r w:rsidR="008D58AC">
              <w:rPr>
                <w:rFonts w:ascii="Sylfaen" w:hAnsi="Sylfaen" w:cs="Menlo Bold"/>
                <w:sz w:val="22"/>
                <w:szCs w:val="22"/>
                <w:lang w:val="ka-GE"/>
              </w:rPr>
              <w:t>h; Great Britain</w:t>
            </w:r>
          </w:p>
          <w:p w14:paraId="446F73FB" w14:textId="40F45A51" w:rsidR="00770236" w:rsidRPr="00E84CEB" w:rsidRDefault="00770236"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w:t>
            </w:r>
            <w:r w:rsidR="008D58AC">
              <w:rPr>
                <w:rFonts w:ascii="Sylfaen" w:hAnsi="Sylfaen" w:cs="Menlo Bold"/>
                <w:sz w:val="22"/>
                <w:szCs w:val="22"/>
                <w:lang w:val="ka-GE"/>
              </w:rPr>
              <w:t>th Care Atlas 2009-2014, Norway</w:t>
            </w:r>
          </w:p>
          <w:p w14:paraId="02C13F00" w14:textId="77777777" w:rsidR="00770236" w:rsidRPr="00E84CEB" w:rsidRDefault="00770236"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6. </w:t>
            </w:r>
            <w:r w:rsidRPr="00E84CEB">
              <w:rPr>
                <w:rFonts w:ascii="Sylfaen" w:hAnsi="Sylfaen" w:cs="Menlo Bold"/>
                <w:sz w:val="22"/>
                <w:szCs w:val="22"/>
                <w:lang w:val="ka-GE"/>
              </w:rPr>
              <w:t>Annual Report 2015, Canada</w:t>
            </w:r>
            <w:r w:rsidRPr="00E84CEB">
              <w:rPr>
                <w:rFonts w:ascii="Sylfaen" w:hAnsi="Sylfaen" w:cstheme="majorBidi"/>
                <w:i/>
                <w:color w:val="0F243E" w:themeColor="text2" w:themeShade="80"/>
                <w:sz w:val="22"/>
                <w:szCs w:val="22"/>
                <w:vertAlign w:val="superscript"/>
                <w:lang w:val="ka-GE"/>
              </w:rPr>
              <w:t xml:space="preserve"> </w:t>
            </w:r>
            <w:r>
              <w:rPr>
                <w:rFonts w:ascii="Sylfaen" w:hAnsi="Sylfaen" w:cstheme="majorBidi"/>
                <w:i/>
                <w:color w:val="0F243E" w:themeColor="text2" w:themeShade="80"/>
                <w:sz w:val="22"/>
                <w:szCs w:val="22"/>
                <w:vertAlign w:val="superscript"/>
                <w:lang w:val="ka-GE"/>
              </w:rPr>
              <w:t>;</w:t>
            </w:r>
          </w:p>
          <w:p w14:paraId="4A9A9C2C" w14:textId="7945D2E1" w:rsidR="00770236" w:rsidRPr="00E84CEB" w:rsidRDefault="00770236" w:rsidP="00770236">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Pr="00E84CEB">
              <w:rPr>
                <w:rFonts w:ascii="Sylfaen" w:hAnsi="Sylfaen" w:cstheme="majorBidi"/>
                <w:color w:val="0F243E" w:themeColor="text2" w:themeShade="80"/>
                <w:sz w:val="22"/>
                <w:szCs w:val="22"/>
                <w:lang w:val="ka-GE"/>
              </w:rPr>
              <w:t>. Ministry of Health. 2018. New Zealand Maternity Clinical Indicators 2016. Wellington</w:t>
            </w:r>
            <w:r w:rsidR="008D58AC">
              <w:rPr>
                <w:rFonts w:ascii="Sylfaen" w:hAnsi="Sylfaen" w:cstheme="majorBidi"/>
                <w:color w:val="0F243E" w:themeColor="text2" w:themeShade="80"/>
                <w:sz w:val="22"/>
                <w:szCs w:val="22"/>
                <w:lang w:val="ka-GE"/>
              </w:rPr>
              <w:t>.</w:t>
            </w:r>
          </w:p>
          <w:p w14:paraId="28660E2B" w14:textId="77777777" w:rsidR="00770236" w:rsidRPr="00E84CEB" w:rsidRDefault="00770236" w:rsidP="00770236">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770236" w:rsidRPr="00D30CFE" w14:paraId="59BC3515"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4D69C3B1" w14:textId="77777777" w:rsidR="00770236" w:rsidRPr="00E84CEB" w:rsidRDefault="00770236" w:rsidP="00770236">
            <w:pPr>
              <w:rPr>
                <w:rFonts w:ascii="Sylfaen" w:hAnsi="Sylfaen"/>
                <w:color w:val="0F243E" w:themeColor="text2" w:themeShade="80"/>
              </w:rPr>
            </w:pPr>
            <w:r w:rsidRPr="00E84CEB">
              <w:rPr>
                <w:rFonts w:ascii="Sylfaen" w:hAnsi="Sylfaen"/>
                <w:color w:val="0F243E" w:themeColor="text2" w:themeShade="80"/>
                <w:lang w:val="ka-GE"/>
              </w:rPr>
              <w:lastRenderedPageBreak/>
              <w:t>შესაძლო პრობლემა მონაცემების შეგროვებისას</w:t>
            </w:r>
          </w:p>
          <w:p w14:paraId="6D852AD9" w14:textId="77777777" w:rsidR="00770236" w:rsidRPr="00E84CEB" w:rsidRDefault="00770236" w:rsidP="00770236">
            <w:pPr>
              <w:rPr>
                <w:rFonts w:ascii="Sylfaen" w:hAnsi="Sylfaen"/>
                <w:b/>
                <w:color w:val="0F243E" w:themeColor="text2" w:themeShade="80"/>
              </w:rPr>
            </w:pPr>
          </w:p>
        </w:tc>
        <w:tc>
          <w:tcPr>
            <w:tcW w:w="6865" w:type="dxa"/>
          </w:tcPr>
          <w:p w14:paraId="28C9C6F6"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5FE29638"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12A9CDCB"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1748AA5B" w14:textId="77777777" w:rsidR="00770236" w:rsidRPr="00E84CEB" w:rsidRDefault="00770236" w:rsidP="0077023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70236" w:rsidRPr="00D30CFE" w14:paraId="48D2DB31"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244D402C" w14:textId="77777777" w:rsidR="00770236" w:rsidRPr="00E84CEB" w:rsidRDefault="00770236" w:rsidP="00770236">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6865" w:type="dxa"/>
          </w:tcPr>
          <w:p w14:paraId="5F3FE74E" w14:textId="77777777" w:rsidR="00924546" w:rsidRDefault="00924546" w:rsidP="0008309E">
            <w:pPr>
              <w:pStyle w:val="EndNoteBibliography"/>
              <w:numPr>
                <w:ilvl w:val="0"/>
                <w:numId w:val="25"/>
              </w:numPr>
              <w:spacing w:after="0"/>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Pr>
                <w:rFonts w:ascii="Sylfaen" w:hAnsi="Sylfaen" w:cs="Times New Roman"/>
                <w:color w:val="0F243E" w:themeColor="text2" w:themeShade="80"/>
                <w:lang w:val="ka-GE"/>
              </w:rPr>
              <w:t>ავსტრალია და ახალი ზელანდია-95,6%</w:t>
            </w:r>
          </w:p>
          <w:p w14:paraId="17831B88" w14:textId="319996BE" w:rsidR="00770236" w:rsidRPr="00F9781E" w:rsidRDefault="00924546" w:rsidP="00924546">
            <w:pPr>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en-GB"/>
              </w:rPr>
            </w:pPr>
            <w:r w:rsidRPr="00924546">
              <w:rPr>
                <w:rFonts w:ascii="Sylfaen" w:hAnsi="Sylfaen" w:cs="Times New Roman"/>
                <w:b/>
                <w:color w:val="0F243E" w:themeColor="text2" w:themeShade="80"/>
                <w:lang w:val="ka-GE"/>
              </w:rPr>
              <w:t>წყარო</w:t>
            </w:r>
            <w:r w:rsidRPr="00D6627C">
              <w:rPr>
                <w:rFonts w:ascii="Sylfaen" w:hAnsi="Sylfaen" w:cs="Times New Roman"/>
                <w:color w:val="0F243E" w:themeColor="text2" w:themeShade="80"/>
                <w:lang w:val="ka-GE"/>
              </w:rPr>
              <w:t xml:space="preserve">: </w:t>
            </w:r>
            <w:r w:rsidRPr="00D6627C">
              <w:rPr>
                <w:rFonts w:ascii="Sylfaen" w:hAnsi="Sylfaen"/>
              </w:rPr>
              <w:t xml:space="preserve"> Network AaNZn. Report of the Australian and New Zealand neonatal network. 2013.</w:t>
            </w:r>
          </w:p>
          <w:p w14:paraId="1BC3FD23" w14:textId="77777777" w:rsidR="00770236" w:rsidRPr="00E84CEB" w:rsidRDefault="00770236" w:rsidP="00770236">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bl>
    <w:p w14:paraId="5C2FB879" w14:textId="77777777" w:rsidR="00770236" w:rsidRDefault="00770236" w:rsidP="00770236">
      <w:pPr>
        <w:rPr>
          <w:rFonts w:ascii="Sylfaen" w:hAnsi="Sylfaen"/>
          <w:color w:val="0F243E" w:themeColor="text2" w:themeShade="80"/>
          <w:lang w:val="ka-GE"/>
        </w:rPr>
      </w:pPr>
    </w:p>
    <w:p w14:paraId="30D55604" w14:textId="71A19CE8" w:rsidR="00770236" w:rsidRPr="00732F15" w:rsidRDefault="00B52154" w:rsidP="00A2142E">
      <w:pPr>
        <w:pStyle w:val="Heading1"/>
        <w:rPr>
          <w:lang w:val="ka-GE"/>
        </w:rPr>
      </w:pPr>
      <w:bookmarkStart w:id="15" w:name="_Toc9003828"/>
      <w:r>
        <w:rPr>
          <w:lang w:val="ka-GE"/>
        </w:rPr>
        <w:t>10</w:t>
      </w:r>
      <w:r w:rsidR="00770236" w:rsidRPr="00732F15">
        <w:rPr>
          <w:lang w:val="ka-GE"/>
        </w:rPr>
        <w:t xml:space="preserve">. ≥37 </w:t>
      </w:r>
      <w:r w:rsidR="00770236" w:rsidRPr="00732F15">
        <w:rPr>
          <w:rFonts w:ascii="Sylfaen" w:hAnsi="Sylfaen" w:cs="Sylfaen"/>
          <w:lang w:val="ka-GE"/>
        </w:rPr>
        <w:t>კვირის</w:t>
      </w:r>
      <w:r w:rsidR="00770236" w:rsidRPr="00732F15">
        <w:rPr>
          <w:lang w:val="ka-GE"/>
        </w:rPr>
        <w:t xml:space="preserve"> </w:t>
      </w:r>
      <w:r w:rsidR="00770236" w:rsidRPr="00732F15">
        <w:rPr>
          <w:rFonts w:ascii="Sylfaen" w:hAnsi="Sylfaen" w:cs="Sylfaen"/>
          <w:lang w:val="ka-GE"/>
        </w:rPr>
        <w:t>გესტაციის</w:t>
      </w:r>
      <w:r w:rsidR="00770236" w:rsidRPr="00732F15">
        <w:rPr>
          <w:lang w:val="ka-GE"/>
        </w:rPr>
        <w:t xml:space="preserve"> </w:t>
      </w:r>
      <w:r w:rsidR="00770236" w:rsidRPr="00732F15">
        <w:rPr>
          <w:rFonts w:ascii="Sylfaen" w:hAnsi="Sylfaen" w:cs="Sylfaen"/>
          <w:lang w:val="ka-GE"/>
        </w:rPr>
        <w:t>ახალშობილები</w:t>
      </w:r>
      <w:r w:rsidR="00770236" w:rsidRPr="00732F15">
        <w:rPr>
          <w:lang w:val="ka-GE"/>
        </w:rPr>
        <w:t xml:space="preserve">, </w:t>
      </w:r>
      <w:r w:rsidR="00770236" w:rsidRPr="00732F15">
        <w:rPr>
          <w:rFonts w:ascii="Sylfaen" w:hAnsi="Sylfaen" w:cs="Sylfaen"/>
          <w:lang w:val="ka-GE"/>
        </w:rPr>
        <w:t>რომლებიც</w:t>
      </w:r>
      <w:r w:rsidR="00770236" w:rsidRPr="00732F15">
        <w:rPr>
          <w:lang w:val="ka-GE"/>
        </w:rPr>
        <w:t xml:space="preserve"> </w:t>
      </w:r>
      <w:r w:rsidR="00770236" w:rsidRPr="00732F15">
        <w:rPr>
          <w:rFonts w:ascii="Sylfaen" w:hAnsi="Sylfaen" w:cs="Sylfaen"/>
          <w:lang w:val="ka-GE"/>
        </w:rPr>
        <w:t>საჭიროებენ</w:t>
      </w:r>
      <w:r w:rsidR="00770236" w:rsidRPr="00732F15">
        <w:rPr>
          <w:lang w:val="ka-GE"/>
        </w:rPr>
        <w:t xml:space="preserve"> </w:t>
      </w:r>
      <w:r w:rsidR="00924546">
        <w:rPr>
          <w:rFonts w:ascii="Sylfaen" w:hAnsi="Sylfaen" w:cs="Sylfaen"/>
          <w:lang w:val="ka-GE"/>
        </w:rPr>
        <w:t>ინვაზიურ</w:t>
      </w:r>
      <w:r w:rsidR="00924546">
        <w:rPr>
          <w:lang w:val="ka-GE"/>
        </w:rPr>
        <w:t xml:space="preserve"> </w:t>
      </w:r>
      <w:r w:rsidR="00770236" w:rsidRPr="00732F15">
        <w:rPr>
          <w:rFonts w:ascii="Sylfaen" w:hAnsi="Sylfaen" w:cs="Sylfaen"/>
          <w:lang w:val="ka-GE"/>
        </w:rPr>
        <w:t>ვენტილაციურ</w:t>
      </w:r>
      <w:r w:rsidR="00770236" w:rsidRPr="00732F15">
        <w:rPr>
          <w:lang w:val="ka-GE"/>
        </w:rPr>
        <w:t xml:space="preserve"> </w:t>
      </w:r>
      <w:r w:rsidR="00770236" w:rsidRPr="00732F15">
        <w:rPr>
          <w:rFonts w:ascii="Sylfaen" w:hAnsi="Sylfaen" w:cs="Sylfaen"/>
          <w:lang w:val="ka-GE"/>
        </w:rPr>
        <w:t>მხარდაჭერას</w:t>
      </w:r>
      <w:bookmarkEnd w:id="15"/>
      <w:r w:rsidR="00770236" w:rsidRPr="00732F15">
        <w:rPr>
          <w:lang w:val="ka-GE"/>
        </w:rPr>
        <w:t xml:space="preserve"> </w:t>
      </w:r>
    </w:p>
    <w:p w14:paraId="0351A72E" w14:textId="77777777" w:rsidR="00770236" w:rsidRPr="008B53AC" w:rsidRDefault="00770236" w:rsidP="00770236">
      <w:pPr>
        <w:jc w:val="both"/>
        <w:rPr>
          <w:rFonts w:ascii="Sylfaen" w:hAnsi="Sylfaen" w:cs="Menlo Bold"/>
          <w:color w:val="4F81BD" w:themeColor="accent1"/>
          <w:sz w:val="28"/>
          <w:szCs w:val="28"/>
          <w:lang w:val="ka-GE"/>
        </w:rPr>
      </w:pPr>
    </w:p>
    <w:tbl>
      <w:tblPr>
        <w:tblStyle w:val="MediumList2-Accent1"/>
        <w:tblpPr w:leftFromText="187" w:rightFromText="187" w:vertAnchor="page" w:horzAnchor="page" w:tblpX="1549" w:tblpY="11472"/>
        <w:tblW w:w="9468" w:type="dxa"/>
        <w:tblLook w:val="04A0" w:firstRow="1" w:lastRow="0" w:firstColumn="1" w:lastColumn="0" w:noHBand="0" w:noVBand="1"/>
      </w:tblPr>
      <w:tblGrid>
        <w:gridCol w:w="2603"/>
        <w:gridCol w:w="6865"/>
      </w:tblGrid>
      <w:tr w:rsidR="00770236" w:rsidRPr="00D30CFE" w14:paraId="0FDEFF49" w14:textId="77777777" w:rsidTr="007702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14:paraId="6E874D60" w14:textId="77777777" w:rsidR="00770236" w:rsidRPr="00C010C8" w:rsidRDefault="00770236" w:rsidP="00770236">
            <w:pPr>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მახასიათებელი</w:t>
            </w:r>
          </w:p>
        </w:tc>
        <w:tc>
          <w:tcPr>
            <w:tcW w:w="6865" w:type="dxa"/>
            <w:shd w:val="clear" w:color="auto" w:fill="244061" w:themeFill="accent1" w:themeFillShade="80"/>
          </w:tcPr>
          <w:p w14:paraId="57B04886" w14:textId="77777777" w:rsidR="00770236" w:rsidRPr="00C010C8" w:rsidRDefault="00770236" w:rsidP="0077023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 xml:space="preserve">აღწერილობა </w:t>
            </w:r>
          </w:p>
          <w:p w14:paraId="20DB15C6" w14:textId="77777777" w:rsidR="00770236" w:rsidRPr="00C010C8" w:rsidRDefault="00770236" w:rsidP="0077023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B52154" w:rsidRPr="00D30CFE" w14:paraId="16720F05"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03A36362" w14:textId="77777777" w:rsidR="004878EF" w:rsidRDefault="004878EF" w:rsidP="00B52154">
            <w:pPr>
              <w:rPr>
                <w:rFonts w:ascii="Sylfaen" w:hAnsi="Sylfaen"/>
                <w:color w:val="0F243E" w:themeColor="text2" w:themeShade="80"/>
                <w:lang w:val="ka-GE"/>
              </w:rPr>
            </w:pPr>
          </w:p>
          <w:p w14:paraId="78F44964" w14:textId="4BD348F9" w:rsidR="00B52154" w:rsidRPr="00C010C8" w:rsidRDefault="00B52154" w:rsidP="00B52154">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4EB0722B" w14:textId="77777777" w:rsidR="00B52154" w:rsidRPr="00C010C8" w:rsidRDefault="00B52154" w:rsidP="00B52154">
            <w:pPr>
              <w:rPr>
                <w:rFonts w:ascii="Sylfaen" w:hAnsi="Sylfaen"/>
                <w:b/>
                <w:color w:val="0F243E" w:themeColor="text2" w:themeShade="80"/>
                <w:lang w:val="ka-GE"/>
              </w:rPr>
            </w:pPr>
          </w:p>
        </w:tc>
        <w:tc>
          <w:tcPr>
            <w:tcW w:w="6865" w:type="dxa"/>
          </w:tcPr>
          <w:p w14:paraId="66D356C1" w14:textId="77777777" w:rsidR="00B52154" w:rsidRDefault="00B52154" w:rsidP="00B52154">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u w:val="single"/>
                <w:lang w:val="ka-GE"/>
              </w:rPr>
            </w:pPr>
          </w:p>
          <w:p w14:paraId="54B4248C" w14:textId="3ACDD486" w:rsidR="00C95CC8" w:rsidRPr="00B52154" w:rsidRDefault="00B52154" w:rsidP="00C95CC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732F15">
              <w:rPr>
                <w:color w:val="auto"/>
                <w:lang w:val="ka-GE"/>
              </w:rPr>
              <w:t>≥</w:t>
            </w:r>
            <w:r w:rsidRPr="00732F15">
              <w:rPr>
                <w:rFonts w:ascii="Sylfaen" w:hAnsi="Sylfaen" w:cs="Menlo Bold"/>
                <w:b/>
                <w:color w:val="auto"/>
                <w:lang w:val="ka-GE"/>
              </w:rPr>
              <w:t>37</w:t>
            </w:r>
            <w:r w:rsidRPr="00732F15">
              <w:rPr>
                <w:rFonts w:ascii="Sylfaen" w:hAnsi="Sylfaen" w:cs="Menlo Bold"/>
                <w:b/>
                <w:color w:val="1F497D" w:themeColor="text2"/>
                <w:lang w:val="ka-GE"/>
              </w:rPr>
              <w:t xml:space="preserve"> </w:t>
            </w:r>
            <w:r>
              <w:rPr>
                <w:rFonts w:ascii="Sylfaen" w:hAnsi="Sylfaen" w:cs="Menlo Bold"/>
                <w:lang w:val="ka-GE"/>
              </w:rPr>
              <w:t xml:space="preserve">კვირის </w:t>
            </w:r>
            <w:r w:rsidRPr="0094368C">
              <w:rPr>
                <w:rFonts w:ascii="Sylfaen" w:hAnsi="Sylfaen" w:cs="Menlo Bold"/>
                <w:lang w:val="ka-GE"/>
              </w:rPr>
              <w:t>გესტაციის ახალშობილ</w:t>
            </w:r>
            <w:r>
              <w:rPr>
                <w:rFonts w:ascii="Sylfaen" w:hAnsi="Sylfaen" w:cs="Menlo Bold"/>
                <w:lang w:val="ka-GE"/>
              </w:rPr>
              <w:t xml:space="preserve">თა პროცენტული წილი,  </w:t>
            </w:r>
            <w:r w:rsidRPr="0094368C">
              <w:rPr>
                <w:rFonts w:ascii="Sylfaen" w:hAnsi="Sylfaen" w:cs="Menlo Bold"/>
                <w:lang w:val="ka-GE"/>
              </w:rPr>
              <w:t xml:space="preserve"> რომლებიც საჭიროებენ ვენ</w:t>
            </w:r>
            <w:r>
              <w:rPr>
                <w:rFonts w:ascii="Sylfaen" w:hAnsi="Sylfaen" w:cs="Menlo Bold"/>
                <w:lang w:val="ka-GE"/>
              </w:rPr>
              <w:t>ტ</w:t>
            </w:r>
            <w:r w:rsidRPr="0094368C">
              <w:rPr>
                <w:rFonts w:ascii="Sylfaen" w:hAnsi="Sylfaen" w:cs="Menlo Bold"/>
                <w:lang w:val="ka-GE"/>
              </w:rPr>
              <w:t>ილაციურ მხარდაჭერას (</w:t>
            </w:r>
          </w:p>
          <w:p w14:paraId="72FE077C" w14:textId="77777777" w:rsidR="00B52154" w:rsidRPr="00042A79" w:rsidRDefault="00B52154" w:rsidP="00C95CC8">
            <w:pPr>
              <w:jc w:val="bot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52154" w:rsidRPr="00D30CFE" w14:paraId="45D2B097" w14:textId="77777777" w:rsidTr="00770236">
        <w:trPr>
          <w:trHeight w:val="2002"/>
        </w:trPr>
        <w:tc>
          <w:tcPr>
            <w:cnfStyle w:val="001000000000" w:firstRow="0" w:lastRow="0" w:firstColumn="1" w:lastColumn="0" w:oddVBand="0" w:evenVBand="0" w:oddHBand="0" w:evenHBand="0" w:firstRowFirstColumn="0" w:firstRowLastColumn="0" w:lastRowFirstColumn="0" w:lastRowLastColumn="0"/>
            <w:tcW w:w="2603" w:type="dxa"/>
          </w:tcPr>
          <w:p w14:paraId="30B6E6BE" w14:textId="77777777" w:rsidR="00B52154" w:rsidRPr="00E84CEB" w:rsidRDefault="00B52154" w:rsidP="00B52154">
            <w:pPr>
              <w:rPr>
                <w:rFonts w:ascii="Sylfaen" w:hAnsi="Sylfaen"/>
                <w:b/>
                <w:color w:val="0F243E" w:themeColor="text2" w:themeShade="80"/>
                <w:lang w:val="ka-GE"/>
              </w:rPr>
            </w:pPr>
            <w:r w:rsidRPr="00E84CEB">
              <w:rPr>
                <w:rFonts w:ascii="Sylfaen" w:hAnsi="Sylfaen"/>
                <w:color w:val="0F243E" w:themeColor="text2" w:themeShade="80"/>
                <w:lang w:val="ka-GE"/>
              </w:rPr>
              <w:t>მრიცხველი (ნომინატორი)</w:t>
            </w:r>
          </w:p>
        </w:tc>
        <w:tc>
          <w:tcPr>
            <w:tcW w:w="6865" w:type="dxa"/>
          </w:tcPr>
          <w:p w14:paraId="1E642DFD" w14:textId="77777777" w:rsidR="00C95CC8" w:rsidRDefault="00C95CC8" w:rsidP="00C95CC8">
            <w:p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sidRPr="00732F15">
              <w:rPr>
                <w:color w:val="auto"/>
                <w:lang w:val="ka-GE"/>
              </w:rPr>
              <w:t>≥</w:t>
            </w:r>
            <w:r w:rsidRPr="00732F15">
              <w:rPr>
                <w:rFonts w:ascii="Sylfaen" w:hAnsi="Sylfaen" w:cs="Menlo Bold"/>
                <w:b/>
                <w:color w:val="auto"/>
                <w:lang w:val="ka-GE"/>
              </w:rPr>
              <w:t>37</w:t>
            </w:r>
            <w:r w:rsidRPr="00732F15">
              <w:rPr>
                <w:rFonts w:ascii="Sylfaen" w:hAnsi="Sylfaen" w:cs="Menlo Bold"/>
                <w:b/>
                <w:color w:val="1F497D" w:themeColor="text2"/>
                <w:lang w:val="ka-GE"/>
              </w:rPr>
              <w:t xml:space="preserve"> </w:t>
            </w:r>
            <w:r>
              <w:rPr>
                <w:rFonts w:ascii="Sylfaen" w:hAnsi="Sylfaen" w:cs="Menlo Bold"/>
                <w:lang w:val="ka-GE"/>
              </w:rPr>
              <w:t>კვირის გესტაციის ახალშობილები, რომლებიც საჭიროებენ ინვაზიურ ვენტილაციურ მხარდაჭერას 6 საათზე მეტი ხანგრძლივობით, გარდა იმ შემთხვევებისა, რომლებიც აკმაყოფილებს მნიშვნელიდან გამორიცხვის კრიტერიუმებს.</w:t>
            </w:r>
          </w:p>
          <w:p w14:paraId="7A7717A3" w14:textId="1FF388B2" w:rsidR="00B52154" w:rsidRPr="00405038"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52154" w:rsidRPr="00D30CFE" w14:paraId="5E04C93A"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388C1210" w14:textId="77777777" w:rsidR="0000069C" w:rsidRDefault="0000069C" w:rsidP="00B52154">
            <w:pPr>
              <w:rPr>
                <w:rFonts w:ascii="Sylfaen" w:hAnsi="Sylfaen"/>
                <w:color w:val="0F243E" w:themeColor="text2" w:themeShade="80"/>
                <w:lang w:val="ka-GE"/>
              </w:rPr>
            </w:pPr>
          </w:p>
          <w:p w14:paraId="3ECD6BBE" w14:textId="7A9EC8D8" w:rsidR="00B52154" w:rsidRPr="00E84CEB" w:rsidRDefault="00B52154" w:rsidP="00B52154">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6865" w:type="dxa"/>
          </w:tcPr>
          <w:p w14:paraId="02831A90" w14:textId="77777777" w:rsidR="0000069C" w:rsidRDefault="0000069C" w:rsidP="0000069C">
            <w:pPr>
              <w:pStyle w:val="ListParagraph"/>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66EBEBC5" w14:textId="77777777" w:rsidR="00C95CC8" w:rsidRDefault="00C95CC8" w:rsidP="00C95CC8">
            <w:pPr>
              <w:tabs>
                <w:tab w:val="left" w:pos="0"/>
              </w:tabs>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732F15">
              <w:rPr>
                <w:color w:val="auto"/>
                <w:lang w:val="ka-GE"/>
              </w:rPr>
              <w:t>≥</w:t>
            </w:r>
            <w:r w:rsidRPr="00732F15">
              <w:rPr>
                <w:rFonts w:ascii="Sylfaen" w:hAnsi="Sylfaen" w:cs="Menlo Bold"/>
                <w:b/>
                <w:color w:val="auto"/>
                <w:lang w:val="ka-GE"/>
              </w:rPr>
              <w:t>37</w:t>
            </w:r>
            <w:r w:rsidRPr="00732F15">
              <w:rPr>
                <w:rFonts w:ascii="Sylfaen" w:hAnsi="Sylfaen" w:cs="Menlo Bold"/>
                <w:b/>
                <w:color w:val="1F497D" w:themeColor="text2"/>
                <w:lang w:val="ka-GE"/>
              </w:rPr>
              <w:t xml:space="preserve"> </w:t>
            </w:r>
            <w:r>
              <w:rPr>
                <w:rFonts w:ascii="Sylfaen" w:hAnsi="Sylfaen" w:cs="Menlo Bold"/>
                <w:lang w:val="ka-GE"/>
              </w:rPr>
              <w:t>კვირის გესტაციის ახალშობილები, გარდა იმ შემთხვევებისა, რომლებიც აკმაყოფილებს მნიშვნელიდან  გამორიცხვის კრიტერიუმებს.</w:t>
            </w:r>
          </w:p>
          <w:p w14:paraId="362FACCB"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52154" w:rsidRPr="00D30CFE" w14:paraId="6E9BD3D0" w14:textId="77777777" w:rsidTr="00770236">
        <w:trPr>
          <w:trHeight w:val="1345"/>
        </w:trPr>
        <w:tc>
          <w:tcPr>
            <w:cnfStyle w:val="001000000000" w:firstRow="0" w:lastRow="0" w:firstColumn="1" w:lastColumn="0" w:oddVBand="0" w:evenVBand="0" w:oddHBand="0" w:evenHBand="0" w:firstRowFirstColumn="0" w:firstRowLastColumn="0" w:lastRowFirstColumn="0" w:lastRowLastColumn="0"/>
            <w:tcW w:w="2603" w:type="dxa"/>
          </w:tcPr>
          <w:p w14:paraId="515ADF6A" w14:textId="77777777" w:rsidR="0000069C" w:rsidRDefault="0000069C" w:rsidP="00B52154">
            <w:pPr>
              <w:rPr>
                <w:rFonts w:ascii="Sylfaen" w:hAnsi="Sylfaen"/>
                <w:color w:val="0F243E" w:themeColor="text2" w:themeShade="80"/>
                <w:lang w:val="ka-GE"/>
              </w:rPr>
            </w:pPr>
          </w:p>
          <w:p w14:paraId="78A89BF8" w14:textId="5E3FD1A7" w:rsidR="00B52154" w:rsidRPr="00E84CEB" w:rsidRDefault="00B52154" w:rsidP="00B52154">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6865" w:type="dxa"/>
          </w:tcPr>
          <w:p w14:paraId="56784019" w14:textId="77777777" w:rsidR="0000069C" w:rsidRPr="0000069C" w:rsidRDefault="0000069C" w:rsidP="0000069C">
            <w:pPr>
              <w:pStyle w:val="ListParagraph"/>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p>
          <w:p w14:paraId="77747A7E" w14:textId="2B10DD45" w:rsidR="00B52154" w:rsidRPr="00CB0F22" w:rsidRDefault="00B52154" w:rsidP="0008309E">
            <w:pPr>
              <w:pStyle w:val="ListParagraph"/>
              <w:numPr>
                <w:ilvl w:val="0"/>
                <w:numId w:val="23"/>
              </w:num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732F15">
              <w:rPr>
                <w:color w:val="auto"/>
                <w:lang w:val="ka-GE"/>
              </w:rPr>
              <w:t>≥</w:t>
            </w:r>
            <w:r w:rsidRPr="00732F15">
              <w:rPr>
                <w:rFonts w:ascii="Sylfaen" w:hAnsi="Sylfaen" w:cs="Menlo Bold"/>
                <w:b/>
                <w:color w:val="auto"/>
                <w:lang w:val="ka-GE"/>
              </w:rPr>
              <w:t>37</w:t>
            </w:r>
            <w:r w:rsidRPr="00732F15">
              <w:rPr>
                <w:rFonts w:ascii="Sylfaen" w:hAnsi="Sylfaen" w:cs="Menlo Bold"/>
                <w:b/>
                <w:color w:val="1F497D" w:themeColor="text2"/>
                <w:lang w:val="ka-GE"/>
              </w:rPr>
              <w:t xml:space="preserve"> </w:t>
            </w:r>
            <w:r w:rsidRPr="002B7105">
              <w:rPr>
                <w:rFonts w:ascii="Sylfaen" w:hAnsi="Sylfaen" w:cs="Menlo Bold"/>
                <w:lang w:val="ka-GE"/>
              </w:rPr>
              <w:t>კვირის</w:t>
            </w:r>
            <w:r>
              <w:rPr>
                <w:rFonts w:ascii="Sylfaen" w:hAnsi="Sylfaen" w:cs="Menlo Bold"/>
                <w:lang w:val="ka-GE"/>
              </w:rPr>
              <w:t xml:space="preserve"> გესტაციის</w:t>
            </w:r>
            <w:r w:rsidRPr="002B7105">
              <w:rPr>
                <w:rFonts w:ascii="Sylfaen" w:hAnsi="Sylfaen" w:cs="Menlo Bold"/>
                <w:lang w:val="ka-GE"/>
              </w:rPr>
              <w:t xml:space="preserve"> ახალშობილ</w:t>
            </w:r>
            <w:r>
              <w:rPr>
                <w:rFonts w:ascii="Sylfaen" w:hAnsi="Sylfaen" w:cs="Menlo Bold"/>
                <w:lang w:val="ka-GE"/>
              </w:rPr>
              <w:t>ებ</w:t>
            </w:r>
            <w:r w:rsidRPr="002B7105">
              <w:rPr>
                <w:rFonts w:ascii="Sylfaen" w:hAnsi="Sylfaen" w:cs="Menlo Bold"/>
                <w:lang w:val="ka-GE"/>
              </w:rPr>
              <w:t>ი თანდაყოლილი მძიმე მალფორმაციებით</w:t>
            </w:r>
          </w:p>
          <w:p w14:paraId="4A8C2849" w14:textId="08E09971" w:rsidR="00B52154" w:rsidRPr="00730D00" w:rsidRDefault="00B52154" w:rsidP="0008309E">
            <w:pPr>
              <w:pStyle w:val="ListParagraph"/>
              <w:numPr>
                <w:ilvl w:val="0"/>
                <w:numId w:val="23"/>
              </w:num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732F15">
              <w:rPr>
                <w:color w:val="auto"/>
                <w:lang w:val="ka-GE"/>
              </w:rPr>
              <w:t>≥</w:t>
            </w:r>
            <w:r w:rsidRPr="00732F15">
              <w:rPr>
                <w:rFonts w:ascii="Sylfaen" w:hAnsi="Sylfaen" w:cs="Menlo Bold"/>
                <w:b/>
                <w:color w:val="auto"/>
                <w:lang w:val="ka-GE"/>
              </w:rPr>
              <w:t>37</w:t>
            </w:r>
            <w:r w:rsidRPr="00732F15">
              <w:rPr>
                <w:rFonts w:ascii="Sylfaen" w:hAnsi="Sylfaen" w:cs="Menlo Bold"/>
                <w:b/>
                <w:color w:val="1F497D" w:themeColor="text2"/>
                <w:lang w:val="ka-GE"/>
              </w:rPr>
              <w:t xml:space="preserve"> </w:t>
            </w:r>
            <w:r>
              <w:rPr>
                <w:rFonts w:ascii="Sylfaen" w:hAnsi="Sylfaen" w:cs="Menlo Bold"/>
                <w:lang w:val="ka-GE"/>
              </w:rPr>
              <w:t xml:space="preserve"> კვირის გესტაციის ახალშობილები, რომლებიც რეფერირდნენ სხვა კლინიკიდან სხ/სხ ტიპის </w:t>
            </w:r>
            <w:r>
              <w:rPr>
                <w:rFonts w:ascii="Sylfaen" w:hAnsi="Sylfaen" w:cs="Menlo Bold"/>
                <w:lang w:val="ka-GE"/>
              </w:rPr>
              <w:lastRenderedPageBreak/>
              <w:t>ვენტილაციური მხარდაჭერით, ასეთ შემთხვევაში იგი უნდა შევიდეს გადმომგზავნი კლინიკის მრიცხველში და მნიშვნელში</w:t>
            </w:r>
          </w:p>
          <w:p w14:paraId="773C8EEC" w14:textId="5662E48F" w:rsidR="00B52154" w:rsidRPr="0000069C" w:rsidRDefault="00B52154" w:rsidP="0008309E">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u w:val="single"/>
                <w:lang w:val="ka-GE"/>
              </w:rPr>
            </w:pPr>
            <w:r w:rsidRPr="0000069C">
              <w:rPr>
                <w:color w:val="auto"/>
                <w:lang w:val="ka-GE"/>
              </w:rPr>
              <w:t>≥</w:t>
            </w:r>
            <w:r w:rsidRPr="0000069C">
              <w:rPr>
                <w:rFonts w:ascii="Sylfaen" w:hAnsi="Sylfaen" w:cs="Menlo Bold"/>
                <w:b/>
                <w:color w:val="auto"/>
                <w:lang w:val="ka-GE"/>
              </w:rPr>
              <w:t>37</w:t>
            </w:r>
            <w:r w:rsidRPr="0000069C">
              <w:rPr>
                <w:rFonts w:ascii="Sylfaen" w:hAnsi="Sylfaen" w:cs="Menlo Bold"/>
                <w:b/>
                <w:color w:val="1F497D" w:themeColor="text2"/>
                <w:lang w:val="ka-GE"/>
              </w:rPr>
              <w:t xml:space="preserve"> </w:t>
            </w:r>
            <w:r w:rsidRPr="0000069C">
              <w:rPr>
                <w:rFonts w:ascii="Sylfaen" w:hAnsi="Sylfaen" w:cs="Menlo Bold"/>
                <w:lang w:val="ka-GE"/>
              </w:rPr>
              <w:t>კვირის გესტაციის ახალშობილები ქირურგიული და კარდიოქირურგიული გენეზის მალფორმაციებით, რომლებიც ნეონატალურ ასაკში საჭიროებენ გადაუდებელ ქირურგიულ ინტერვენციას</w:t>
            </w:r>
            <w:r w:rsidR="0000069C" w:rsidRPr="0000069C">
              <w:rPr>
                <w:rFonts w:ascii="Sylfaen" w:hAnsi="Sylfaen" w:cs="Menlo Bold"/>
                <w:lang w:val="ka-GE"/>
              </w:rPr>
              <w:t>.</w:t>
            </w:r>
          </w:p>
          <w:p w14:paraId="6943F1B0" w14:textId="77777777" w:rsidR="00B52154" w:rsidRPr="00155115" w:rsidRDefault="00B52154" w:rsidP="00B52154">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52154" w:rsidRPr="00D30CFE" w14:paraId="2C4AB1BA"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55398318" w14:textId="77777777" w:rsidR="00B52154" w:rsidRPr="00E84CEB" w:rsidRDefault="00B52154" w:rsidP="00B52154">
            <w:pPr>
              <w:rPr>
                <w:rFonts w:ascii="Sylfaen" w:hAnsi="Sylfaen" w:cs="Times New Roman"/>
                <w:color w:val="0F243E" w:themeColor="text2" w:themeShade="80"/>
                <w:lang w:val="ka-GE"/>
              </w:rPr>
            </w:pPr>
            <w:r w:rsidRPr="00155115">
              <w:rPr>
                <w:rFonts w:ascii="Sylfaen" w:hAnsi="Sylfaen" w:cs="Times New Roman"/>
                <w:color w:val="0F243E" w:themeColor="text2" w:themeShade="80"/>
                <w:lang w:val="ka-GE"/>
              </w:rPr>
              <w:lastRenderedPageBreak/>
              <w:t>გაზომვის ტიპი/ერთეული</w:t>
            </w:r>
          </w:p>
          <w:p w14:paraId="1A6718D9" w14:textId="77777777" w:rsidR="00B52154" w:rsidRPr="00E84CEB" w:rsidRDefault="00B52154" w:rsidP="00B52154">
            <w:pPr>
              <w:rPr>
                <w:rFonts w:ascii="Sylfaen" w:hAnsi="Sylfaen" w:cs="Times New Roman"/>
                <w:color w:val="0F243E" w:themeColor="text2" w:themeShade="80"/>
              </w:rPr>
            </w:pPr>
          </w:p>
          <w:p w14:paraId="0030EA3E" w14:textId="77777777" w:rsidR="00B52154" w:rsidRPr="00E84CEB" w:rsidRDefault="00B52154" w:rsidP="00B52154">
            <w:pPr>
              <w:rPr>
                <w:rFonts w:ascii="Sylfaen" w:hAnsi="Sylfaen" w:cs="Times New Roman"/>
                <w:color w:val="0F243E" w:themeColor="text2" w:themeShade="80"/>
                <w:lang w:val="ka-GE"/>
              </w:rPr>
            </w:pPr>
          </w:p>
        </w:tc>
        <w:tc>
          <w:tcPr>
            <w:tcW w:w="6865" w:type="dxa"/>
          </w:tcPr>
          <w:p w14:paraId="6F9702D8" w14:textId="5793C61E" w:rsidR="00B52154" w:rsidRPr="0000069C"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00069C">
              <w:rPr>
                <w:rFonts w:ascii="Sylfaen" w:hAnsi="Sylfaen" w:cs="Times New Roman"/>
                <w:color w:val="0F243E" w:themeColor="text2" w:themeShade="80"/>
                <w:lang w:val="ka-GE"/>
              </w:rPr>
              <w:t>სიხშირე/100</w:t>
            </w:r>
            <w:r w:rsidR="0000069C" w:rsidRPr="0000069C">
              <w:rPr>
                <w:rFonts w:ascii="Sylfaen" w:hAnsi="Sylfaen" w:cs="Times New Roman"/>
                <w:color w:val="0F243E" w:themeColor="text2" w:themeShade="80"/>
                <w:lang w:val="ka-GE"/>
              </w:rPr>
              <w:t xml:space="preserve"> </w:t>
            </w:r>
          </w:p>
          <w:p w14:paraId="0F550CC3" w14:textId="77777777" w:rsidR="00B52154" w:rsidRPr="0000069C"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4CD7531B" w14:textId="252BDDCB" w:rsidR="00B52154" w:rsidRPr="0063196D"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00069C">
              <w:rPr>
                <w:rFonts w:ascii="Sylfaen" w:hAnsi="Sylfaen"/>
                <w:color w:val="0F243E" w:themeColor="text2" w:themeShade="80"/>
                <w:lang w:val="ka-GE"/>
              </w:rPr>
              <w:t xml:space="preserve">რეკომენდებულია </w:t>
            </w:r>
            <w:r w:rsidR="0000069C" w:rsidRPr="0000069C">
              <w:rPr>
                <w:rFonts w:ascii="Sylfaen" w:hAnsi="Sylfaen"/>
                <w:color w:val="0F243E" w:themeColor="text2" w:themeShade="80"/>
                <w:lang w:val="ka-GE"/>
              </w:rPr>
              <w:t>ჩაშლა</w:t>
            </w:r>
            <w:r w:rsidRPr="0000069C">
              <w:rPr>
                <w:rFonts w:ascii="Sylfaen" w:hAnsi="Sylfaen"/>
                <w:color w:val="0F243E" w:themeColor="text2" w:themeShade="80"/>
                <w:lang w:val="ka-GE"/>
              </w:rPr>
              <w:t>: გარე და შიდა რეფერალის მიხედვით</w:t>
            </w:r>
          </w:p>
          <w:p w14:paraId="7B9C0A79"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B52154" w:rsidRPr="00D30CFE" w14:paraId="7FB51AE0"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48910A75" w14:textId="77777777" w:rsidR="00B52154" w:rsidRPr="00E84CEB" w:rsidRDefault="00B52154" w:rsidP="00B52154">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6865" w:type="dxa"/>
          </w:tcPr>
          <w:p w14:paraId="7F4AF4D4"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799F7068" w14:textId="77777777" w:rsidR="00B52154" w:rsidRPr="00E84CEB" w:rsidRDefault="00B52154" w:rsidP="00B52154">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74A84EAC"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77DF174A" w14:textId="77777777" w:rsidR="00B52154" w:rsidRPr="00E84CEB" w:rsidRDefault="00B52154" w:rsidP="00B52154">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448D66FF"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52154" w:rsidRPr="00D30CFE" w14:paraId="7D0F6CEA"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1D50633" w14:textId="77777777" w:rsidR="00B52154" w:rsidRPr="00E84CEB" w:rsidRDefault="00B52154" w:rsidP="00B52154">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445BB210" w14:textId="77777777" w:rsidR="00B52154" w:rsidRPr="00E84CEB" w:rsidRDefault="00B52154" w:rsidP="00B52154">
            <w:pPr>
              <w:rPr>
                <w:rFonts w:ascii="Sylfaen" w:hAnsi="Sylfaen"/>
                <w:b/>
                <w:color w:val="0F243E" w:themeColor="text2" w:themeShade="80"/>
                <w:lang w:val="ka-GE"/>
              </w:rPr>
            </w:pPr>
          </w:p>
        </w:tc>
        <w:tc>
          <w:tcPr>
            <w:tcW w:w="6865" w:type="dxa"/>
          </w:tcPr>
          <w:p w14:paraId="0CCAD9FF" w14:textId="77777777" w:rsidR="00B52154" w:rsidRPr="00E84CEB" w:rsidRDefault="00B52154" w:rsidP="00B5215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5D19B85E" w14:textId="77777777" w:rsidR="00B52154" w:rsidRPr="00E84CEB" w:rsidRDefault="00B52154" w:rsidP="00B5215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3EC2D8D9"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5405C97C"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52154" w:rsidRPr="00D30CFE" w14:paraId="2D4A6C99"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53D2492A" w14:textId="77777777" w:rsidR="00B52154" w:rsidRPr="00E84CEB" w:rsidRDefault="00B52154" w:rsidP="00B52154">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6865" w:type="dxa"/>
          </w:tcPr>
          <w:p w14:paraId="454DA959"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სტრუქტურული</w:t>
            </w:r>
            <w:r w:rsidRPr="00E84CEB">
              <w:rPr>
                <w:rFonts w:ascii="Sylfaen" w:hAnsi="Sylfaen"/>
                <w:color w:val="0F243E" w:themeColor="text2" w:themeShade="80"/>
                <w:lang w:val="ka-GE"/>
              </w:rPr>
              <w:t xml:space="preserve"> ინდიკატორი</w:t>
            </w:r>
          </w:p>
          <w:p w14:paraId="4F66940C"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52154" w:rsidRPr="00D30CFE" w14:paraId="4177DC2B"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B34F410" w14:textId="77777777" w:rsidR="00B52154" w:rsidRPr="00E84CEB" w:rsidRDefault="00B52154" w:rsidP="00B52154">
            <w:pPr>
              <w:rPr>
                <w:rFonts w:ascii="Sylfaen" w:hAnsi="Sylfaen"/>
                <w:color w:val="0F243E" w:themeColor="text2" w:themeShade="80"/>
                <w:lang w:val="ka-GE"/>
              </w:rPr>
            </w:pPr>
            <w:r w:rsidRPr="00E84CEB">
              <w:rPr>
                <w:rFonts w:ascii="Sylfaen" w:hAnsi="Sylfaen"/>
                <w:color w:val="0F243E" w:themeColor="text2" w:themeShade="80"/>
                <w:lang w:val="ka-GE"/>
              </w:rPr>
              <w:t>მონაცემთა მოკრების/ანალიზის სიხშირე</w:t>
            </w:r>
          </w:p>
          <w:p w14:paraId="5983D26B" w14:textId="77777777" w:rsidR="00B52154" w:rsidRPr="00E84CEB" w:rsidRDefault="00B52154" w:rsidP="00B52154">
            <w:pPr>
              <w:rPr>
                <w:rFonts w:ascii="Sylfaen" w:hAnsi="Sylfaen"/>
                <w:color w:val="0F243E" w:themeColor="text2" w:themeShade="80"/>
                <w:lang w:val="ka-GE"/>
              </w:rPr>
            </w:pPr>
          </w:p>
        </w:tc>
        <w:tc>
          <w:tcPr>
            <w:tcW w:w="6865" w:type="dxa"/>
          </w:tcPr>
          <w:p w14:paraId="312C2D16"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06CA7325" w14:textId="77777777" w:rsidR="00B52154" w:rsidRPr="00E84CEB" w:rsidRDefault="00B52154" w:rsidP="00B52154">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1FB0173A"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52154" w:rsidRPr="00D30CFE" w14:paraId="7CAA62F3" w14:textId="77777777" w:rsidTr="00770236">
        <w:trPr>
          <w:trHeight w:val="1084"/>
        </w:trPr>
        <w:tc>
          <w:tcPr>
            <w:cnfStyle w:val="001000000000" w:firstRow="0" w:lastRow="0" w:firstColumn="1" w:lastColumn="0" w:oddVBand="0" w:evenVBand="0" w:oddHBand="0" w:evenHBand="0" w:firstRowFirstColumn="0" w:firstRowLastColumn="0" w:lastRowFirstColumn="0" w:lastRowLastColumn="0"/>
            <w:tcW w:w="2603" w:type="dxa"/>
          </w:tcPr>
          <w:p w14:paraId="2E463E21" w14:textId="77777777" w:rsidR="00B52154" w:rsidRPr="00E84CEB" w:rsidRDefault="00B52154" w:rsidP="00B52154">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6865" w:type="dxa"/>
          </w:tcPr>
          <w:p w14:paraId="57CA5007" w14:textId="77777777" w:rsidR="00B52154" w:rsidRPr="00182426" w:rsidRDefault="00B52154" w:rsidP="00B52154">
            <w:pPr>
              <w:tabs>
                <w:tab w:val="left" w:pos="0"/>
              </w:tabs>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ანტე, ინტრა და პოსტნატალური სერვისის გაუმჯობესება, მაღალი გესტაციური ასაკის ახალშობილთა ჰოსპიტალიზაციის წილის შემცირება, შემცირდეს დედა-ახალშობილის იზოლირების წილი;</w:t>
            </w:r>
          </w:p>
          <w:p w14:paraId="076D06CC" w14:textId="77777777" w:rsidR="00B52154" w:rsidRPr="00E84CEB" w:rsidRDefault="00B52154" w:rsidP="00B521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52154" w:rsidRPr="00D30CFE" w14:paraId="0A43423F"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2FA2EFE0" w14:textId="77777777" w:rsidR="00B52154" w:rsidRPr="00E84CEB" w:rsidRDefault="00B52154" w:rsidP="00B52154">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6865" w:type="dxa"/>
          </w:tcPr>
          <w:p w14:paraId="18D937EC" w14:textId="77777777" w:rsidR="00B52154" w:rsidRPr="00E84CEB" w:rsidRDefault="00B52154" w:rsidP="00B52154">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w:t>
            </w:r>
            <w:r>
              <w:rPr>
                <w:rFonts w:ascii="Sylfaen" w:hAnsi="Sylfaen" w:cs="Times New Roman"/>
                <w:color w:val="0F243E" w:themeColor="text2" w:themeShade="80"/>
                <w:lang w:val="ka-GE"/>
              </w:rPr>
              <w:t xml:space="preserve">ნაწილობრივ შესაძლებელია </w:t>
            </w:r>
            <w:r w:rsidRPr="00E84CEB">
              <w:rPr>
                <w:rFonts w:ascii="Sylfaen" w:hAnsi="Sylfaen" w:cs="Times New Roman"/>
                <w:color w:val="0F243E" w:themeColor="text2" w:themeShade="80"/>
                <w:lang w:val="ka-GE"/>
              </w:rPr>
              <w:t xml:space="preserve">დაბადების რეგისტრიდან </w:t>
            </w:r>
          </w:p>
          <w:p w14:paraId="60432084" w14:textId="77777777" w:rsidR="00B52154" w:rsidRPr="00E84CEB" w:rsidRDefault="00B52154" w:rsidP="00B521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B52154" w:rsidRPr="00D30CFE" w14:paraId="26CCE600"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515119A4" w14:textId="77777777" w:rsidR="00B52154" w:rsidRDefault="00B52154" w:rsidP="00B52154">
            <w:pPr>
              <w:rPr>
                <w:rFonts w:ascii="Sylfaen" w:hAnsi="Sylfaen" w:cs="Times New Roman"/>
                <w:color w:val="0F243E" w:themeColor="text2" w:themeShade="80"/>
                <w:lang w:val="ka-GE"/>
              </w:rPr>
            </w:pPr>
          </w:p>
          <w:p w14:paraId="2F518F9B" w14:textId="77777777" w:rsidR="00B52154" w:rsidRPr="00E84CEB" w:rsidRDefault="00B52154" w:rsidP="00B52154">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66FEFDC8" w14:textId="77777777" w:rsidR="00B52154" w:rsidRPr="00E84CEB" w:rsidRDefault="00B52154" w:rsidP="00B52154">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6865" w:type="dxa"/>
          </w:tcPr>
          <w:p w14:paraId="5F5ABEA4"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37508361"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B52154" w:rsidRPr="00D30CFE" w14:paraId="736C2D46"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1DA04599" w14:textId="77777777" w:rsidR="00B52154" w:rsidRPr="00E84CEB" w:rsidRDefault="00B52154" w:rsidP="00B52154">
            <w:pPr>
              <w:rPr>
                <w:rFonts w:ascii="Sylfaen" w:hAnsi="Sylfaen" w:cs="Sylfaen"/>
                <w:color w:val="0F243E" w:themeColor="text2" w:themeShade="80"/>
                <w:lang w:val="ka-GE"/>
              </w:rPr>
            </w:pPr>
            <w:r w:rsidRPr="00E84CEB">
              <w:rPr>
                <w:rFonts w:ascii="Sylfaen" w:hAnsi="Sylfaen" w:cs="Sylfaen"/>
                <w:color w:val="0F243E" w:themeColor="text2" w:themeShade="80"/>
                <w:lang w:val="ka-GE"/>
              </w:rPr>
              <w:t>ინდიკატორის წყარო/გამოყენება სხვა ქვეყნების მიერ</w:t>
            </w:r>
          </w:p>
          <w:p w14:paraId="289ACFE2" w14:textId="77777777" w:rsidR="00B52154" w:rsidRPr="00E84CEB" w:rsidRDefault="00B52154" w:rsidP="00B52154">
            <w:pPr>
              <w:rPr>
                <w:rFonts w:ascii="Times New Roman" w:hAnsi="Times New Roman" w:cs="Times New Roman"/>
                <w:color w:val="0F243E" w:themeColor="text2" w:themeShade="80"/>
              </w:rPr>
            </w:pPr>
          </w:p>
        </w:tc>
        <w:tc>
          <w:tcPr>
            <w:tcW w:w="6865" w:type="dxa"/>
          </w:tcPr>
          <w:p w14:paraId="5625C7A6" w14:textId="74FE6116" w:rsidR="00B52154" w:rsidRPr="00E84CEB" w:rsidRDefault="00B52154"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sidR="0000069C">
              <w:rPr>
                <w:rFonts w:ascii="Sylfaen" w:hAnsi="Sylfaen" w:cs="Menlo Bold"/>
                <w:sz w:val="22"/>
                <w:szCs w:val="22"/>
                <w:lang w:val="ka-GE"/>
              </w:rPr>
              <w:t>Quality Care Collaborative, USA</w:t>
            </w:r>
          </w:p>
          <w:p w14:paraId="02690E24" w14:textId="6096F7D4" w:rsidR="00B52154" w:rsidRPr="00E84CEB" w:rsidRDefault="0000069C"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13501E99" w14:textId="2EB9CCB9" w:rsidR="00B52154" w:rsidRPr="00E84CEB" w:rsidRDefault="00B52154"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sidR="0000069C">
              <w:rPr>
                <w:rFonts w:ascii="Sylfaen" w:hAnsi="Sylfaen" w:cs="Menlo Bold"/>
                <w:sz w:val="22"/>
                <w:szCs w:val="22"/>
                <w:lang w:val="ka-GE"/>
              </w:rPr>
              <w:t>and Child Health, Great Britain</w:t>
            </w:r>
          </w:p>
          <w:p w14:paraId="03B28ACF" w14:textId="0AD0F6ED" w:rsidR="00B52154" w:rsidRPr="00E84CEB" w:rsidRDefault="00B52154"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4.  National Neonate Audit Programme 2018;  Royal College of Peadiatrics </w:t>
            </w:r>
            <w:r w:rsidR="0000069C">
              <w:rPr>
                <w:rFonts w:ascii="Sylfaen" w:hAnsi="Sylfaen" w:cs="Menlo Bold"/>
                <w:sz w:val="22"/>
                <w:szCs w:val="22"/>
                <w:lang w:val="ka-GE"/>
              </w:rPr>
              <w:t>and Child Health; Great Britain</w:t>
            </w:r>
          </w:p>
          <w:p w14:paraId="7383ECA8" w14:textId="6A2F4957" w:rsidR="00B52154" w:rsidRPr="00E84CEB" w:rsidRDefault="00B52154"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lastRenderedPageBreak/>
              <w:t>5. Norwegian Neonatal Health Care Atlas 2009-2014, Norway</w:t>
            </w:r>
          </w:p>
          <w:p w14:paraId="271AD17C" w14:textId="77777777" w:rsidR="00B52154" w:rsidRPr="00E84CEB" w:rsidRDefault="00B52154"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Annual Report 2015, Canada</w:t>
            </w:r>
            <w:r w:rsidRPr="00E84CEB">
              <w:rPr>
                <w:rFonts w:ascii="Sylfaen" w:hAnsi="Sylfaen" w:cstheme="majorBidi"/>
                <w:i/>
                <w:color w:val="0F243E" w:themeColor="text2" w:themeShade="80"/>
                <w:sz w:val="22"/>
                <w:szCs w:val="22"/>
                <w:vertAlign w:val="superscript"/>
                <w:lang w:val="ka-GE"/>
              </w:rPr>
              <w:t xml:space="preserve"> </w:t>
            </w:r>
          </w:p>
          <w:p w14:paraId="4AE33D9D" w14:textId="10926514" w:rsidR="00B52154" w:rsidRPr="00E84CEB" w:rsidRDefault="00B52154" w:rsidP="00B52154">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theme="majorBidi"/>
                <w:color w:val="0F243E" w:themeColor="text2" w:themeShade="80"/>
                <w:sz w:val="22"/>
                <w:szCs w:val="22"/>
                <w:lang w:val="ka-GE"/>
              </w:rPr>
              <w:t xml:space="preserve">6. Ministry of Health. 2018. New Zealand </w:t>
            </w:r>
            <w:r>
              <w:rPr>
                <w:rFonts w:ascii="Sylfaen" w:hAnsi="Sylfaen" w:cstheme="majorBidi"/>
                <w:color w:val="0F243E" w:themeColor="text2" w:themeShade="80"/>
                <w:sz w:val="22"/>
                <w:szCs w:val="22"/>
                <w:lang w:val="ka-GE"/>
              </w:rPr>
              <w:t>Perinatal</w:t>
            </w:r>
            <w:r w:rsidRPr="00E84CEB">
              <w:rPr>
                <w:rFonts w:ascii="Sylfaen" w:hAnsi="Sylfaen" w:cstheme="majorBidi"/>
                <w:color w:val="0F243E" w:themeColor="text2" w:themeShade="80"/>
                <w:sz w:val="22"/>
                <w:szCs w:val="22"/>
                <w:lang w:val="ka-GE"/>
              </w:rPr>
              <w:t xml:space="preserve"> Clinical Indicators 2016. Wellington.</w:t>
            </w:r>
          </w:p>
          <w:p w14:paraId="0ABF9963" w14:textId="77777777" w:rsidR="00B52154" w:rsidRPr="00E84CEB" w:rsidRDefault="00B52154" w:rsidP="00B52154">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B52154" w:rsidRPr="00D30CFE" w14:paraId="03B254E6" w14:textId="77777777" w:rsidTr="00770236">
        <w:tc>
          <w:tcPr>
            <w:cnfStyle w:val="001000000000" w:firstRow="0" w:lastRow="0" w:firstColumn="1" w:lastColumn="0" w:oddVBand="0" w:evenVBand="0" w:oddHBand="0" w:evenHBand="0" w:firstRowFirstColumn="0" w:firstRowLastColumn="0" w:lastRowFirstColumn="0" w:lastRowLastColumn="0"/>
            <w:tcW w:w="2603" w:type="dxa"/>
          </w:tcPr>
          <w:p w14:paraId="1811CD1E" w14:textId="77777777" w:rsidR="00B52154" w:rsidRPr="00E84CEB" w:rsidRDefault="00B52154" w:rsidP="00B52154">
            <w:pPr>
              <w:rPr>
                <w:rFonts w:ascii="Sylfaen" w:hAnsi="Sylfaen"/>
                <w:color w:val="0F243E" w:themeColor="text2" w:themeShade="80"/>
              </w:rPr>
            </w:pPr>
            <w:r w:rsidRPr="00E84CEB">
              <w:rPr>
                <w:rFonts w:ascii="Sylfaen" w:hAnsi="Sylfaen"/>
                <w:color w:val="0F243E" w:themeColor="text2" w:themeShade="80"/>
                <w:lang w:val="ka-GE"/>
              </w:rPr>
              <w:lastRenderedPageBreak/>
              <w:t>შესაძლო პრობლემა მონაცემების შეგროვებისას</w:t>
            </w:r>
          </w:p>
          <w:p w14:paraId="7DF6C6F2" w14:textId="77777777" w:rsidR="00B52154" w:rsidRPr="00E84CEB" w:rsidRDefault="00B52154" w:rsidP="00B52154">
            <w:pPr>
              <w:rPr>
                <w:rFonts w:ascii="Sylfaen" w:hAnsi="Sylfaen"/>
                <w:b/>
                <w:color w:val="0F243E" w:themeColor="text2" w:themeShade="80"/>
              </w:rPr>
            </w:pPr>
          </w:p>
        </w:tc>
        <w:tc>
          <w:tcPr>
            <w:tcW w:w="6865" w:type="dxa"/>
          </w:tcPr>
          <w:p w14:paraId="7F3B23F4"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1ADF332A"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7FBA9EE8"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356F2384" w14:textId="77777777" w:rsidR="00B52154" w:rsidRPr="00E84CEB" w:rsidRDefault="00B52154" w:rsidP="00B5215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52154" w:rsidRPr="00D30CFE" w14:paraId="61280FB1" w14:textId="77777777" w:rsidTr="0077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3" w:type="dxa"/>
          </w:tcPr>
          <w:p w14:paraId="6B6FBC24" w14:textId="77777777" w:rsidR="00B52154" w:rsidRPr="00E84CEB" w:rsidRDefault="00B52154" w:rsidP="00B52154">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6865" w:type="dxa"/>
          </w:tcPr>
          <w:p w14:paraId="4F4B8C52" w14:textId="77777777" w:rsidR="00C95CC8" w:rsidRDefault="00C95CC8" w:rsidP="0008309E">
            <w:pPr>
              <w:pStyle w:val="EndNoteBibliography"/>
              <w:numPr>
                <w:ilvl w:val="0"/>
                <w:numId w:val="26"/>
              </w:numPr>
              <w:spacing w:after="0"/>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Pr>
                <w:rFonts w:ascii="Sylfaen" w:hAnsi="Sylfaen" w:cs="Times New Roman"/>
                <w:color w:val="0F243E" w:themeColor="text2" w:themeShade="80"/>
                <w:lang w:val="ka-GE"/>
              </w:rPr>
              <w:t>ავსტრალია და ახალი ზელანდია-97,1%</w:t>
            </w:r>
          </w:p>
          <w:p w14:paraId="205307F3" w14:textId="77777777" w:rsidR="00C95CC8" w:rsidRPr="00F9781E" w:rsidRDefault="00C95CC8" w:rsidP="00C95CC8">
            <w:pPr>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en-GB"/>
              </w:rPr>
            </w:pPr>
            <w:r w:rsidRPr="00C95CC8">
              <w:rPr>
                <w:rFonts w:ascii="Sylfaen" w:hAnsi="Sylfaen" w:cs="Times New Roman"/>
                <w:b/>
                <w:color w:val="0F243E" w:themeColor="text2" w:themeShade="80"/>
                <w:lang w:val="ka-GE"/>
              </w:rPr>
              <w:t>წყარო</w:t>
            </w:r>
            <w:r w:rsidRPr="00D6627C">
              <w:rPr>
                <w:rFonts w:ascii="Sylfaen" w:hAnsi="Sylfaen" w:cs="Times New Roman"/>
                <w:color w:val="0F243E" w:themeColor="text2" w:themeShade="80"/>
                <w:lang w:val="ka-GE"/>
              </w:rPr>
              <w:t xml:space="preserve">: </w:t>
            </w:r>
            <w:r w:rsidRPr="00D6627C">
              <w:rPr>
                <w:rFonts w:ascii="Sylfaen" w:hAnsi="Sylfaen"/>
              </w:rPr>
              <w:t xml:space="preserve"> Network AaNZn. Report of the Australian and New Zealand neonatal network. 2013.</w:t>
            </w:r>
          </w:p>
          <w:p w14:paraId="45D84519" w14:textId="77777777" w:rsidR="00B52154" w:rsidRPr="00F9781E" w:rsidRDefault="00B52154" w:rsidP="00B52154">
            <w:pPr>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en-GB"/>
              </w:rPr>
            </w:pPr>
          </w:p>
          <w:p w14:paraId="14DF9A1D" w14:textId="77777777" w:rsidR="00B52154" w:rsidRPr="00E84CEB" w:rsidRDefault="00B52154" w:rsidP="00B52154">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bl>
    <w:p w14:paraId="734C6306" w14:textId="77777777" w:rsidR="00A67333" w:rsidRDefault="00A67333">
      <w:pPr>
        <w:rPr>
          <w:rFonts w:ascii="Sylfaen" w:hAnsi="Sylfaen"/>
          <w:color w:val="0F243E" w:themeColor="text2" w:themeShade="80"/>
          <w:lang w:val="ka-GE"/>
        </w:rPr>
      </w:pPr>
    </w:p>
    <w:p w14:paraId="64DF4202" w14:textId="1AF5080F" w:rsidR="007E081A" w:rsidRPr="00C11E17" w:rsidRDefault="007E081A" w:rsidP="00A2142E">
      <w:pPr>
        <w:pStyle w:val="Heading1"/>
        <w:rPr>
          <w:lang w:val="ka-GE"/>
        </w:rPr>
      </w:pPr>
      <w:bookmarkStart w:id="16" w:name="_Toc9003829"/>
      <w:r w:rsidRPr="00C11E17">
        <w:rPr>
          <w:lang w:val="ka-GE"/>
        </w:rPr>
        <w:lastRenderedPageBreak/>
        <w:t>1</w:t>
      </w:r>
      <w:r w:rsidR="006166E6">
        <w:t>1</w:t>
      </w:r>
      <w:r w:rsidRPr="00C11E17">
        <w:rPr>
          <w:lang w:val="ka-GE"/>
        </w:rPr>
        <w:t xml:space="preserve">. </w:t>
      </w:r>
      <w:r>
        <w:rPr>
          <w:rFonts w:ascii="Sylfaen" w:hAnsi="Sylfaen" w:cs="Sylfaen"/>
          <w:lang w:val="ka-GE"/>
        </w:rPr>
        <w:t>დაბრუნებითი</w:t>
      </w:r>
      <w:r>
        <w:rPr>
          <w:lang w:val="ka-GE"/>
        </w:rPr>
        <w:t xml:space="preserve"> </w:t>
      </w:r>
      <w:r>
        <w:rPr>
          <w:rFonts w:ascii="Sylfaen" w:hAnsi="Sylfaen" w:cs="Sylfaen"/>
          <w:lang w:val="ka-GE"/>
        </w:rPr>
        <w:t>რეფერალი</w:t>
      </w:r>
      <w:bookmarkEnd w:id="16"/>
    </w:p>
    <w:tbl>
      <w:tblPr>
        <w:tblStyle w:val="MediumList2-Accent1"/>
        <w:tblpPr w:leftFromText="180" w:rightFromText="180" w:vertAnchor="page" w:horzAnchor="margin" w:tblpY="2531"/>
        <w:tblW w:w="10557" w:type="dxa"/>
        <w:tblLayout w:type="fixed"/>
        <w:tblLook w:val="04A0" w:firstRow="1" w:lastRow="0" w:firstColumn="1" w:lastColumn="0" w:noHBand="0" w:noVBand="1"/>
      </w:tblPr>
      <w:tblGrid>
        <w:gridCol w:w="2943"/>
        <w:gridCol w:w="7614"/>
      </w:tblGrid>
      <w:tr w:rsidR="007E081A" w:rsidRPr="00C11E17" w14:paraId="7F9C2A94" w14:textId="77777777" w:rsidTr="007E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shd w:val="clear" w:color="auto" w:fill="244061" w:themeFill="accent1" w:themeFillShade="80"/>
          </w:tcPr>
          <w:p w14:paraId="63F43FA9" w14:textId="77777777" w:rsidR="007E081A" w:rsidRPr="00C11E17" w:rsidRDefault="007E081A" w:rsidP="007E081A">
            <w:pPr>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მახასიათებელი</w:t>
            </w:r>
          </w:p>
        </w:tc>
        <w:tc>
          <w:tcPr>
            <w:tcW w:w="7614" w:type="dxa"/>
            <w:shd w:val="clear" w:color="auto" w:fill="244061" w:themeFill="accent1" w:themeFillShade="80"/>
          </w:tcPr>
          <w:p w14:paraId="2C3B16AE" w14:textId="77777777" w:rsidR="007E081A" w:rsidRPr="00C11E17" w:rsidRDefault="007E081A" w:rsidP="007E081A">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 xml:space="preserve">აღწერილობა </w:t>
            </w:r>
          </w:p>
          <w:p w14:paraId="71E1D458" w14:textId="77777777" w:rsidR="007E081A" w:rsidRPr="00C11E17" w:rsidRDefault="007E081A" w:rsidP="007E081A">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7E081A" w:rsidRPr="00C11E17" w14:paraId="5887BAD4"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51A5E49" w14:textId="77777777" w:rsidR="007E081A" w:rsidRPr="00C11E17" w:rsidRDefault="007E081A" w:rsidP="007E081A">
            <w:pPr>
              <w:rPr>
                <w:rFonts w:ascii="Sylfaen" w:hAnsi="Sylfaen"/>
                <w:b/>
                <w:color w:val="0F243E" w:themeColor="text2" w:themeShade="80"/>
                <w:lang w:val="ka-GE"/>
              </w:rPr>
            </w:pPr>
            <w:r w:rsidRPr="00C11E17">
              <w:rPr>
                <w:rFonts w:ascii="Sylfaen" w:hAnsi="Sylfaen"/>
                <w:color w:val="0F243E" w:themeColor="text2" w:themeShade="80"/>
                <w:lang w:val="ka-GE"/>
              </w:rPr>
              <w:t>მაჩვენებლის დასახელება</w:t>
            </w:r>
          </w:p>
          <w:p w14:paraId="7F9FED5C" w14:textId="77777777" w:rsidR="007E081A" w:rsidRPr="00C11E17" w:rsidRDefault="007E081A" w:rsidP="007E081A">
            <w:pPr>
              <w:rPr>
                <w:rFonts w:ascii="Sylfaen" w:hAnsi="Sylfaen"/>
                <w:b/>
                <w:color w:val="0F243E" w:themeColor="text2" w:themeShade="80"/>
                <w:lang w:val="ka-GE"/>
              </w:rPr>
            </w:pPr>
          </w:p>
        </w:tc>
        <w:tc>
          <w:tcPr>
            <w:tcW w:w="7614" w:type="dxa"/>
          </w:tcPr>
          <w:p w14:paraId="396178C3" w14:textId="77777777" w:rsidR="007E081A"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ახალშობილები, რომლებიც დაექვემდებარნენ დაბრუნებით რეფერალს</w:t>
            </w:r>
            <w:r w:rsidR="00C33C37">
              <w:rPr>
                <w:rFonts w:ascii="Sylfaen" w:hAnsi="Sylfaen" w:cs="Menlo Bold"/>
                <w:lang w:val="ka-GE"/>
              </w:rPr>
              <w:t xml:space="preserve"> (</w:t>
            </w:r>
            <w:r>
              <w:rPr>
                <w:rFonts w:ascii="Sylfaen" w:hAnsi="Sylfaen" w:cs="Menlo Bold"/>
                <w:lang w:val="ka-GE"/>
              </w:rPr>
              <w:t>კვლევებისა და სამედიცინო ინტერვენციისათვის</w:t>
            </w:r>
            <w:r w:rsidR="00C33C37">
              <w:rPr>
                <w:rFonts w:ascii="Sylfaen" w:hAnsi="Sylfaen" w:cs="Menlo Bold"/>
                <w:lang w:val="ka-GE"/>
              </w:rPr>
              <w:t xml:space="preserve">) </w:t>
            </w:r>
            <w:r>
              <w:rPr>
                <w:rFonts w:ascii="Sylfaen" w:hAnsi="Sylfaen" w:cs="Menlo Bold"/>
                <w:lang w:val="ka-GE"/>
              </w:rPr>
              <w:t>24</w:t>
            </w:r>
            <w:r>
              <w:rPr>
                <w:rFonts w:ascii="Sylfaen" w:hAnsi="Sylfaen" w:cs="Menlo Bold"/>
                <w:lang w:val="en-GB"/>
              </w:rPr>
              <w:t xml:space="preserve"> </w:t>
            </w:r>
            <w:r>
              <w:rPr>
                <w:rFonts w:ascii="Sylfaen" w:hAnsi="Sylfaen" w:cs="Menlo Bold"/>
                <w:lang w:val="ka-GE"/>
              </w:rPr>
              <w:t>სთ-ის განმავლობაში ყოველ 100</w:t>
            </w:r>
            <w:r w:rsidR="00C33C37">
              <w:rPr>
                <w:rFonts w:ascii="Sylfaen" w:hAnsi="Sylfaen" w:cs="Menlo Bold"/>
                <w:lang w:val="ka-GE"/>
              </w:rPr>
              <w:t xml:space="preserve"> </w:t>
            </w:r>
            <w:r>
              <w:rPr>
                <w:rFonts w:ascii="Sylfaen" w:hAnsi="Sylfaen" w:cs="Menlo Bold"/>
                <w:lang w:val="ka-GE"/>
              </w:rPr>
              <w:t xml:space="preserve">ახალშობილზე. </w:t>
            </w:r>
          </w:p>
          <w:p w14:paraId="30020507" w14:textId="3072A645" w:rsidR="00C33C37" w:rsidRPr="00C11E17" w:rsidRDefault="00C33C37" w:rsidP="007E081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E081A" w:rsidRPr="00C11E17" w14:paraId="06A8B882"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6A173652" w14:textId="77777777" w:rsidR="007E081A" w:rsidRPr="00C11E17" w:rsidRDefault="007E081A" w:rsidP="007E081A">
            <w:pPr>
              <w:rPr>
                <w:rFonts w:ascii="Sylfaen" w:hAnsi="Sylfaen"/>
                <w:b/>
                <w:color w:val="0F243E" w:themeColor="text2" w:themeShade="80"/>
                <w:lang w:val="ka-GE"/>
              </w:rPr>
            </w:pPr>
            <w:r w:rsidRPr="00C11E17">
              <w:rPr>
                <w:rFonts w:ascii="Sylfaen" w:hAnsi="Sylfaen"/>
                <w:color w:val="0F243E" w:themeColor="text2" w:themeShade="80"/>
                <w:lang w:val="ka-GE"/>
              </w:rPr>
              <w:t>მრიცხველი (ნომინატორი)</w:t>
            </w:r>
          </w:p>
        </w:tc>
        <w:tc>
          <w:tcPr>
            <w:tcW w:w="7614" w:type="dxa"/>
          </w:tcPr>
          <w:p w14:paraId="2CF02971" w14:textId="77777777" w:rsidR="007E081A" w:rsidRPr="00E15D0E" w:rsidRDefault="007E081A" w:rsidP="007E081A">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ყველა ახალშობილი, რომლებიც დაექვემდებარნენ დაბრუნებით რეფერალს, გარდა იმ შემთხვევებისა, რომლებიც ექვემდებარებიან მნიშვნელიდან გამორიცხვის კრიტერიუმებს.</w:t>
            </w:r>
          </w:p>
          <w:p w14:paraId="001026AF"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E081A" w:rsidRPr="00C11E17" w14:paraId="33BB8752"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1BAF7CC" w14:textId="77777777" w:rsidR="007E081A" w:rsidRPr="00C11E17" w:rsidRDefault="007E081A" w:rsidP="007E081A">
            <w:pPr>
              <w:rPr>
                <w:rFonts w:ascii="Sylfaen" w:hAnsi="Sylfaen"/>
                <w:b/>
                <w:color w:val="0F243E" w:themeColor="text2" w:themeShade="80"/>
                <w:lang w:val="ka-GE"/>
              </w:rPr>
            </w:pPr>
            <w:r w:rsidRPr="00C11E17">
              <w:rPr>
                <w:rFonts w:ascii="Sylfaen" w:hAnsi="Sylfaen"/>
                <w:color w:val="0F243E" w:themeColor="text2" w:themeShade="80"/>
                <w:lang w:val="ka-GE"/>
              </w:rPr>
              <w:t>მნიშვნელი (დენომინატორი)</w:t>
            </w:r>
          </w:p>
        </w:tc>
        <w:tc>
          <w:tcPr>
            <w:tcW w:w="7614" w:type="dxa"/>
          </w:tcPr>
          <w:p w14:paraId="22D8E9F1" w14:textId="6B62A68E" w:rsidR="007E081A"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rPr>
            </w:pPr>
            <w:r>
              <w:rPr>
                <w:rFonts w:ascii="Sylfaen" w:hAnsi="Sylfaen" w:cs="Menlo Bold"/>
                <w:lang w:val="ka-GE"/>
              </w:rPr>
              <w:t>ყველა ჰოსპიტალიზირებული ახალშობილი, გარდა იმ შემთხვევებისა, რომლებიც აკმაყოფილებს მნიშვნელიდან გამორიცხვის კრიტერიუმებს</w:t>
            </w:r>
            <w:r w:rsidR="00C33C37">
              <w:rPr>
                <w:rFonts w:ascii="Sylfaen" w:hAnsi="Sylfaen" w:cs="Menlo Bold"/>
                <w:lang w:val="ka-GE"/>
              </w:rPr>
              <w:t>.</w:t>
            </w:r>
            <w:r w:rsidRPr="00C11E17">
              <w:rPr>
                <w:rFonts w:ascii="Sylfaen" w:hAnsi="Sylfaen"/>
                <w:color w:val="0F243E" w:themeColor="text2" w:themeShade="80"/>
              </w:rPr>
              <w:t xml:space="preserve"> </w:t>
            </w:r>
          </w:p>
          <w:p w14:paraId="233B4464" w14:textId="1086EA58" w:rsidR="00C33C37" w:rsidRPr="00C11E17" w:rsidRDefault="00C33C37" w:rsidP="007E081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rPr>
            </w:pPr>
          </w:p>
        </w:tc>
      </w:tr>
      <w:tr w:rsidR="007E081A" w:rsidRPr="00C11E17" w14:paraId="3B8908AE"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7A1C03BD" w14:textId="77777777" w:rsidR="00C33C37" w:rsidRDefault="00C33C37" w:rsidP="007E081A">
            <w:pPr>
              <w:rPr>
                <w:rFonts w:ascii="Sylfaen" w:hAnsi="Sylfaen"/>
                <w:color w:val="0F243E" w:themeColor="text2" w:themeShade="80"/>
                <w:lang w:val="ka-GE"/>
              </w:rPr>
            </w:pPr>
          </w:p>
          <w:p w14:paraId="3C432A35" w14:textId="578A9251" w:rsidR="007E081A" w:rsidRPr="00C11E17" w:rsidRDefault="007E081A" w:rsidP="007E081A">
            <w:pPr>
              <w:rPr>
                <w:rFonts w:ascii="Sylfaen" w:hAnsi="Sylfaen"/>
                <w:color w:val="0F243E" w:themeColor="text2" w:themeShade="80"/>
                <w:lang w:val="ka-GE"/>
              </w:rPr>
            </w:pPr>
            <w:r w:rsidRPr="00C11E17">
              <w:rPr>
                <w:rFonts w:ascii="Sylfaen" w:hAnsi="Sylfaen"/>
                <w:color w:val="0F243E" w:themeColor="text2" w:themeShade="80"/>
                <w:lang w:val="ka-GE"/>
              </w:rPr>
              <w:t>გამორიცხვის კრიტერიუმი (მნიშვნელიდან)</w:t>
            </w:r>
          </w:p>
          <w:p w14:paraId="77B70FCA" w14:textId="77777777" w:rsidR="007E081A" w:rsidRPr="00C11E17" w:rsidRDefault="007E081A" w:rsidP="007E081A">
            <w:pPr>
              <w:rPr>
                <w:rFonts w:ascii="Sylfaen" w:hAnsi="Sylfaen"/>
                <w:color w:val="0F243E" w:themeColor="text2" w:themeShade="80"/>
                <w:lang w:val="ka-GE"/>
              </w:rPr>
            </w:pPr>
          </w:p>
          <w:p w14:paraId="44E59EBC" w14:textId="77777777" w:rsidR="007E081A" w:rsidRPr="00C11E17" w:rsidRDefault="007E081A" w:rsidP="007E081A">
            <w:pPr>
              <w:rPr>
                <w:rFonts w:ascii="Sylfaen" w:hAnsi="Sylfaen"/>
                <w:color w:val="0F243E" w:themeColor="text2" w:themeShade="80"/>
                <w:lang w:val="ka-GE"/>
              </w:rPr>
            </w:pPr>
          </w:p>
          <w:p w14:paraId="380770EF" w14:textId="77777777" w:rsidR="007E081A" w:rsidRPr="00C11E17" w:rsidRDefault="007E081A" w:rsidP="007E081A">
            <w:pPr>
              <w:rPr>
                <w:rFonts w:ascii="Sylfaen" w:hAnsi="Sylfaen"/>
                <w:color w:val="0F243E" w:themeColor="text2" w:themeShade="80"/>
                <w:lang w:val="ka-GE"/>
              </w:rPr>
            </w:pPr>
          </w:p>
          <w:p w14:paraId="1084441D" w14:textId="77777777" w:rsidR="007E081A" w:rsidRPr="00C11E17" w:rsidRDefault="007E081A" w:rsidP="007E081A">
            <w:pPr>
              <w:rPr>
                <w:rFonts w:ascii="Sylfaen" w:hAnsi="Sylfaen"/>
                <w:color w:val="0F243E" w:themeColor="text2" w:themeShade="80"/>
                <w:lang w:val="ka-GE"/>
              </w:rPr>
            </w:pPr>
          </w:p>
          <w:p w14:paraId="3D35C45B" w14:textId="77777777" w:rsidR="007E081A" w:rsidRPr="00C11E17" w:rsidRDefault="007E081A" w:rsidP="007E081A">
            <w:pPr>
              <w:rPr>
                <w:rFonts w:ascii="Sylfaen" w:hAnsi="Sylfaen"/>
                <w:color w:val="0F243E" w:themeColor="text2" w:themeShade="80"/>
                <w:lang w:val="ka-GE"/>
              </w:rPr>
            </w:pPr>
          </w:p>
          <w:p w14:paraId="52BABD43" w14:textId="77777777" w:rsidR="007E081A" w:rsidRPr="00C11E17" w:rsidRDefault="007E081A" w:rsidP="007E081A">
            <w:pPr>
              <w:rPr>
                <w:rFonts w:ascii="Sylfaen" w:hAnsi="Sylfaen"/>
                <w:color w:val="0F243E" w:themeColor="text2" w:themeShade="80"/>
                <w:lang w:val="ka-GE"/>
              </w:rPr>
            </w:pPr>
          </w:p>
          <w:p w14:paraId="60FB83E3" w14:textId="77777777" w:rsidR="007E081A" w:rsidRPr="00C11E17" w:rsidRDefault="007E081A" w:rsidP="007E081A">
            <w:pPr>
              <w:rPr>
                <w:rFonts w:ascii="Sylfaen" w:hAnsi="Sylfaen"/>
                <w:color w:val="0F243E" w:themeColor="text2" w:themeShade="80"/>
                <w:lang w:val="ka-GE"/>
              </w:rPr>
            </w:pPr>
          </w:p>
          <w:p w14:paraId="2BFF7F6C" w14:textId="77777777" w:rsidR="007E081A" w:rsidRPr="00C11E17" w:rsidRDefault="007E081A" w:rsidP="007E081A">
            <w:pPr>
              <w:rPr>
                <w:rFonts w:ascii="Sylfaen" w:hAnsi="Sylfaen"/>
                <w:color w:val="0F243E" w:themeColor="text2" w:themeShade="80"/>
                <w:lang w:val="ka-GE"/>
              </w:rPr>
            </w:pPr>
          </w:p>
          <w:p w14:paraId="03C8118E" w14:textId="77777777" w:rsidR="007E081A" w:rsidRPr="00C11E17" w:rsidRDefault="007E081A" w:rsidP="007E081A">
            <w:pPr>
              <w:rPr>
                <w:rFonts w:ascii="Sylfaen" w:hAnsi="Sylfaen"/>
                <w:color w:val="0F243E" w:themeColor="text2" w:themeShade="80"/>
                <w:lang w:val="ka-GE"/>
              </w:rPr>
            </w:pPr>
          </w:p>
          <w:p w14:paraId="2D56145B" w14:textId="77777777" w:rsidR="007E081A" w:rsidRPr="00C11E17" w:rsidRDefault="007E081A" w:rsidP="007E081A">
            <w:pPr>
              <w:rPr>
                <w:rFonts w:ascii="Sylfaen" w:hAnsi="Sylfaen"/>
                <w:color w:val="0F243E" w:themeColor="text2" w:themeShade="80"/>
                <w:lang w:val="ka-GE"/>
              </w:rPr>
            </w:pPr>
          </w:p>
          <w:p w14:paraId="5A57C17F" w14:textId="77777777" w:rsidR="007E081A" w:rsidRPr="00C11E17" w:rsidRDefault="007E081A" w:rsidP="007E081A">
            <w:pPr>
              <w:rPr>
                <w:rFonts w:ascii="Sylfaen" w:hAnsi="Sylfaen"/>
                <w:color w:val="0F243E" w:themeColor="text2" w:themeShade="80"/>
                <w:lang w:val="ka-GE"/>
              </w:rPr>
            </w:pPr>
          </w:p>
          <w:p w14:paraId="73A70830" w14:textId="77777777" w:rsidR="007E081A" w:rsidRPr="00C11E17" w:rsidRDefault="007E081A" w:rsidP="007E081A">
            <w:pPr>
              <w:rPr>
                <w:rFonts w:ascii="Sylfaen" w:hAnsi="Sylfaen"/>
                <w:color w:val="0F243E" w:themeColor="text2" w:themeShade="80"/>
                <w:lang w:val="ka-GE"/>
              </w:rPr>
            </w:pPr>
          </w:p>
          <w:p w14:paraId="69F21E95" w14:textId="77777777" w:rsidR="007E081A" w:rsidRPr="00C11E17" w:rsidRDefault="007E081A" w:rsidP="007E081A">
            <w:pPr>
              <w:rPr>
                <w:rFonts w:ascii="Sylfaen" w:hAnsi="Sylfaen"/>
                <w:color w:val="0F243E" w:themeColor="text2" w:themeShade="80"/>
                <w:lang w:val="ka-GE"/>
              </w:rPr>
            </w:pPr>
          </w:p>
          <w:p w14:paraId="088C31CB" w14:textId="77777777" w:rsidR="007E081A" w:rsidRPr="00C11E17" w:rsidRDefault="007E081A" w:rsidP="007E081A">
            <w:pPr>
              <w:rPr>
                <w:rFonts w:ascii="Sylfaen" w:hAnsi="Sylfaen"/>
                <w:color w:val="0F243E" w:themeColor="text2" w:themeShade="80"/>
                <w:lang w:val="ka-GE"/>
              </w:rPr>
            </w:pPr>
          </w:p>
          <w:p w14:paraId="055EEF4C" w14:textId="77777777" w:rsidR="007E081A" w:rsidRPr="00C11E17" w:rsidRDefault="007E081A" w:rsidP="007E081A">
            <w:pPr>
              <w:rPr>
                <w:rFonts w:ascii="Sylfaen" w:hAnsi="Sylfaen"/>
                <w:color w:val="0F243E" w:themeColor="text2" w:themeShade="80"/>
                <w:lang w:val="ka-GE"/>
              </w:rPr>
            </w:pPr>
          </w:p>
          <w:p w14:paraId="260EF314" w14:textId="77777777" w:rsidR="007E081A" w:rsidRPr="00C11E17" w:rsidRDefault="007E081A" w:rsidP="007E081A">
            <w:pPr>
              <w:rPr>
                <w:rFonts w:ascii="Sylfaen" w:hAnsi="Sylfaen"/>
                <w:color w:val="0F243E" w:themeColor="text2" w:themeShade="80"/>
                <w:lang w:val="ka-GE"/>
              </w:rPr>
            </w:pPr>
          </w:p>
          <w:p w14:paraId="26901026" w14:textId="77777777" w:rsidR="007E081A" w:rsidRPr="00C11E17" w:rsidRDefault="007E081A" w:rsidP="007E081A">
            <w:pPr>
              <w:rPr>
                <w:rFonts w:ascii="Sylfaen" w:hAnsi="Sylfaen"/>
                <w:color w:val="0F243E" w:themeColor="text2" w:themeShade="80"/>
                <w:lang w:val="ka-GE"/>
              </w:rPr>
            </w:pPr>
          </w:p>
          <w:p w14:paraId="7FC83906" w14:textId="77777777" w:rsidR="007E081A" w:rsidRPr="00C11E17" w:rsidRDefault="007E081A" w:rsidP="007E081A">
            <w:pPr>
              <w:rPr>
                <w:rFonts w:ascii="Sylfaen" w:hAnsi="Sylfaen"/>
                <w:color w:val="0F243E" w:themeColor="text2" w:themeShade="80"/>
                <w:lang w:val="ka-GE"/>
              </w:rPr>
            </w:pPr>
          </w:p>
          <w:p w14:paraId="3F40965D" w14:textId="77777777" w:rsidR="007E081A" w:rsidRPr="00C11E17" w:rsidRDefault="007E081A" w:rsidP="007E081A">
            <w:pPr>
              <w:rPr>
                <w:rFonts w:ascii="Sylfaen" w:hAnsi="Sylfaen"/>
                <w:color w:val="0F243E" w:themeColor="text2" w:themeShade="80"/>
                <w:lang w:val="ka-GE"/>
              </w:rPr>
            </w:pPr>
          </w:p>
        </w:tc>
        <w:tc>
          <w:tcPr>
            <w:tcW w:w="7614" w:type="dxa"/>
          </w:tcPr>
          <w:p w14:paraId="21F538A3" w14:textId="77777777" w:rsidR="00C33C37" w:rsidRDefault="00C33C37" w:rsidP="00C33C37">
            <w:pPr>
              <w:pStyle w:val="ListParagraph"/>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2BD538F1" w14:textId="4A866C4A" w:rsidR="007E081A" w:rsidRPr="00C11E17" w:rsidRDefault="007E081A" w:rsidP="0008309E">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ახალშობილები დაბადების მასით &lt;500გ და/ან გესტაცია &lt;25კვირა </w:t>
            </w:r>
          </w:p>
          <w:p w14:paraId="2DF63025" w14:textId="1614AED3" w:rsidR="007E081A" w:rsidRPr="00C11E17" w:rsidRDefault="007E081A" w:rsidP="0008309E">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სხვა კლინიკაში რეფერირებული ახალშობილი სიცოცხლის პირველ 24 სთ-ში </w:t>
            </w:r>
          </w:p>
          <w:p w14:paraId="58A1D6ED" w14:textId="7CADD8C6" w:rsidR="007E081A" w:rsidRPr="00C11E17" w:rsidRDefault="007E081A" w:rsidP="0008309E">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მძიმე თანდაყოლილი ანომალიები </w:t>
            </w:r>
          </w:p>
          <w:p w14:paraId="3815E899" w14:textId="6802047A" w:rsidR="007E081A" w:rsidRPr="007E081A" w:rsidRDefault="007E081A" w:rsidP="0008309E">
            <w:pPr>
              <w:pStyle w:val="ListParagraph"/>
              <w:numPr>
                <w:ilvl w:val="0"/>
                <w:numId w:val="24"/>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182426">
              <w:rPr>
                <w:rFonts w:ascii="Sylfaen" w:hAnsi="Sylfaen" w:cs="Menlo Bold"/>
                <w:lang w:val="ka-GE"/>
              </w:rPr>
              <w:t>ახალშობილები, რომელთაც პირველადი დიაგნოსტიკა/კვლევა ჩაუტარდათ ადგილზე და დეტალური სპეციფიკაციისათვის გადაგზავნილი იქნა სუბსპეციალიზირებულ  კვლევაზე.</w:t>
            </w:r>
            <w:r w:rsidR="00C33C37">
              <w:rPr>
                <w:rFonts w:ascii="Sylfaen" w:hAnsi="Sylfaen" w:cs="Menlo Bold"/>
                <w:lang w:val="ka-GE"/>
              </w:rPr>
              <w:t xml:space="preserve"> </w:t>
            </w:r>
          </w:p>
        </w:tc>
      </w:tr>
      <w:tr w:rsidR="007E081A" w:rsidRPr="00C11E17" w14:paraId="6423CD8A"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DA72A83" w14:textId="77777777" w:rsidR="007E081A" w:rsidRPr="00C11E17" w:rsidRDefault="007E081A" w:rsidP="007E081A">
            <w:pPr>
              <w:rPr>
                <w:rFonts w:ascii="Sylfaen" w:hAnsi="Sylfaen" w:cs="Times New Roman"/>
                <w:color w:val="0F243E" w:themeColor="text2" w:themeShade="80"/>
              </w:rPr>
            </w:pPr>
            <w:r w:rsidRPr="00C11E17">
              <w:rPr>
                <w:rFonts w:ascii="Sylfaen" w:hAnsi="Sylfaen" w:cs="Times New Roman"/>
                <w:color w:val="0F243E" w:themeColor="text2" w:themeShade="80"/>
                <w:lang w:val="ka-GE"/>
              </w:rPr>
              <w:t>გაზომვის ტიპი/ერთეული</w:t>
            </w:r>
          </w:p>
          <w:p w14:paraId="3116B676" w14:textId="77777777" w:rsidR="007E081A" w:rsidRPr="00C11E17" w:rsidRDefault="007E081A" w:rsidP="007E081A">
            <w:pPr>
              <w:rPr>
                <w:rFonts w:ascii="Sylfaen" w:hAnsi="Sylfaen" w:cs="Times New Roman"/>
                <w:color w:val="0F243E" w:themeColor="text2" w:themeShade="80"/>
                <w:lang w:val="ka-GE"/>
              </w:rPr>
            </w:pPr>
          </w:p>
        </w:tc>
        <w:tc>
          <w:tcPr>
            <w:tcW w:w="7614" w:type="dxa"/>
          </w:tcPr>
          <w:p w14:paraId="4F62A2A9" w14:textId="77777777" w:rsidR="007E081A" w:rsidRPr="00C11E17" w:rsidRDefault="007E081A" w:rsidP="007E081A">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lang w:val="ka-GE"/>
              </w:rPr>
            </w:pPr>
          </w:p>
          <w:p w14:paraId="1607066A" w14:textId="781DA611" w:rsidR="007E081A" w:rsidRPr="00C11E17"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415175">
              <w:rPr>
                <w:rFonts w:ascii="Sylfaen" w:hAnsi="Sylfaen" w:cs="Menlo Bold"/>
                <w:lang w:val="ka-GE"/>
              </w:rPr>
              <w:t>მაჩვენებელი  ყოველ 100</w:t>
            </w:r>
            <w:r w:rsidR="00415175" w:rsidRPr="00415175">
              <w:rPr>
                <w:rFonts w:ascii="Sylfaen" w:hAnsi="Sylfaen" w:cs="Menlo Bold"/>
                <w:lang w:val="ka-GE"/>
              </w:rPr>
              <w:t xml:space="preserve"> ა</w:t>
            </w:r>
            <w:r w:rsidRPr="00415175">
              <w:rPr>
                <w:rFonts w:ascii="Sylfaen" w:hAnsi="Sylfaen" w:cs="Menlo Bold"/>
                <w:lang w:val="ka-GE"/>
              </w:rPr>
              <w:t>ხალშობილზე</w:t>
            </w:r>
          </w:p>
          <w:p w14:paraId="268DBBE5" w14:textId="77777777" w:rsidR="007E081A" w:rsidRPr="00C11E17"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266DFA30" w14:textId="77777777" w:rsidR="007E081A" w:rsidRPr="00C11E17"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7E081A" w:rsidRPr="00C11E17" w14:paraId="430BE324"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4C91199F" w14:textId="77777777" w:rsidR="007E081A" w:rsidRPr="00C11E17" w:rsidRDefault="007E081A" w:rsidP="007E081A">
            <w:pPr>
              <w:rPr>
                <w:rFonts w:ascii="Sylfaen" w:hAnsi="Sylfaen"/>
                <w:b/>
                <w:color w:val="0F243E" w:themeColor="text2" w:themeShade="80"/>
                <w:lang w:val="ka-GE"/>
              </w:rPr>
            </w:pPr>
            <w:r w:rsidRPr="00C11E17">
              <w:rPr>
                <w:rFonts w:ascii="Sylfaen" w:hAnsi="Sylfaen"/>
                <w:color w:val="0F243E" w:themeColor="text2" w:themeShade="80"/>
                <w:lang w:val="ka-GE"/>
              </w:rPr>
              <w:t xml:space="preserve">მონაცემთა  წყარო </w:t>
            </w:r>
          </w:p>
        </w:tc>
        <w:tc>
          <w:tcPr>
            <w:tcW w:w="7614" w:type="dxa"/>
          </w:tcPr>
          <w:p w14:paraId="7590D794"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ძირითადი:</w:t>
            </w:r>
          </w:p>
          <w:p w14:paraId="50AB3B68" w14:textId="77777777" w:rsidR="007E081A" w:rsidRPr="00C11E17" w:rsidRDefault="007E081A" w:rsidP="007E081A">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lastRenderedPageBreak/>
              <w:t xml:space="preserve">დაბადების რეგისტრი </w:t>
            </w:r>
          </w:p>
          <w:p w14:paraId="5412DB53" w14:textId="77777777" w:rsidR="007E081A" w:rsidRPr="00C11E17" w:rsidRDefault="007E081A" w:rsidP="007E081A">
            <w:pPr>
              <w:ind w:left="1800"/>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7274D11F"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დამატებითი:   </w:t>
            </w:r>
          </w:p>
          <w:p w14:paraId="06878787" w14:textId="77777777" w:rsidR="007E081A" w:rsidRPr="00C11E17" w:rsidRDefault="007E081A" w:rsidP="007E081A">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სამედიცინო ისტორიები </w:t>
            </w:r>
          </w:p>
          <w:p w14:paraId="186703DD"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E081A" w:rsidRPr="00C11E17" w14:paraId="159F318B"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15BC36" w14:textId="77777777" w:rsidR="007E081A" w:rsidRPr="00C11E17" w:rsidRDefault="007E081A" w:rsidP="007E081A">
            <w:pPr>
              <w:rPr>
                <w:rFonts w:ascii="Sylfaen" w:hAnsi="Sylfaen"/>
                <w:color w:val="0F243E" w:themeColor="text2" w:themeShade="80"/>
                <w:lang w:val="ka-GE"/>
              </w:rPr>
            </w:pPr>
            <w:r w:rsidRPr="00C11E17">
              <w:rPr>
                <w:rFonts w:ascii="Sylfaen" w:hAnsi="Sylfaen"/>
                <w:color w:val="0F243E" w:themeColor="text2" w:themeShade="80"/>
                <w:lang w:val="ka-GE"/>
              </w:rPr>
              <w:lastRenderedPageBreak/>
              <w:t>მაჩვენებლის ანგარიშგების დონე</w:t>
            </w:r>
          </w:p>
          <w:p w14:paraId="6EE23F2D" w14:textId="77777777" w:rsidR="007E081A" w:rsidRPr="00C11E17" w:rsidRDefault="007E081A" w:rsidP="007E081A">
            <w:pPr>
              <w:rPr>
                <w:rFonts w:ascii="Sylfaen" w:hAnsi="Sylfaen"/>
                <w:b/>
                <w:color w:val="0F243E" w:themeColor="text2" w:themeShade="80"/>
                <w:lang w:val="ka-GE"/>
              </w:rPr>
            </w:pPr>
          </w:p>
        </w:tc>
        <w:tc>
          <w:tcPr>
            <w:tcW w:w="7614" w:type="dxa"/>
          </w:tcPr>
          <w:p w14:paraId="789EA033" w14:textId="77777777" w:rsidR="007E081A" w:rsidRPr="00C11E17" w:rsidRDefault="007E081A" w:rsidP="007E081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დაწესებულება</w:t>
            </w:r>
          </w:p>
          <w:p w14:paraId="7874B24B" w14:textId="77777777" w:rsidR="007E081A" w:rsidRPr="00C11E17" w:rsidRDefault="007E081A" w:rsidP="007E081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ქვეყანა</w:t>
            </w:r>
          </w:p>
          <w:p w14:paraId="2FE8EB7F" w14:textId="77777777" w:rsidR="007E081A" w:rsidRPr="00C11E17"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E081A" w:rsidRPr="00C11E17" w14:paraId="114FA2CB"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173C6323" w14:textId="77777777" w:rsidR="007E081A" w:rsidRPr="00C11E17" w:rsidRDefault="007E081A" w:rsidP="007E081A">
            <w:pPr>
              <w:rPr>
                <w:rFonts w:ascii="Sylfaen" w:hAnsi="Sylfaen"/>
                <w:b/>
                <w:color w:val="0F243E" w:themeColor="text2" w:themeShade="80"/>
                <w:lang w:val="ka-GE"/>
              </w:rPr>
            </w:pPr>
            <w:r w:rsidRPr="00C11E17">
              <w:rPr>
                <w:rFonts w:ascii="Sylfaen" w:hAnsi="Sylfaen"/>
                <w:color w:val="0F243E" w:themeColor="text2" w:themeShade="80"/>
                <w:lang w:val="ka-GE"/>
              </w:rPr>
              <w:t xml:space="preserve">მაჩვენებლის ტიპი </w:t>
            </w:r>
          </w:p>
        </w:tc>
        <w:tc>
          <w:tcPr>
            <w:tcW w:w="7614" w:type="dxa"/>
          </w:tcPr>
          <w:p w14:paraId="02B3EDB1" w14:textId="1824329B" w:rsidR="007E081A" w:rsidRPr="00C11E17" w:rsidRDefault="00BE2508"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სტრუქტურული</w:t>
            </w:r>
            <w:r w:rsidR="007E081A" w:rsidRPr="00C11E17">
              <w:rPr>
                <w:rFonts w:ascii="Sylfaen" w:hAnsi="Sylfaen"/>
                <w:color w:val="0F243E" w:themeColor="text2" w:themeShade="80"/>
                <w:lang w:val="ka-GE"/>
              </w:rPr>
              <w:t xml:space="preserve"> ინდიკატორი</w:t>
            </w:r>
          </w:p>
          <w:p w14:paraId="4BB246B6"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E081A" w:rsidRPr="00C11E17" w14:paraId="1CB2D58D"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724F4BA" w14:textId="77777777" w:rsidR="007E081A" w:rsidRPr="00C11E17" w:rsidRDefault="007E081A" w:rsidP="007E081A">
            <w:pPr>
              <w:rPr>
                <w:rFonts w:ascii="Sylfaen" w:hAnsi="Sylfaen"/>
                <w:color w:val="0F243E" w:themeColor="text2" w:themeShade="80"/>
                <w:lang w:val="ka-GE"/>
              </w:rPr>
            </w:pPr>
            <w:r w:rsidRPr="00C11E17">
              <w:rPr>
                <w:rFonts w:ascii="Sylfaen" w:hAnsi="Sylfaen"/>
                <w:color w:val="0F243E" w:themeColor="text2" w:themeShade="80"/>
                <w:lang w:val="ka-GE"/>
              </w:rPr>
              <w:t>მონაცემთა მოკრების/ანალიზის სიხშირე</w:t>
            </w:r>
          </w:p>
          <w:p w14:paraId="1FCD5924" w14:textId="77777777" w:rsidR="007E081A" w:rsidRPr="00C11E17" w:rsidRDefault="007E081A" w:rsidP="007E081A">
            <w:pPr>
              <w:rPr>
                <w:rFonts w:ascii="Sylfaen" w:hAnsi="Sylfaen"/>
                <w:color w:val="0F243E" w:themeColor="text2" w:themeShade="80"/>
                <w:lang w:val="ka-GE"/>
              </w:rPr>
            </w:pPr>
          </w:p>
        </w:tc>
        <w:tc>
          <w:tcPr>
            <w:tcW w:w="7614" w:type="dxa"/>
          </w:tcPr>
          <w:p w14:paraId="23E17E31" w14:textId="77777777" w:rsidR="007E081A" w:rsidRPr="00C11E17" w:rsidRDefault="007E081A" w:rsidP="007E081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კვარტალური / წლიური</w:t>
            </w:r>
          </w:p>
        </w:tc>
      </w:tr>
      <w:tr w:rsidR="007E081A" w:rsidRPr="00C11E17" w14:paraId="26ADA58C" w14:textId="77777777" w:rsidTr="007E081A">
        <w:trPr>
          <w:trHeight w:val="886"/>
        </w:trPr>
        <w:tc>
          <w:tcPr>
            <w:cnfStyle w:val="001000000000" w:firstRow="0" w:lastRow="0" w:firstColumn="1" w:lastColumn="0" w:oddVBand="0" w:evenVBand="0" w:oddHBand="0" w:evenHBand="0" w:firstRowFirstColumn="0" w:firstRowLastColumn="0" w:lastRowFirstColumn="0" w:lastRowLastColumn="0"/>
            <w:tcW w:w="2943" w:type="dxa"/>
          </w:tcPr>
          <w:p w14:paraId="13B73B19" w14:textId="77777777" w:rsidR="007E081A" w:rsidRPr="00C11E17" w:rsidRDefault="007E081A" w:rsidP="007E081A">
            <w:pPr>
              <w:rPr>
                <w:rFonts w:ascii="Sylfaen" w:hAnsi="Sylfaen"/>
                <w:b/>
                <w:color w:val="0F243E" w:themeColor="text2" w:themeShade="80"/>
                <w:lang w:val="ka-GE"/>
              </w:rPr>
            </w:pPr>
            <w:r w:rsidRPr="00C11E17">
              <w:rPr>
                <w:rFonts w:ascii="Sylfaen" w:hAnsi="Sylfaen"/>
                <w:color w:val="0F243E" w:themeColor="text2" w:themeShade="80"/>
                <w:lang w:val="ka-GE"/>
              </w:rPr>
              <w:t>კლინიკური მნიშვნელობა</w:t>
            </w:r>
          </w:p>
        </w:tc>
        <w:tc>
          <w:tcPr>
            <w:tcW w:w="7614" w:type="dxa"/>
          </w:tcPr>
          <w:p w14:paraId="7762DC62" w14:textId="378198C1" w:rsidR="007E081A" w:rsidRPr="00C11E17" w:rsidRDefault="00BE2508"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 xml:space="preserve">დონის შესაბამისი სერვისის ადგილზე გაუმჯობესება, დაბრუნებითი რეფერალის წილის </w:t>
            </w:r>
            <w:r w:rsidR="00415175">
              <w:rPr>
                <w:rFonts w:ascii="Sylfaen" w:hAnsi="Sylfaen" w:cs="Menlo Bold"/>
                <w:lang w:val="ka-GE"/>
              </w:rPr>
              <w:t xml:space="preserve">მაქსიმალურად </w:t>
            </w:r>
            <w:r>
              <w:rPr>
                <w:rFonts w:ascii="Sylfaen" w:hAnsi="Sylfaen" w:cs="Menlo Bold"/>
                <w:lang w:val="ka-GE"/>
              </w:rPr>
              <w:t>შემცირება</w:t>
            </w:r>
          </w:p>
        </w:tc>
      </w:tr>
      <w:tr w:rsidR="007E081A" w:rsidRPr="00C11E17" w14:paraId="1F7A120D"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EB4AEC5" w14:textId="77777777" w:rsidR="007E081A" w:rsidRPr="00C11E17" w:rsidRDefault="007E081A" w:rsidP="007E081A">
            <w:pPr>
              <w:rPr>
                <w:rFonts w:ascii="Sylfaen" w:hAnsi="Sylfaen" w:cs="Times New Roman"/>
                <w:color w:val="0F243E" w:themeColor="text2" w:themeShade="80"/>
              </w:rPr>
            </w:pPr>
            <w:r w:rsidRPr="00C11E17">
              <w:rPr>
                <w:rFonts w:ascii="Sylfaen" w:hAnsi="Sylfaen" w:cs="Sylfaen"/>
                <w:color w:val="0F243E" w:themeColor="text2" w:themeShade="80"/>
                <w:lang w:val="ka-GE"/>
              </w:rPr>
              <w:t>ინფორმაციის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ამოღების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 xml:space="preserve">შესაძლებლობა </w:t>
            </w:r>
          </w:p>
        </w:tc>
        <w:tc>
          <w:tcPr>
            <w:tcW w:w="7614" w:type="dxa"/>
          </w:tcPr>
          <w:p w14:paraId="24A19D46" w14:textId="77777777" w:rsidR="007E081A" w:rsidRPr="00C11E17" w:rsidRDefault="007E081A" w:rsidP="007E081A">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C11E17">
              <w:rPr>
                <w:rFonts w:ascii="Sylfaen" w:hAnsi="Sylfaen" w:cs="Times New Roman"/>
                <w:color w:val="0F243E" w:themeColor="text2" w:themeShade="80"/>
                <w:lang w:val="ka-GE"/>
              </w:rPr>
              <w:t>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(იხილეთ დანართი)</w:t>
            </w:r>
          </w:p>
          <w:p w14:paraId="671B5ADF" w14:textId="77777777" w:rsidR="007E081A" w:rsidRPr="00C11E17" w:rsidRDefault="007E081A" w:rsidP="007E081A">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tc>
      </w:tr>
      <w:tr w:rsidR="007E081A" w:rsidRPr="00C11E17" w14:paraId="54FBBB9A"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29134BEC" w14:textId="77777777" w:rsidR="007E081A" w:rsidRPr="00C11E17" w:rsidRDefault="007E081A" w:rsidP="007E081A">
            <w:pPr>
              <w:rPr>
                <w:rFonts w:ascii="Sylfaen" w:hAnsi="Sylfaen" w:cs="Times New Roman"/>
                <w:color w:val="0F243E" w:themeColor="text2" w:themeShade="80"/>
              </w:rPr>
            </w:pPr>
            <w:r w:rsidRPr="00C11E17">
              <w:rPr>
                <w:rFonts w:ascii="Sylfaen" w:hAnsi="Sylfaen" w:cs="Times New Roman"/>
                <w:color w:val="0F243E" w:themeColor="text2" w:themeShade="80"/>
                <w:lang w:val="ka-GE"/>
              </w:rPr>
              <w:t>მონაცემთა</w:t>
            </w:r>
          </w:p>
          <w:p w14:paraId="64547659" w14:textId="77777777" w:rsidR="007E081A" w:rsidRPr="00C11E17" w:rsidRDefault="007E081A" w:rsidP="007E081A">
            <w:pPr>
              <w:rPr>
                <w:rFonts w:ascii="Sylfaen" w:hAnsi="Sylfaen" w:cs="Times New Roman"/>
                <w:color w:val="0F243E" w:themeColor="text2" w:themeShade="80"/>
              </w:rPr>
            </w:pPr>
            <w:r w:rsidRPr="00C11E17">
              <w:rPr>
                <w:rFonts w:ascii="Sylfaen" w:hAnsi="Sylfaen" w:cs="Times New Roman"/>
                <w:color w:val="0F243E" w:themeColor="text2" w:themeShade="80"/>
                <w:lang w:val="ka-GE"/>
              </w:rPr>
              <w:t xml:space="preserve">ვერიფიცირება </w:t>
            </w:r>
          </w:p>
        </w:tc>
        <w:tc>
          <w:tcPr>
            <w:tcW w:w="7614" w:type="dxa"/>
          </w:tcPr>
          <w:p w14:paraId="174D1777" w14:textId="77777777" w:rsidR="007E081A" w:rsidRPr="00C11E17" w:rsidRDefault="007E081A" w:rsidP="007E081A">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0389EFA0" w14:textId="77777777" w:rsidR="007E081A" w:rsidRPr="00C11E17" w:rsidRDefault="007E081A" w:rsidP="007E081A">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5DBA73DD" w14:textId="77777777" w:rsidR="007E081A" w:rsidRPr="00C11E17" w:rsidRDefault="007E081A" w:rsidP="007E081A">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rPr>
            </w:pPr>
          </w:p>
        </w:tc>
      </w:tr>
      <w:tr w:rsidR="007E081A" w:rsidRPr="00C11E17" w14:paraId="56E2B7AC"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858E660" w14:textId="77777777" w:rsidR="007E081A" w:rsidRPr="00C11E17" w:rsidRDefault="007E081A" w:rsidP="007E081A">
            <w:pPr>
              <w:rPr>
                <w:rFonts w:ascii="Sylfaen" w:hAnsi="Sylfaen" w:cs="Times New Roman"/>
                <w:color w:val="0F243E" w:themeColor="text2" w:themeShade="80"/>
              </w:rPr>
            </w:pPr>
            <w:r w:rsidRPr="00C11E17">
              <w:rPr>
                <w:rFonts w:ascii="Sylfaen" w:hAnsi="Sylfaen" w:cs="Sylfaen"/>
                <w:color w:val="0F243E" w:themeColor="text2" w:themeShade="80"/>
                <w:lang w:val="ka-GE"/>
              </w:rPr>
              <w:t>ინდიკატორის წყარო/გამოყენება სხვა ქვეყნების მიერ</w:t>
            </w:r>
          </w:p>
        </w:tc>
        <w:tc>
          <w:tcPr>
            <w:tcW w:w="7614" w:type="dxa"/>
          </w:tcPr>
          <w:p w14:paraId="658ACC23" w14:textId="4366ABF0"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1. </w:t>
            </w:r>
            <w:r w:rsidRPr="00C11E17">
              <w:rPr>
                <w:rFonts w:ascii="Sylfaen" w:hAnsi="Sylfaen" w:cs="Menlo Bold"/>
                <w:sz w:val="22"/>
                <w:szCs w:val="22"/>
                <w:lang w:val="ka-GE"/>
              </w:rPr>
              <w:t xml:space="preserve">California Perinatal </w:t>
            </w:r>
            <w:r w:rsidR="00415175">
              <w:rPr>
                <w:rFonts w:ascii="Sylfaen" w:hAnsi="Sylfaen" w:cs="Menlo Bold"/>
                <w:sz w:val="22"/>
                <w:szCs w:val="22"/>
                <w:lang w:val="ka-GE"/>
              </w:rPr>
              <w:t>Quality Care Collaborative, USA</w:t>
            </w:r>
          </w:p>
          <w:p w14:paraId="18C63DB3" w14:textId="096B7A0B"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2. </w:t>
            </w:r>
            <w:r w:rsidR="00415175">
              <w:rPr>
                <w:rFonts w:ascii="Sylfaen" w:hAnsi="Sylfaen" w:cs="Menlo Bold"/>
                <w:sz w:val="22"/>
                <w:szCs w:val="22"/>
                <w:lang w:val="ka-GE"/>
              </w:rPr>
              <w:t>Vermont Oxford Network, USA</w:t>
            </w:r>
          </w:p>
          <w:p w14:paraId="0839AD7C" w14:textId="5653435E"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3. </w:t>
            </w:r>
            <w:r w:rsidRPr="00C11E17">
              <w:rPr>
                <w:rFonts w:ascii="Sylfaen" w:hAnsi="Sylfaen" w:cs="Menlo Bold"/>
                <w:sz w:val="22"/>
                <w:szCs w:val="22"/>
                <w:lang w:val="ka-GE"/>
              </w:rPr>
              <w:t xml:space="preserve">National Neonatal Audit Programme 2016 and Audit Measures Overview of Data Derivation, Data Entry and Outputs; Royal College of Peadiatrics </w:t>
            </w:r>
            <w:r w:rsidR="00415175">
              <w:rPr>
                <w:rFonts w:ascii="Sylfaen" w:hAnsi="Sylfaen" w:cs="Menlo Bold"/>
                <w:sz w:val="22"/>
                <w:szCs w:val="22"/>
                <w:lang w:val="ka-GE"/>
              </w:rPr>
              <w:t>and Child Health, Great Britain</w:t>
            </w:r>
          </w:p>
          <w:p w14:paraId="27C11D07" w14:textId="321814E4"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4. </w:t>
            </w:r>
            <w:r w:rsidRPr="00C11E17">
              <w:rPr>
                <w:rFonts w:ascii="Sylfaen" w:hAnsi="Sylfaen" w:cs="Menlo Bold"/>
                <w:sz w:val="22"/>
                <w:szCs w:val="22"/>
                <w:lang w:val="ka-GE"/>
              </w:rPr>
              <w:t xml:space="preserve">National Neonate Audit Programme 2018;  Royal College of Peadiatrics </w:t>
            </w:r>
            <w:r w:rsidR="00415175">
              <w:rPr>
                <w:rFonts w:ascii="Sylfaen" w:hAnsi="Sylfaen" w:cs="Menlo Bold"/>
                <w:sz w:val="22"/>
                <w:szCs w:val="22"/>
                <w:lang w:val="ka-GE"/>
              </w:rPr>
              <w:t>and Child Health; Great Britain</w:t>
            </w:r>
          </w:p>
          <w:p w14:paraId="36836B1D" w14:textId="7C5966FB"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5. </w:t>
            </w:r>
            <w:r w:rsidRPr="00C11E17">
              <w:rPr>
                <w:rFonts w:ascii="Sylfaen" w:hAnsi="Sylfaen" w:cs="Menlo Bold"/>
                <w:sz w:val="22"/>
                <w:szCs w:val="22"/>
                <w:lang w:val="ka-GE"/>
              </w:rPr>
              <w:t>Norwegian Neonatal Health Care At</w:t>
            </w:r>
            <w:r w:rsidR="00415175">
              <w:rPr>
                <w:rFonts w:ascii="Sylfaen" w:hAnsi="Sylfaen" w:cs="Menlo Bold"/>
                <w:sz w:val="22"/>
                <w:szCs w:val="22"/>
                <w:lang w:val="ka-GE"/>
              </w:rPr>
              <w:t>las 2009-2014, Norway</w:t>
            </w:r>
          </w:p>
          <w:p w14:paraId="6AB0FBA5" w14:textId="3BFB4A55"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C11E17">
              <w:rPr>
                <w:rFonts w:ascii="Sylfaen" w:hAnsi="Sylfaen" w:cs="Menlo Bold"/>
                <w:sz w:val="22"/>
                <w:szCs w:val="22"/>
                <w:lang w:val="ka-GE"/>
              </w:rPr>
              <w:t>Annual Report 2015, Canada</w:t>
            </w:r>
            <w:r w:rsidRPr="00C11E17">
              <w:rPr>
                <w:rFonts w:ascii="Sylfaen" w:hAnsi="Sylfaen" w:cstheme="majorBidi"/>
                <w:i/>
                <w:color w:val="0F243E" w:themeColor="text2" w:themeShade="80"/>
                <w:sz w:val="22"/>
                <w:szCs w:val="22"/>
                <w:vertAlign w:val="superscript"/>
                <w:lang w:val="ka-GE"/>
              </w:rPr>
              <w:t xml:space="preserve"> </w:t>
            </w:r>
          </w:p>
          <w:p w14:paraId="22B2C70E" w14:textId="3B39D165" w:rsidR="007E081A" w:rsidRPr="00C11E17" w:rsidRDefault="007E081A"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 xml:space="preserve">7. </w:t>
            </w:r>
            <w:r w:rsidRPr="00C11E17">
              <w:rPr>
                <w:rFonts w:ascii="Sylfaen" w:hAnsi="Sylfaen" w:cstheme="majorBidi"/>
                <w:color w:val="0F243E" w:themeColor="text2" w:themeShade="80"/>
                <w:sz w:val="22"/>
                <w:szCs w:val="22"/>
                <w:lang w:val="ka-GE"/>
              </w:rPr>
              <w:t>Ministry of Health. 2018. New Zealand Maternity Clinical Indicators 2016. Wellington</w:t>
            </w:r>
            <w:r w:rsidR="00415175">
              <w:rPr>
                <w:rFonts w:ascii="Sylfaen" w:hAnsi="Sylfaen" w:cstheme="majorBidi"/>
                <w:color w:val="0F243E" w:themeColor="text2" w:themeShade="80"/>
                <w:sz w:val="22"/>
                <w:szCs w:val="22"/>
                <w:lang w:val="ka-GE"/>
              </w:rPr>
              <w:t>.</w:t>
            </w:r>
          </w:p>
          <w:p w14:paraId="3F8B1CF5" w14:textId="77777777" w:rsidR="007E081A" w:rsidRPr="00C11E17" w:rsidRDefault="007E081A" w:rsidP="007E081A">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2"/>
                <w:szCs w:val="22"/>
                <w:lang w:val="ka-GE"/>
              </w:rPr>
            </w:pPr>
          </w:p>
        </w:tc>
      </w:tr>
      <w:tr w:rsidR="007E081A" w:rsidRPr="00C11E17" w14:paraId="68018D36"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52AD2510" w14:textId="77777777" w:rsidR="007E081A" w:rsidRPr="00C11E17" w:rsidRDefault="007E081A" w:rsidP="007E081A">
            <w:pPr>
              <w:rPr>
                <w:rFonts w:ascii="Sylfaen" w:hAnsi="Sylfaen"/>
                <w:color w:val="0F243E" w:themeColor="text2" w:themeShade="80"/>
                <w:lang w:val="ka-GE"/>
              </w:rPr>
            </w:pPr>
          </w:p>
          <w:p w14:paraId="5773C003" w14:textId="77777777" w:rsidR="007E081A" w:rsidRPr="00C11E17" w:rsidRDefault="007E081A" w:rsidP="007E081A">
            <w:pPr>
              <w:rPr>
                <w:rFonts w:ascii="Sylfaen" w:hAnsi="Sylfaen"/>
                <w:color w:val="0F243E" w:themeColor="text2" w:themeShade="80"/>
              </w:rPr>
            </w:pPr>
            <w:r w:rsidRPr="00C11E17">
              <w:rPr>
                <w:rFonts w:ascii="Sylfaen" w:hAnsi="Sylfaen"/>
                <w:color w:val="0F243E" w:themeColor="text2" w:themeShade="80"/>
                <w:lang w:val="ka-GE"/>
              </w:rPr>
              <w:t>შესაძლო პრობლემა მონაცემების შეგროვებისას</w:t>
            </w:r>
          </w:p>
          <w:p w14:paraId="0E9A0DD5" w14:textId="77777777" w:rsidR="007E081A" w:rsidRPr="00C11E17" w:rsidRDefault="007E081A" w:rsidP="007E081A">
            <w:pPr>
              <w:rPr>
                <w:rFonts w:ascii="Sylfaen" w:hAnsi="Sylfaen"/>
                <w:b/>
                <w:color w:val="0F243E" w:themeColor="text2" w:themeShade="80"/>
              </w:rPr>
            </w:pPr>
          </w:p>
        </w:tc>
        <w:tc>
          <w:tcPr>
            <w:tcW w:w="7614" w:type="dxa"/>
          </w:tcPr>
          <w:p w14:paraId="47115695"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მონაცემთა არასრულყოფილი და არაზუსტი შეყვანა დაბადების რეგისტრში</w:t>
            </w:r>
          </w:p>
          <w:p w14:paraId="7F33606D"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b/>
                <w:color w:val="0F243E" w:themeColor="text2" w:themeShade="80"/>
                <w:lang w:val="ka-GE"/>
              </w:rPr>
              <w:t>პრობლემის მოგვარება:</w:t>
            </w:r>
            <w:r w:rsidRPr="00C11E17">
              <w:rPr>
                <w:rFonts w:ascii="Sylfaen" w:hAnsi="Sylfaen"/>
                <w:color w:val="0F243E" w:themeColor="text2" w:themeShade="80"/>
                <w:lang w:val="ka-GE"/>
              </w:rPr>
              <w:t xml:space="preserve"> </w:t>
            </w:r>
          </w:p>
          <w:p w14:paraId="71072EAE"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 </w:t>
            </w:r>
          </w:p>
          <w:p w14:paraId="3B96B76E"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lastRenderedPageBreak/>
              <w:t>დაბადების რეგისტრის მონაცემების რანდომული პერიოდული ვერიფიცირება სამედიცინო ისტორიებთან/ალტერნატიულ წყაროსთან რეკომენდებულია საეჭვო შემთხვევების არარსებობის პირობებშიც.</w:t>
            </w:r>
          </w:p>
          <w:p w14:paraId="2007D84C" w14:textId="77777777" w:rsidR="007E081A" w:rsidRPr="00C11E17" w:rsidRDefault="007E081A" w:rsidP="007E081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E081A" w:rsidRPr="00C11E17" w14:paraId="056E6F99" w14:textId="77777777" w:rsidTr="007E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E9333E6" w14:textId="77777777" w:rsidR="007E081A" w:rsidRPr="00C11E17" w:rsidRDefault="007E081A" w:rsidP="007E081A">
            <w:pPr>
              <w:rPr>
                <w:rFonts w:ascii="Sylfaen" w:hAnsi="Sylfaen" w:cs="Times New Roman"/>
                <w:color w:val="0F243E" w:themeColor="text2" w:themeShade="80"/>
              </w:rPr>
            </w:pPr>
            <w:r w:rsidRPr="00C11E17">
              <w:rPr>
                <w:rFonts w:ascii="Sylfaen" w:hAnsi="Sylfaen" w:cs="Times New Roman"/>
                <w:color w:val="0F243E" w:themeColor="text2" w:themeShade="80"/>
                <w:lang w:val="ka-GE"/>
              </w:rPr>
              <w:lastRenderedPageBreak/>
              <w:t>ბენჩმარკინგი</w:t>
            </w:r>
          </w:p>
        </w:tc>
        <w:tc>
          <w:tcPr>
            <w:tcW w:w="7614" w:type="dxa"/>
          </w:tcPr>
          <w:p w14:paraId="3EEF8281" w14:textId="5737F288" w:rsidR="007E081A" w:rsidRPr="002333C9" w:rsidRDefault="00BE2508" w:rsidP="00BE2508">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ka-GE"/>
              </w:rPr>
            </w:pPr>
            <w:r w:rsidRPr="00BE2508">
              <w:rPr>
                <w:rFonts w:ascii="Sylfaen" w:hAnsi="Sylfaen" w:cs="Menlo Bold"/>
                <w:lang w:val="ka-GE"/>
              </w:rPr>
              <w:t>N/A</w:t>
            </w:r>
          </w:p>
        </w:tc>
      </w:tr>
      <w:tr w:rsidR="007E081A" w:rsidRPr="00C11E17" w14:paraId="1EEAB9D9" w14:textId="77777777" w:rsidTr="007E081A">
        <w:tc>
          <w:tcPr>
            <w:cnfStyle w:val="001000000000" w:firstRow="0" w:lastRow="0" w:firstColumn="1" w:lastColumn="0" w:oddVBand="0" w:evenVBand="0" w:oddHBand="0" w:evenHBand="0" w:firstRowFirstColumn="0" w:firstRowLastColumn="0" w:lastRowFirstColumn="0" w:lastRowLastColumn="0"/>
            <w:tcW w:w="2943" w:type="dxa"/>
          </w:tcPr>
          <w:p w14:paraId="78BC0729" w14:textId="77777777" w:rsidR="007E081A" w:rsidRPr="00C11E17" w:rsidRDefault="007E081A" w:rsidP="007E081A">
            <w:pPr>
              <w:rPr>
                <w:rFonts w:ascii="Sylfaen" w:hAnsi="Sylfaen" w:cs="Times New Roman"/>
                <w:color w:val="0F243E" w:themeColor="text2" w:themeShade="80"/>
                <w:lang w:val="ka-GE"/>
              </w:rPr>
            </w:pPr>
          </w:p>
        </w:tc>
        <w:tc>
          <w:tcPr>
            <w:tcW w:w="7614" w:type="dxa"/>
          </w:tcPr>
          <w:p w14:paraId="606BB424" w14:textId="77777777" w:rsidR="007E081A" w:rsidRPr="002333C9" w:rsidRDefault="007E081A" w:rsidP="007E081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highlight w:val="yellow"/>
                <w:lang w:val="ka-GE"/>
              </w:rPr>
            </w:pPr>
          </w:p>
        </w:tc>
      </w:tr>
    </w:tbl>
    <w:p w14:paraId="2DE87B78" w14:textId="77777777" w:rsidR="007E081A" w:rsidRPr="00C11E17" w:rsidRDefault="007E081A" w:rsidP="007E081A">
      <w:pPr>
        <w:pStyle w:val="ListParagraph"/>
        <w:ind w:left="0"/>
        <w:jc w:val="both"/>
        <w:rPr>
          <w:rFonts w:ascii="Sylfaen" w:hAnsi="Sylfaen" w:cs="Menlo Bold"/>
          <w:b/>
          <w:u w:val="single"/>
          <w:lang w:val="ka-GE"/>
        </w:rPr>
      </w:pPr>
    </w:p>
    <w:p w14:paraId="4AD588EE" w14:textId="77777777" w:rsidR="007E081A" w:rsidRPr="00C11E17" w:rsidRDefault="007E081A" w:rsidP="007E081A">
      <w:pPr>
        <w:pStyle w:val="ListParagraph"/>
        <w:ind w:left="0"/>
        <w:jc w:val="both"/>
        <w:rPr>
          <w:rFonts w:ascii="Sylfaen" w:hAnsi="Sylfaen" w:cs="Menlo Bold"/>
          <w:b/>
          <w:u w:val="single"/>
          <w:lang w:val="ka-GE"/>
        </w:rPr>
      </w:pPr>
    </w:p>
    <w:p w14:paraId="04207400" w14:textId="77777777" w:rsidR="009069E6" w:rsidRDefault="009069E6" w:rsidP="00BE2508">
      <w:pPr>
        <w:jc w:val="both"/>
        <w:rPr>
          <w:rFonts w:ascii="Sylfaen" w:hAnsi="Sylfaen" w:cs="Sylfaen"/>
          <w:color w:val="1F497D" w:themeColor="text2"/>
          <w:lang w:val="ka-GE"/>
        </w:rPr>
      </w:pPr>
    </w:p>
    <w:p w14:paraId="10DA7015" w14:textId="77777777" w:rsidR="009069E6" w:rsidRDefault="009069E6" w:rsidP="00BE2508">
      <w:pPr>
        <w:jc w:val="both"/>
        <w:rPr>
          <w:rFonts w:ascii="Sylfaen" w:hAnsi="Sylfaen" w:cs="Sylfaen"/>
          <w:color w:val="1F497D" w:themeColor="text2"/>
          <w:lang w:val="ka-GE"/>
        </w:rPr>
      </w:pPr>
    </w:p>
    <w:p w14:paraId="59B0A8B0" w14:textId="77777777" w:rsidR="009069E6" w:rsidRDefault="009069E6" w:rsidP="00BE2508">
      <w:pPr>
        <w:jc w:val="both"/>
        <w:rPr>
          <w:rFonts w:ascii="Sylfaen" w:hAnsi="Sylfaen" w:cs="Sylfaen"/>
          <w:color w:val="1F497D" w:themeColor="text2"/>
          <w:lang w:val="ka-GE"/>
        </w:rPr>
      </w:pPr>
    </w:p>
    <w:p w14:paraId="7B70F764" w14:textId="77777777" w:rsidR="009069E6" w:rsidRDefault="009069E6" w:rsidP="00BE2508">
      <w:pPr>
        <w:jc w:val="both"/>
        <w:rPr>
          <w:rFonts w:ascii="Sylfaen" w:hAnsi="Sylfaen" w:cs="Sylfaen"/>
          <w:color w:val="1F497D" w:themeColor="text2"/>
          <w:lang w:val="ka-GE"/>
        </w:rPr>
      </w:pPr>
    </w:p>
    <w:p w14:paraId="7C794CC9" w14:textId="286DE1F3" w:rsidR="009069E6" w:rsidRDefault="009069E6" w:rsidP="00BE2508">
      <w:pPr>
        <w:jc w:val="both"/>
        <w:rPr>
          <w:rFonts w:ascii="Sylfaen" w:hAnsi="Sylfaen" w:cs="Sylfaen"/>
          <w:color w:val="1F497D" w:themeColor="text2"/>
          <w:lang w:val="ka-GE"/>
        </w:rPr>
      </w:pPr>
      <w:r>
        <w:rPr>
          <w:rFonts w:ascii="Sylfaen" w:hAnsi="Sylfaen" w:cs="Sylfaen"/>
          <w:color w:val="1F497D" w:themeColor="text2"/>
          <w:lang w:val="ka-GE"/>
        </w:rPr>
        <w:br w:type="page"/>
      </w:r>
    </w:p>
    <w:p w14:paraId="1A81F162" w14:textId="77777777" w:rsidR="009069E6" w:rsidRDefault="009069E6" w:rsidP="00BE2508">
      <w:pPr>
        <w:jc w:val="both"/>
        <w:rPr>
          <w:rFonts w:ascii="Sylfaen" w:hAnsi="Sylfaen" w:cs="Sylfaen"/>
          <w:color w:val="1F497D" w:themeColor="text2"/>
          <w:lang w:val="ka-GE"/>
        </w:rPr>
      </w:pPr>
    </w:p>
    <w:p w14:paraId="6BE20347" w14:textId="0AB27D30" w:rsidR="00BE2508" w:rsidRPr="00BE2508" w:rsidRDefault="00AD3BB9" w:rsidP="00A2142E">
      <w:pPr>
        <w:pStyle w:val="Heading1"/>
        <w:rPr>
          <w:lang w:val="ka-GE"/>
        </w:rPr>
      </w:pPr>
      <w:bookmarkStart w:id="17" w:name="_Toc9003830"/>
      <w:r>
        <w:rPr>
          <w:rFonts w:cs="Sylfaen"/>
          <w:lang w:val="ka-GE"/>
        </w:rPr>
        <w:t>12</w:t>
      </w:r>
      <w:r w:rsidR="00BE2508" w:rsidRPr="00BE2508">
        <w:rPr>
          <w:rFonts w:cs="Sylfaen"/>
          <w:lang w:val="ka-GE"/>
        </w:rPr>
        <w:t xml:space="preserve">. </w:t>
      </w:r>
      <w:r w:rsidR="00BE2508" w:rsidRPr="00BE2508">
        <w:rPr>
          <w:rFonts w:ascii="Sylfaen" w:hAnsi="Sylfaen" w:cs="Sylfaen"/>
          <w:lang w:val="ka-GE"/>
        </w:rPr>
        <w:t>ახალშობილთა</w:t>
      </w:r>
      <w:r w:rsidR="00BE2508" w:rsidRPr="00BE2508">
        <w:rPr>
          <w:lang w:val="ka-GE"/>
        </w:rPr>
        <w:t xml:space="preserve"> </w:t>
      </w:r>
      <w:r w:rsidR="00BE2508" w:rsidRPr="00BE2508">
        <w:rPr>
          <w:rFonts w:ascii="Sylfaen" w:hAnsi="Sylfaen" w:cs="Sylfaen"/>
          <w:lang w:val="ka-GE"/>
        </w:rPr>
        <w:t>ნეკროზული</w:t>
      </w:r>
      <w:r w:rsidR="00BE2508" w:rsidRPr="00BE2508">
        <w:rPr>
          <w:lang w:val="ka-GE"/>
        </w:rPr>
        <w:t xml:space="preserve"> </w:t>
      </w:r>
      <w:r w:rsidR="00BE2508">
        <w:rPr>
          <w:rFonts w:ascii="Sylfaen" w:hAnsi="Sylfaen" w:cs="Sylfaen"/>
          <w:lang w:val="ka-GE"/>
        </w:rPr>
        <w:t>ენტეროკოლიტი</w:t>
      </w:r>
      <w:r w:rsidR="00F61FD4">
        <w:rPr>
          <w:rStyle w:val="FootnoteReference"/>
          <w:rFonts w:ascii="Sylfaen" w:hAnsi="Sylfaen" w:cs="Menlo Bold"/>
          <w:b w:val="0"/>
          <w:color w:val="1F497D" w:themeColor="text2"/>
          <w:lang w:val="ka-GE"/>
        </w:rPr>
        <w:footnoteReference w:id="10"/>
      </w:r>
      <w:bookmarkEnd w:id="17"/>
    </w:p>
    <w:tbl>
      <w:tblPr>
        <w:tblStyle w:val="MediumList2-Accent1"/>
        <w:tblpPr w:leftFromText="180" w:rightFromText="180" w:vertAnchor="page" w:horzAnchor="margin" w:tblpY="2531"/>
        <w:tblW w:w="10557" w:type="dxa"/>
        <w:tblLayout w:type="fixed"/>
        <w:tblLook w:val="04A0" w:firstRow="1" w:lastRow="0" w:firstColumn="1" w:lastColumn="0" w:noHBand="0" w:noVBand="1"/>
      </w:tblPr>
      <w:tblGrid>
        <w:gridCol w:w="2943"/>
        <w:gridCol w:w="7614"/>
      </w:tblGrid>
      <w:tr w:rsidR="00BE2508" w:rsidRPr="00C11E17" w14:paraId="75B2C873" w14:textId="77777777" w:rsidTr="00BE25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shd w:val="clear" w:color="auto" w:fill="244061" w:themeFill="accent1" w:themeFillShade="80"/>
          </w:tcPr>
          <w:p w14:paraId="58A4A4D1" w14:textId="77777777" w:rsidR="00BE2508" w:rsidRPr="00C11E17" w:rsidRDefault="00BE2508" w:rsidP="00BE2508">
            <w:pPr>
              <w:rPr>
                <w:rFonts w:ascii="Sylfaen" w:hAnsi="Sylfaen"/>
                <w:b/>
                <w:color w:val="FFFFFF" w:themeColor="background1"/>
                <w:sz w:val="22"/>
                <w:szCs w:val="22"/>
                <w:lang w:val="ka-GE"/>
              </w:rPr>
            </w:pPr>
            <w:bookmarkStart w:id="18" w:name="_Hlk8842928"/>
            <w:r w:rsidRPr="00C11E17">
              <w:rPr>
                <w:rFonts w:ascii="Sylfaen" w:hAnsi="Sylfaen"/>
                <w:b/>
                <w:color w:val="FFFFFF" w:themeColor="background1"/>
                <w:sz w:val="22"/>
                <w:szCs w:val="22"/>
                <w:lang w:val="ka-GE"/>
              </w:rPr>
              <w:t>მახასიათებელი</w:t>
            </w:r>
          </w:p>
        </w:tc>
        <w:tc>
          <w:tcPr>
            <w:tcW w:w="7614" w:type="dxa"/>
            <w:shd w:val="clear" w:color="auto" w:fill="244061" w:themeFill="accent1" w:themeFillShade="80"/>
          </w:tcPr>
          <w:p w14:paraId="3F53C0AA" w14:textId="77777777" w:rsidR="00BE2508" w:rsidRPr="00C11E17" w:rsidRDefault="00BE2508" w:rsidP="00BE2508">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 xml:space="preserve">აღწერილობა </w:t>
            </w:r>
          </w:p>
          <w:p w14:paraId="0B131254" w14:textId="77777777" w:rsidR="00BE2508" w:rsidRPr="00C11E17" w:rsidRDefault="00BE2508" w:rsidP="00BE2508">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BE2508" w:rsidRPr="00C11E17" w14:paraId="7C9D043C"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6C0DCDC" w14:textId="77777777" w:rsidR="00BE2508" w:rsidRPr="00C11E17" w:rsidRDefault="00BE2508" w:rsidP="00BE2508">
            <w:pPr>
              <w:rPr>
                <w:rFonts w:ascii="Sylfaen" w:hAnsi="Sylfaen"/>
                <w:b/>
                <w:color w:val="0F243E" w:themeColor="text2" w:themeShade="80"/>
                <w:lang w:val="ka-GE"/>
              </w:rPr>
            </w:pPr>
            <w:r w:rsidRPr="00C11E17">
              <w:rPr>
                <w:rFonts w:ascii="Sylfaen" w:hAnsi="Sylfaen"/>
                <w:color w:val="0F243E" w:themeColor="text2" w:themeShade="80"/>
                <w:lang w:val="ka-GE"/>
              </w:rPr>
              <w:t>მაჩვენებლის დასახელება</w:t>
            </w:r>
          </w:p>
          <w:p w14:paraId="0FE5D225" w14:textId="77777777" w:rsidR="00BE2508" w:rsidRPr="00C11E17" w:rsidRDefault="00BE2508" w:rsidP="00BE2508">
            <w:pPr>
              <w:rPr>
                <w:rFonts w:ascii="Sylfaen" w:hAnsi="Sylfaen"/>
                <w:b/>
                <w:color w:val="0F243E" w:themeColor="text2" w:themeShade="80"/>
                <w:lang w:val="ka-GE"/>
              </w:rPr>
            </w:pPr>
          </w:p>
        </w:tc>
        <w:tc>
          <w:tcPr>
            <w:tcW w:w="7614" w:type="dxa"/>
          </w:tcPr>
          <w:p w14:paraId="298B136F" w14:textId="08C9BC47" w:rsidR="00BE2508" w:rsidRPr="00AA5EB2"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Pr>
                <w:rFonts w:ascii="Sylfaen" w:hAnsi="Sylfaen" w:cs="Menlo Bold"/>
                <w:lang w:val="ka-GE"/>
              </w:rPr>
              <w:t>ახალშობილები, რომელთაც დაბადებიდან მინიმუმ 48სთ-ის  შემდგომ განუვითარდათ ნეკროზული ენტეროკოლიტი (ნეკ). საჭიროა რისკის დიფერენცირება დაბადების მასის შესაბამისად (≤1000გ, 1001-1500გ, 1501გ-2500გ, &gt;2500გ)</w:t>
            </w:r>
            <w:r>
              <w:rPr>
                <w:rFonts w:ascii="Sylfaen" w:hAnsi="Sylfaen" w:cs="Menlo Bold"/>
                <w:lang w:val="en-GB"/>
              </w:rPr>
              <w:t>.</w:t>
            </w:r>
          </w:p>
          <w:p w14:paraId="57755167" w14:textId="77777777" w:rsidR="00BE2508"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ნეკ-ის დიაგნოსტიკისა და შეფასებისათვის მიღებულია ე.წ. ბელის მოდიფიცირებული სქემა:</w:t>
            </w:r>
          </w:p>
          <w:p w14:paraId="4AC0D294" w14:textId="77777777" w:rsidR="00BE2508" w:rsidRPr="00182426"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Cs/>
                <w:lang w:val="ka-GE"/>
              </w:rPr>
            </w:pPr>
            <w:r w:rsidRPr="00182426">
              <w:rPr>
                <w:rFonts w:ascii="Sylfaen" w:hAnsi="Sylfaen" w:cs="Menlo Bold"/>
                <w:b/>
                <w:bCs/>
              </w:rPr>
              <w:t>I</w:t>
            </w:r>
            <w:r w:rsidRPr="00182426">
              <w:rPr>
                <w:rFonts w:ascii="Sylfaen" w:hAnsi="Sylfaen" w:cs="Menlo Bold"/>
                <w:b/>
                <w:bCs/>
                <w:lang w:val="ru-RU"/>
              </w:rPr>
              <w:t xml:space="preserve"> </w:t>
            </w:r>
            <w:r w:rsidRPr="00182426">
              <w:rPr>
                <w:rFonts w:ascii="Sylfaen" w:hAnsi="Sylfaen" w:cs="Menlo Bold"/>
                <w:b/>
                <w:bCs/>
                <w:lang w:val="ka-GE"/>
              </w:rPr>
              <w:t>სტადია</w:t>
            </w:r>
            <w:r w:rsidRPr="00182426">
              <w:rPr>
                <w:rFonts w:ascii="Sylfaen" w:hAnsi="Sylfaen" w:cs="Menlo Bold"/>
                <w:bCs/>
                <w:lang w:val="ru-RU"/>
              </w:rPr>
              <w:t xml:space="preserve"> </w:t>
            </w:r>
            <w:r w:rsidRPr="00182426">
              <w:rPr>
                <w:rFonts w:ascii="Sylfaen" w:hAnsi="Sylfaen" w:cs="Menlo Bold"/>
                <w:bCs/>
              </w:rPr>
              <w:t>-</w:t>
            </w:r>
            <w:r w:rsidRPr="00182426">
              <w:rPr>
                <w:rFonts w:ascii="Sylfaen" w:hAnsi="Sylfaen" w:cs="Menlo Bold"/>
                <w:bCs/>
                <w:lang w:val="ka-GE"/>
              </w:rPr>
              <w:t xml:space="preserve"> საეჭვო ნეკ: კვებითი ინტოლერანტობა, მუცლის შებერილობა, თერმოლაბილობა, აპნეა და ბრადიკარდია, ლეთარგია, არასპეციფიური რადიოლოგიური მონაცემები.</w:t>
            </w:r>
          </w:p>
          <w:p w14:paraId="625B62C3" w14:textId="77777777" w:rsidR="00BE2508" w:rsidRPr="00182426"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182426">
              <w:rPr>
                <w:rFonts w:ascii="Sylfaen" w:hAnsi="Sylfaen" w:cs="Menlo Bold"/>
                <w:b/>
                <w:bCs/>
              </w:rPr>
              <w:t xml:space="preserve">II </w:t>
            </w:r>
            <w:r w:rsidRPr="00182426">
              <w:rPr>
                <w:rFonts w:ascii="Sylfaen" w:hAnsi="Sylfaen" w:cs="Menlo Bold"/>
                <w:b/>
                <w:bCs/>
                <w:lang w:val="ka-GE"/>
              </w:rPr>
              <w:t>სტადია</w:t>
            </w:r>
            <w:r>
              <w:rPr>
                <w:rFonts w:ascii="Sylfaen" w:hAnsi="Sylfaen" w:cs="Menlo Bold"/>
                <w:bCs/>
                <w:lang w:val="en-GB"/>
              </w:rPr>
              <w:t xml:space="preserve"> </w:t>
            </w:r>
            <w:r w:rsidRPr="00182426">
              <w:rPr>
                <w:rFonts w:ascii="Sylfaen" w:hAnsi="Sylfaen" w:cs="Menlo Bold"/>
                <w:bCs/>
                <w:lang w:val="ru-RU"/>
              </w:rPr>
              <w:t>–</w:t>
            </w:r>
            <w:r>
              <w:rPr>
                <w:rFonts w:ascii="Sylfaen" w:hAnsi="Sylfaen" w:cs="Menlo Bold"/>
                <w:bCs/>
                <w:lang w:val="en-GB"/>
              </w:rPr>
              <w:t xml:space="preserve"> </w:t>
            </w:r>
            <w:r w:rsidRPr="00182426">
              <w:rPr>
                <w:rFonts w:ascii="Sylfaen" w:hAnsi="Sylfaen" w:cs="Menlo Bold"/>
                <w:bCs/>
                <w:lang w:val="ka-GE"/>
              </w:rPr>
              <w:t>მანიფესტირებული ნეკ</w:t>
            </w:r>
            <w:r w:rsidRPr="00182426">
              <w:rPr>
                <w:rFonts w:ascii="Sylfaen" w:hAnsi="Sylfaen" w:cs="Menlo Bold"/>
                <w:bCs/>
              </w:rPr>
              <w:t xml:space="preserve">: </w:t>
            </w:r>
            <w:r w:rsidRPr="00182426">
              <w:rPr>
                <w:rFonts w:ascii="Sylfaen" w:hAnsi="Sylfaen" w:cs="Menlo Bold"/>
                <w:bCs/>
                <w:lang w:val="ru-RU"/>
              </w:rPr>
              <w:t xml:space="preserve"> </w:t>
            </w:r>
            <w:r w:rsidRPr="00182426">
              <w:rPr>
                <w:rFonts w:ascii="Sylfaen" w:hAnsi="Sylfaen" w:cs="Menlo Bold"/>
                <w:bCs/>
                <w:lang w:val="ka-GE"/>
              </w:rPr>
              <w:t>საეჭვო ნეკ+ნაწლავთა პნევმატოზი, მეტაბოლური აციდოზი, თრომბოციტოპენია; ჰაერი კარის ვენაში, ნაწლავის გაუვალობის ნიშნები.</w:t>
            </w:r>
          </w:p>
          <w:p w14:paraId="66E8BB5D" w14:textId="77777777" w:rsidR="00BE2508" w:rsidRPr="00182426"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182426">
              <w:rPr>
                <w:rFonts w:ascii="Sylfaen" w:hAnsi="Sylfaen" w:cs="Menlo Bold"/>
                <w:b/>
                <w:bCs/>
              </w:rPr>
              <w:t xml:space="preserve">III </w:t>
            </w:r>
            <w:r w:rsidRPr="00182426">
              <w:rPr>
                <w:rFonts w:ascii="Sylfaen" w:hAnsi="Sylfaen" w:cs="Menlo Bold"/>
                <w:b/>
                <w:bCs/>
                <w:lang w:val="ka-GE"/>
              </w:rPr>
              <w:t>სტადია</w:t>
            </w:r>
            <w:r>
              <w:rPr>
                <w:rFonts w:ascii="Sylfaen" w:hAnsi="Sylfaen" w:cs="Menlo Bold"/>
                <w:bCs/>
                <w:lang w:val="en-GB"/>
              </w:rPr>
              <w:t xml:space="preserve"> </w:t>
            </w:r>
            <w:r w:rsidRPr="00182426">
              <w:rPr>
                <w:rFonts w:ascii="Sylfaen" w:hAnsi="Sylfaen" w:cs="Menlo Bold"/>
                <w:bCs/>
              </w:rPr>
              <w:t>-</w:t>
            </w:r>
            <w:r w:rsidRPr="00182426">
              <w:rPr>
                <w:rFonts w:ascii="Sylfaen" w:hAnsi="Sylfaen" w:cs="Menlo Bold"/>
                <w:bCs/>
                <w:lang w:val="ru-RU"/>
              </w:rPr>
              <w:t xml:space="preserve"> </w:t>
            </w:r>
            <w:r w:rsidRPr="00182426">
              <w:rPr>
                <w:rFonts w:ascii="Sylfaen" w:hAnsi="Sylfaen" w:cs="Menlo Bold"/>
                <w:bCs/>
                <w:lang w:val="ka-GE"/>
              </w:rPr>
              <w:t>პროგრესირებადი ნეკ</w:t>
            </w:r>
            <w:r w:rsidRPr="00182426">
              <w:rPr>
                <w:rFonts w:ascii="Sylfaen" w:hAnsi="Sylfaen" w:cs="Menlo Bold"/>
                <w:bCs/>
              </w:rPr>
              <w:t>:</w:t>
            </w:r>
            <w:r w:rsidRPr="00182426">
              <w:rPr>
                <w:rFonts w:ascii="Sylfaen" w:hAnsi="Sylfaen" w:cs="Menlo Bold"/>
                <w:bCs/>
                <w:lang w:val="ru-RU"/>
              </w:rPr>
              <w:t xml:space="preserve"> </w:t>
            </w:r>
            <w:r w:rsidRPr="00182426">
              <w:rPr>
                <w:rFonts w:ascii="Sylfaen" w:hAnsi="Sylfaen" w:cs="Menlo Bold"/>
                <w:bCs/>
                <w:lang w:val="ka-GE"/>
              </w:rPr>
              <w:t xml:space="preserve">მანიფესტირებული ნეკ+ჰემორაგია, თერმული არასტაბილურობა, რესპირაციული დისტრესი, პნევმოპერიტონეუმი; </w:t>
            </w:r>
            <w:r>
              <w:rPr>
                <w:rFonts w:ascii="Sylfaen" w:hAnsi="Sylfaen" w:cs="Menlo Bold"/>
                <w:bCs/>
                <w:lang w:val="ka-GE"/>
              </w:rPr>
              <w:t>რადიოლოგიუ</w:t>
            </w:r>
            <w:r w:rsidRPr="00182426">
              <w:rPr>
                <w:rFonts w:ascii="Sylfaen" w:hAnsi="Sylfaen" w:cs="Menlo Bold"/>
                <w:bCs/>
                <w:lang w:val="ka-GE"/>
              </w:rPr>
              <w:t>რად მკვეთრი ნაწლავთა პნევმატოზი, სისტემური ცვლელებები</w:t>
            </w:r>
            <w:r w:rsidRPr="00182426">
              <w:rPr>
                <w:rFonts w:ascii="Sylfaen" w:hAnsi="Sylfaen" w:cs="Menlo Bold"/>
                <w:bCs/>
                <w:lang w:val="ru-RU"/>
              </w:rPr>
              <w:t xml:space="preserve"> (</w:t>
            </w:r>
            <w:r w:rsidRPr="00182426">
              <w:rPr>
                <w:rFonts w:ascii="Sylfaen" w:hAnsi="Sylfaen" w:cs="Menlo Bold"/>
                <w:bCs/>
                <w:lang w:val="ka-GE"/>
              </w:rPr>
              <w:t>დეკომპენსირებული მეტაბოლური აციდოზი</w:t>
            </w:r>
            <w:r>
              <w:rPr>
                <w:rFonts w:ascii="Sylfaen" w:hAnsi="Sylfaen" w:cs="Menlo Bold"/>
                <w:bCs/>
                <w:lang w:val="ka-GE"/>
              </w:rPr>
              <w:t xml:space="preserve">, </w:t>
            </w:r>
            <w:r w:rsidRPr="00182426">
              <w:rPr>
                <w:rFonts w:ascii="Sylfaen" w:hAnsi="Sylfaen" w:cs="Menlo Bold"/>
                <w:bCs/>
                <w:lang w:val="ka-GE"/>
              </w:rPr>
              <w:t>რიგ შემთხვევებში ნაწლავის პერფორაცია</w:t>
            </w:r>
            <w:r>
              <w:rPr>
                <w:rFonts w:ascii="Sylfaen" w:hAnsi="Sylfaen" w:cs="Menlo Bold"/>
                <w:bCs/>
                <w:lang w:val="ka-GE"/>
              </w:rPr>
              <w:t>)</w:t>
            </w:r>
            <w:r w:rsidRPr="00182426">
              <w:rPr>
                <w:rFonts w:ascii="Sylfaen" w:hAnsi="Sylfaen" w:cs="Menlo Bold"/>
                <w:bCs/>
                <w:lang w:val="ka-GE"/>
              </w:rPr>
              <w:t>.</w:t>
            </w:r>
          </w:p>
          <w:p w14:paraId="4CCB9B11" w14:textId="5A1096CE" w:rsidR="001A11A2"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lang w:val="ka-GE"/>
              </w:rPr>
            </w:pPr>
            <w:r w:rsidRPr="001A11A2">
              <w:rPr>
                <w:rFonts w:ascii="Sylfaen" w:hAnsi="Sylfaen" w:cs="Menlo Bold"/>
                <w:b/>
                <w:lang w:val="ka-GE"/>
              </w:rPr>
              <w:t>ყურადღება მიაქციეთ</w:t>
            </w:r>
            <w:r w:rsidR="001A11A2">
              <w:rPr>
                <w:rFonts w:ascii="Sylfaen" w:hAnsi="Sylfaen" w:cs="Menlo Bold"/>
                <w:b/>
                <w:lang w:val="ka-GE"/>
              </w:rPr>
              <w:t xml:space="preserve">: </w:t>
            </w:r>
          </w:p>
          <w:p w14:paraId="2EEBE777" w14:textId="5756880F" w:rsidR="001A11A2" w:rsidRDefault="00BE2508" w:rsidP="001A11A2">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1A11A2">
              <w:rPr>
                <w:rFonts w:ascii="Sylfaen" w:hAnsi="Sylfaen" w:cs="Menlo Bold"/>
                <w:lang w:val="ka-GE"/>
              </w:rPr>
              <w:t>საეჭვო ნეკ-ი</w:t>
            </w:r>
            <w:r w:rsidR="001A11A2" w:rsidRPr="001A11A2">
              <w:rPr>
                <w:rFonts w:ascii="Sylfaen" w:hAnsi="Sylfaen" w:cs="Menlo Bold"/>
                <w:lang w:val="ka-GE"/>
              </w:rPr>
              <w:t xml:space="preserve">ს შემთხვევაში ახალშობილს </w:t>
            </w:r>
            <w:r w:rsidR="001A11A2">
              <w:rPr>
                <w:rFonts w:ascii="Sylfaen" w:hAnsi="Sylfaen" w:cs="Menlo Bold"/>
                <w:lang w:val="ka-GE"/>
              </w:rPr>
              <w:t xml:space="preserve">უნდა აღენიშნებოდეს ერთი ნიშანი მაინც  </w:t>
            </w:r>
            <w:r w:rsidRPr="00C624A9">
              <w:rPr>
                <w:rFonts w:ascii="Sylfaen" w:hAnsi="Sylfaen" w:cs="Menlo Bold"/>
                <w:lang w:val="ka-GE"/>
              </w:rPr>
              <w:t>ჩამოთვლილი კლინიკური ნიშნებიდან</w:t>
            </w:r>
            <w:r w:rsidR="001A11A2">
              <w:rPr>
                <w:rFonts w:ascii="Sylfaen" w:hAnsi="Sylfaen" w:cs="Menlo Bold"/>
                <w:lang w:val="ka-GE"/>
              </w:rPr>
              <w:t>:</w:t>
            </w:r>
            <w:r w:rsidRPr="00C624A9">
              <w:rPr>
                <w:rFonts w:ascii="Sylfaen" w:hAnsi="Sylfaen" w:cs="Menlo Bold"/>
                <w:lang w:val="ka-GE"/>
              </w:rPr>
              <w:t xml:space="preserve"> </w:t>
            </w:r>
          </w:p>
          <w:p w14:paraId="13BBAA10" w14:textId="59CABA8D" w:rsidR="00BE2508" w:rsidRPr="001A11A2" w:rsidRDefault="00BE2508" w:rsidP="0008309E">
            <w:pPr>
              <w:pStyle w:val="ListParagraph"/>
              <w:numPr>
                <w:ilvl w:val="0"/>
                <w:numId w:val="2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1A11A2">
              <w:rPr>
                <w:rFonts w:ascii="Sylfaen" w:hAnsi="Sylfaen" w:cs="Menlo Bold"/>
                <w:lang w:val="ka-GE"/>
              </w:rPr>
              <w:t>ღებინება ნაღვლოვანი მასებით</w:t>
            </w:r>
          </w:p>
          <w:p w14:paraId="2177F2BE" w14:textId="742744F9" w:rsidR="00BE2508" w:rsidRDefault="00BE2508" w:rsidP="0008309E">
            <w:pPr>
              <w:pStyle w:val="ListParagraph"/>
              <w:numPr>
                <w:ilvl w:val="0"/>
                <w:numId w:val="2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მუცლის მკვეთრი შებერილობა</w:t>
            </w:r>
          </w:p>
          <w:p w14:paraId="11A82F14" w14:textId="184C8858" w:rsidR="00BE2508" w:rsidRPr="00DB0414" w:rsidRDefault="00BE2508" w:rsidP="0008309E">
            <w:pPr>
              <w:pStyle w:val="ListParagraph"/>
              <w:numPr>
                <w:ilvl w:val="0"/>
                <w:numId w:val="2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განავალში ფარული ან ხილული სისხლი</w:t>
            </w:r>
            <w:r w:rsidR="006B53FF">
              <w:rPr>
                <w:rFonts w:ascii="Sylfaen" w:hAnsi="Sylfaen" w:cs="Menlo Bold"/>
                <w:lang w:val="ka-GE"/>
              </w:rPr>
              <w:t xml:space="preserve"> (</w:t>
            </w:r>
            <w:r>
              <w:rPr>
                <w:rFonts w:ascii="Sylfaen" w:hAnsi="Sylfaen" w:cs="Menlo Bold"/>
                <w:lang w:val="ka-GE"/>
              </w:rPr>
              <w:t>უკანა ტანში ნახეთქის გარეშე</w:t>
            </w:r>
            <w:r w:rsidR="001A11A2">
              <w:rPr>
                <w:rFonts w:ascii="Sylfaen" w:hAnsi="Sylfaen" w:cs="Menlo Bold"/>
                <w:lang w:val="ka-GE"/>
              </w:rPr>
              <w:t>).</w:t>
            </w:r>
          </w:p>
          <w:p w14:paraId="5F226383" w14:textId="626BA99B" w:rsidR="00BE2508" w:rsidRDefault="00BE2508" w:rsidP="00BE250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 xml:space="preserve">და </w:t>
            </w:r>
            <w:r w:rsidR="001A11A2">
              <w:rPr>
                <w:rFonts w:ascii="Sylfaen" w:hAnsi="Sylfaen" w:cs="Menlo Bold"/>
                <w:lang w:val="ka-GE"/>
              </w:rPr>
              <w:t xml:space="preserve">ერთი  - </w:t>
            </w:r>
            <w:r>
              <w:rPr>
                <w:rFonts w:ascii="Sylfaen" w:hAnsi="Sylfaen" w:cs="Menlo Bold"/>
                <w:lang w:val="ka-GE"/>
              </w:rPr>
              <w:t>რენტეგნოლოგიური ნიშნებიდან</w:t>
            </w:r>
            <w:r w:rsidR="001A11A2">
              <w:rPr>
                <w:rFonts w:ascii="Sylfaen" w:hAnsi="Sylfaen" w:cs="Menlo Bold"/>
                <w:lang w:val="ka-GE"/>
              </w:rPr>
              <w:t xml:space="preserve">: </w:t>
            </w:r>
          </w:p>
          <w:p w14:paraId="45506EAF" w14:textId="2772EB27" w:rsidR="00BE2508" w:rsidRDefault="00BE2508" w:rsidP="0008309E">
            <w:pPr>
              <w:pStyle w:val="ListParagraph"/>
              <w:numPr>
                <w:ilvl w:val="0"/>
                <w:numId w:val="2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ნაწლავთა პნევმატოზი</w:t>
            </w:r>
          </w:p>
          <w:p w14:paraId="39B2FE1A" w14:textId="5B931BB1" w:rsidR="00BE2508" w:rsidRDefault="00BE2508" w:rsidP="0008309E">
            <w:pPr>
              <w:pStyle w:val="ListParagraph"/>
              <w:numPr>
                <w:ilvl w:val="0"/>
                <w:numId w:val="2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ღვიძლის კარის სისტემაში ჰაერის არსებობა</w:t>
            </w:r>
          </w:p>
          <w:p w14:paraId="22CAECB6" w14:textId="1243FED7" w:rsidR="00BE2508" w:rsidRPr="00160474" w:rsidRDefault="00BE2508" w:rsidP="0008309E">
            <w:pPr>
              <w:pStyle w:val="ListParagraph"/>
              <w:numPr>
                <w:ilvl w:val="0"/>
                <w:numId w:val="27"/>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პნევმოპერიტონეუმი</w:t>
            </w:r>
            <w:r w:rsidR="001A11A2">
              <w:rPr>
                <w:rFonts w:ascii="Sylfaen" w:hAnsi="Sylfaen" w:cs="Menlo Bold"/>
                <w:lang w:val="ka-GE"/>
              </w:rPr>
              <w:t>.</w:t>
            </w:r>
          </w:p>
          <w:p w14:paraId="7EBB9055" w14:textId="68D64521" w:rsidR="00BE2508" w:rsidRPr="006B53FF"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lang w:val="ka-GE"/>
              </w:rPr>
            </w:pPr>
          </w:p>
        </w:tc>
      </w:tr>
      <w:tr w:rsidR="00BE2508" w:rsidRPr="00C11E17" w14:paraId="155EE466"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2EB87FA3" w14:textId="77777777" w:rsidR="00BE2508" w:rsidRPr="00C11E17" w:rsidRDefault="00BE2508" w:rsidP="00BE2508">
            <w:pPr>
              <w:rPr>
                <w:rFonts w:ascii="Sylfaen" w:hAnsi="Sylfaen"/>
                <w:b/>
                <w:color w:val="0F243E" w:themeColor="text2" w:themeShade="80"/>
                <w:lang w:val="ka-GE"/>
              </w:rPr>
            </w:pPr>
            <w:r w:rsidRPr="00C11E17">
              <w:rPr>
                <w:rFonts w:ascii="Sylfaen" w:hAnsi="Sylfaen"/>
                <w:color w:val="0F243E" w:themeColor="text2" w:themeShade="80"/>
                <w:lang w:val="ka-GE"/>
              </w:rPr>
              <w:t>მრიცხველი (ნომინატორი)</w:t>
            </w:r>
          </w:p>
        </w:tc>
        <w:tc>
          <w:tcPr>
            <w:tcW w:w="7614" w:type="dxa"/>
          </w:tcPr>
          <w:p w14:paraId="77056435" w14:textId="36A84563" w:rsidR="00BE2508" w:rsidRPr="00E15D0E" w:rsidRDefault="00BE2508" w:rsidP="00BE2508">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ყველა ახალშობილი, რომელთანაც სიცოცხლის 48</w:t>
            </w:r>
            <w:r>
              <w:rPr>
                <w:rFonts w:ascii="Sylfaen" w:hAnsi="Sylfaen" w:cs="Menlo Bold"/>
                <w:lang w:val="en-GB"/>
              </w:rPr>
              <w:t xml:space="preserve"> </w:t>
            </w:r>
            <w:r>
              <w:rPr>
                <w:rFonts w:ascii="Sylfaen" w:hAnsi="Sylfaen" w:cs="Menlo Bold"/>
                <w:lang w:val="ka-GE"/>
              </w:rPr>
              <w:t>სთ-ის შემდგომ დიაგნოსტირებულია ნეკ, გარდა იმ შემთხვევებისა, რომლებიც ექვემდებარებიან მნიშვნელიდან გამორიცხის კრიტერიუმებს.</w:t>
            </w:r>
          </w:p>
          <w:p w14:paraId="24E236D9"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E2508" w:rsidRPr="00C11E17" w14:paraId="1B9D0957"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46CCE0E" w14:textId="77777777" w:rsidR="00BE2508" w:rsidRPr="00C11E17" w:rsidRDefault="00BE2508" w:rsidP="00BE2508">
            <w:pPr>
              <w:rPr>
                <w:rFonts w:ascii="Sylfaen" w:hAnsi="Sylfaen"/>
                <w:b/>
                <w:color w:val="0F243E" w:themeColor="text2" w:themeShade="80"/>
                <w:lang w:val="ka-GE"/>
              </w:rPr>
            </w:pPr>
            <w:r w:rsidRPr="00C11E17">
              <w:rPr>
                <w:rFonts w:ascii="Sylfaen" w:hAnsi="Sylfaen"/>
                <w:color w:val="0F243E" w:themeColor="text2" w:themeShade="80"/>
                <w:lang w:val="ka-GE"/>
              </w:rPr>
              <w:lastRenderedPageBreak/>
              <w:t>მნიშვნელი (დენომინატორი)</w:t>
            </w:r>
          </w:p>
        </w:tc>
        <w:tc>
          <w:tcPr>
            <w:tcW w:w="7614" w:type="dxa"/>
          </w:tcPr>
          <w:p w14:paraId="78CF7CC8" w14:textId="77777777" w:rsidR="00BE2508"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ყველა ჰოსპიტალიზირებული ახალშობილი, გარდა იმ შემთხვევებისა, რომლებიც აკმაყოფილებს მნიშვნელიდან გამორიცხვის კრიტერიუმებს</w:t>
            </w:r>
            <w:r w:rsidR="00F950FB">
              <w:rPr>
                <w:rFonts w:ascii="Sylfaen" w:hAnsi="Sylfaen" w:cs="Menlo Bold"/>
                <w:lang w:val="ka-GE"/>
              </w:rPr>
              <w:t>.</w:t>
            </w:r>
          </w:p>
          <w:p w14:paraId="0D29E759" w14:textId="0553BEE8" w:rsidR="00F950FB" w:rsidRPr="00C11E17" w:rsidRDefault="00F950FB" w:rsidP="00BE2508">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rPr>
            </w:pPr>
          </w:p>
        </w:tc>
      </w:tr>
      <w:tr w:rsidR="00BE2508" w:rsidRPr="00C11E17" w14:paraId="378A7883"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727C176F" w14:textId="77777777" w:rsidR="00BE2508" w:rsidRPr="00C11E17" w:rsidRDefault="00BE2508" w:rsidP="00BE2508">
            <w:pPr>
              <w:rPr>
                <w:rFonts w:ascii="Sylfaen" w:hAnsi="Sylfaen"/>
                <w:color w:val="0F243E" w:themeColor="text2" w:themeShade="80"/>
                <w:lang w:val="ka-GE"/>
              </w:rPr>
            </w:pPr>
            <w:r w:rsidRPr="00C11E17">
              <w:rPr>
                <w:rFonts w:ascii="Sylfaen" w:hAnsi="Sylfaen"/>
                <w:color w:val="0F243E" w:themeColor="text2" w:themeShade="80"/>
                <w:lang w:val="ka-GE"/>
              </w:rPr>
              <w:t>გამორიცხვის კრიტერიუმი (მნიშვნელიდან)</w:t>
            </w:r>
          </w:p>
          <w:p w14:paraId="1D9BEC72" w14:textId="77777777" w:rsidR="00BE2508" w:rsidRPr="00C11E17" w:rsidRDefault="00BE2508" w:rsidP="00BE2508">
            <w:pPr>
              <w:rPr>
                <w:rFonts w:ascii="Sylfaen" w:hAnsi="Sylfaen"/>
                <w:color w:val="0F243E" w:themeColor="text2" w:themeShade="80"/>
                <w:lang w:val="ka-GE"/>
              </w:rPr>
            </w:pPr>
          </w:p>
          <w:p w14:paraId="01CA9348" w14:textId="77777777" w:rsidR="00BE2508" w:rsidRPr="00C11E17" w:rsidRDefault="00BE2508" w:rsidP="00BE2508">
            <w:pPr>
              <w:rPr>
                <w:rFonts w:ascii="Sylfaen" w:hAnsi="Sylfaen"/>
                <w:color w:val="0F243E" w:themeColor="text2" w:themeShade="80"/>
                <w:lang w:val="ka-GE"/>
              </w:rPr>
            </w:pPr>
          </w:p>
          <w:p w14:paraId="5380D7AB" w14:textId="77777777" w:rsidR="00BE2508" w:rsidRPr="00C11E17" w:rsidRDefault="00BE2508" w:rsidP="00BE2508">
            <w:pPr>
              <w:rPr>
                <w:rFonts w:ascii="Sylfaen" w:hAnsi="Sylfaen"/>
                <w:color w:val="0F243E" w:themeColor="text2" w:themeShade="80"/>
                <w:lang w:val="ka-GE"/>
              </w:rPr>
            </w:pPr>
          </w:p>
          <w:p w14:paraId="10DEA2E7" w14:textId="77777777" w:rsidR="00BE2508" w:rsidRPr="00C11E17" w:rsidRDefault="00BE2508" w:rsidP="00BE2508">
            <w:pPr>
              <w:rPr>
                <w:rFonts w:ascii="Sylfaen" w:hAnsi="Sylfaen"/>
                <w:color w:val="0F243E" w:themeColor="text2" w:themeShade="80"/>
                <w:lang w:val="ka-GE"/>
              </w:rPr>
            </w:pPr>
          </w:p>
          <w:p w14:paraId="481C31FD" w14:textId="77777777" w:rsidR="00BE2508" w:rsidRPr="00C11E17" w:rsidRDefault="00BE2508" w:rsidP="00BE2508">
            <w:pPr>
              <w:rPr>
                <w:rFonts w:ascii="Sylfaen" w:hAnsi="Sylfaen"/>
                <w:color w:val="0F243E" w:themeColor="text2" w:themeShade="80"/>
                <w:lang w:val="ka-GE"/>
              </w:rPr>
            </w:pPr>
          </w:p>
          <w:p w14:paraId="7CB687FB" w14:textId="77777777" w:rsidR="00BE2508" w:rsidRPr="00C11E17" w:rsidRDefault="00BE2508" w:rsidP="00BE2508">
            <w:pPr>
              <w:rPr>
                <w:rFonts w:ascii="Sylfaen" w:hAnsi="Sylfaen"/>
                <w:color w:val="0F243E" w:themeColor="text2" w:themeShade="80"/>
                <w:lang w:val="ka-GE"/>
              </w:rPr>
            </w:pPr>
          </w:p>
          <w:p w14:paraId="018B968F" w14:textId="77777777" w:rsidR="00BE2508" w:rsidRPr="00C11E17" w:rsidRDefault="00BE2508" w:rsidP="00BE2508">
            <w:pPr>
              <w:rPr>
                <w:rFonts w:ascii="Sylfaen" w:hAnsi="Sylfaen"/>
                <w:color w:val="0F243E" w:themeColor="text2" w:themeShade="80"/>
                <w:lang w:val="ka-GE"/>
              </w:rPr>
            </w:pPr>
          </w:p>
          <w:p w14:paraId="631B8E7D" w14:textId="77777777" w:rsidR="00BE2508" w:rsidRPr="00C11E17" w:rsidRDefault="00BE2508" w:rsidP="00BE2508">
            <w:pPr>
              <w:rPr>
                <w:rFonts w:ascii="Sylfaen" w:hAnsi="Sylfaen"/>
                <w:color w:val="0F243E" w:themeColor="text2" w:themeShade="80"/>
                <w:lang w:val="ka-GE"/>
              </w:rPr>
            </w:pPr>
          </w:p>
          <w:p w14:paraId="33364780" w14:textId="77777777" w:rsidR="00BE2508" w:rsidRPr="00C11E17" w:rsidRDefault="00BE2508" w:rsidP="00BE2508">
            <w:pPr>
              <w:rPr>
                <w:rFonts w:ascii="Sylfaen" w:hAnsi="Sylfaen"/>
                <w:color w:val="0F243E" w:themeColor="text2" w:themeShade="80"/>
                <w:lang w:val="ka-GE"/>
              </w:rPr>
            </w:pPr>
          </w:p>
          <w:p w14:paraId="4461C2A1" w14:textId="77777777" w:rsidR="00BE2508" w:rsidRPr="00C11E17" w:rsidRDefault="00BE2508" w:rsidP="00BE2508">
            <w:pPr>
              <w:rPr>
                <w:rFonts w:ascii="Sylfaen" w:hAnsi="Sylfaen"/>
                <w:color w:val="0F243E" w:themeColor="text2" w:themeShade="80"/>
                <w:lang w:val="ka-GE"/>
              </w:rPr>
            </w:pPr>
          </w:p>
          <w:p w14:paraId="75747F1D" w14:textId="77777777" w:rsidR="00BE2508" w:rsidRPr="00C11E17" w:rsidRDefault="00BE2508" w:rsidP="00BE2508">
            <w:pPr>
              <w:rPr>
                <w:rFonts w:ascii="Sylfaen" w:hAnsi="Sylfaen"/>
                <w:color w:val="0F243E" w:themeColor="text2" w:themeShade="80"/>
                <w:lang w:val="ka-GE"/>
              </w:rPr>
            </w:pPr>
          </w:p>
          <w:p w14:paraId="113D7991" w14:textId="77777777" w:rsidR="00BE2508" w:rsidRPr="00C11E17" w:rsidRDefault="00BE2508" w:rsidP="00BE2508">
            <w:pPr>
              <w:rPr>
                <w:rFonts w:ascii="Sylfaen" w:hAnsi="Sylfaen"/>
                <w:color w:val="0F243E" w:themeColor="text2" w:themeShade="80"/>
                <w:lang w:val="ka-GE"/>
              </w:rPr>
            </w:pPr>
          </w:p>
          <w:p w14:paraId="7E6D773B" w14:textId="77777777" w:rsidR="00BE2508" w:rsidRPr="00C11E17" w:rsidRDefault="00BE2508" w:rsidP="00BE2508">
            <w:pPr>
              <w:rPr>
                <w:rFonts w:ascii="Sylfaen" w:hAnsi="Sylfaen"/>
                <w:color w:val="0F243E" w:themeColor="text2" w:themeShade="80"/>
                <w:lang w:val="ka-GE"/>
              </w:rPr>
            </w:pPr>
          </w:p>
          <w:p w14:paraId="4883FE2E" w14:textId="77777777" w:rsidR="00BE2508" w:rsidRPr="00C11E17" w:rsidRDefault="00BE2508" w:rsidP="00BE2508">
            <w:pPr>
              <w:rPr>
                <w:rFonts w:ascii="Sylfaen" w:hAnsi="Sylfaen"/>
                <w:color w:val="0F243E" w:themeColor="text2" w:themeShade="80"/>
                <w:lang w:val="ka-GE"/>
              </w:rPr>
            </w:pPr>
          </w:p>
          <w:p w14:paraId="0ABB0C59" w14:textId="77777777" w:rsidR="00BE2508" w:rsidRPr="00C11E17" w:rsidRDefault="00BE2508" w:rsidP="00BE2508">
            <w:pPr>
              <w:rPr>
                <w:rFonts w:ascii="Sylfaen" w:hAnsi="Sylfaen"/>
                <w:color w:val="0F243E" w:themeColor="text2" w:themeShade="80"/>
                <w:lang w:val="ka-GE"/>
              </w:rPr>
            </w:pPr>
          </w:p>
          <w:p w14:paraId="44D55972" w14:textId="77777777" w:rsidR="00BE2508" w:rsidRPr="00C11E17" w:rsidRDefault="00BE2508" w:rsidP="00BE2508">
            <w:pPr>
              <w:rPr>
                <w:rFonts w:ascii="Sylfaen" w:hAnsi="Sylfaen"/>
                <w:color w:val="0F243E" w:themeColor="text2" w:themeShade="80"/>
                <w:lang w:val="ka-GE"/>
              </w:rPr>
            </w:pPr>
          </w:p>
          <w:p w14:paraId="47D53D36" w14:textId="77777777" w:rsidR="00BE2508" w:rsidRPr="00C11E17" w:rsidRDefault="00BE2508" w:rsidP="00BE2508">
            <w:pPr>
              <w:rPr>
                <w:rFonts w:ascii="Sylfaen" w:hAnsi="Sylfaen"/>
                <w:color w:val="0F243E" w:themeColor="text2" w:themeShade="80"/>
                <w:lang w:val="ka-GE"/>
              </w:rPr>
            </w:pPr>
          </w:p>
          <w:p w14:paraId="5A9A0F71" w14:textId="77777777" w:rsidR="00BE2508" w:rsidRPr="00C11E17" w:rsidRDefault="00BE2508" w:rsidP="00BE2508">
            <w:pPr>
              <w:rPr>
                <w:rFonts w:ascii="Sylfaen" w:hAnsi="Sylfaen"/>
                <w:color w:val="0F243E" w:themeColor="text2" w:themeShade="80"/>
                <w:lang w:val="ka-GE"/>
              </w:rPr>
            </w:pPr>
          </w:p>
          <w:p w14:paraId="634F3F2F" w14:textId="77777777" w:rsidR="00BE2508" w:rsidRPr="00C11E17" w:rsidRDefault="00BE2508" w:rsidP="00BE2508">
            <w:pPr>
              <w:rPr>
                <w:rFonts w:ascii="Sylfaen" w:hAnsi="Sylfaen"/>
                <w:color w:val="0F243E" w:themeColor="text2" w:themeShade="80"/>
                <w:lang w:val="ka-GE"/>
              </w:rPr>
            </w:pPr>
          </w:p>
        </w:tc>
        <w:tc>
          <w:tcPr>
            <w:tcW w:w="7614" w:type="dxa"/>
          </w:tcPr>
          <w:p w14:paraId="4EDC6475" w14:textId="64C123B0" w:rsidR="00BE2508" w:rsidRPr="00F950FB" w:rsidRDefault="00BE2508"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F950FB">
              <w:rPr>
                <w:rFonts w:ascii="Sylfaen" w:hAnsi="Sylfaen" w:cs="Menlo Bold"/>
                <w:lang w:val="ka-GE"/>
              </w:rPr>
              <w:t xml:space="preserve">ახალშობილები გესტაცია &lt;25კვირა და/ან დაბადების მასა&lt;500გ  </w:t>
            </w:r>
          </w:p>
          <w:p w14:paraId="7806AFBF" w14:textId="1EAE822D" w:rsidR="00BE2508" w:rsidRPr="00F950FB" w:rsidRDefault="00BE2508"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F950FB">
              <w:rPr>
                <w:rFonts w:ascii="Sylfaen" w:hAnsi="Sylfaen" w:cs="Menlo Bold"/>
                <w:lang w:val="ka-GE"/>
              </w:rPr>
              <w:t>ახალშობილები, თანდაყოლილი მძიმე მალფორმაციებით</w:t>
            </w:r>
          </w:p>
          <w:p w14:paraId="33912B06" w14:textId="29149F2A" w:rsidR="00BE2508" w:rsidRPr="00F950FB" w:rsidRDefault="00BE2508"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F950FB">
              <w:rPr>
                <w:rFonts w:ascii="Sylfaen" w:hAnsi="Sylfaen" w:cs="Menlo Bold"/>
                <w:lang w:val="ka-GE"/>
              </w:rPr>
              <w:t>ახალშობილები, რომლებიც გარდაიცვალნენ დაბადებიდან 12 სთ-ში</w:t>
            </w:r>
          </w:p>
          <w:p w14:paraId="632C49BD" w14:textId="24E877E0" w:rsidR="00BE2508" w:rsidRPr="00F950FB" w:rsidRDefault="00BE2508"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F950FB">
              <w:rPr>
                <w:rFonts w:ascii="Sylfaen" w:hAnsi="Sylfaen" w:cs="Menlo Bold"/>
                <w:lang w:val="ka-GE"/>
              </w:rPr>
              <w:t>დღენაკლული ახალშობილები, რომლებიც რეფერირდნენ სხვა კლინიკაში დაბადებიდან 24 სთ-ში</w:t>
            </w:r>
          </w:p>
          <w:p w14:paraId="3515B938" w14:textId="6E6E32D8" w:rsidR="00BE2508" w:rsidRPr="00F950FB" w:rsidRDefault="00BE2508"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F950FB">
              <w:rPr>
                <w:rFonts w:ascii="Sylfaen" w:hAnsi="Sylfaen" w:cs="Menlo Bold"/>
                <w:lang w:val="ka-GE"/>
              </w:rPr>
              <w:t>ახალშობილები, რომლებიც ჰოსპიტალიზდნენ დაბადებიდან 72სთ-ის შემდგომ და ჰოსპიტალიზაციისას უკვე  ვერიფიცირებული იქნა ICD-10_CM-ით შესაბამისი ნეკ-ის დიაგნოზი; /ასეთ შემთხვევაში იგი ხვდება გამომგზავნი დაწესებულების მრიცხველსა და მნიშვნელში</w:t>
            </w:r>
            <w:r w:rsidR="00F950FB" w:rsidRPr="00F950FB">
              <w:rPr>
                <w:rFonts w:ascii="Sylfaen" w:hAnsi="Sylfaen" w:cs="Menlo Bold"/>
                <w:lang w:val="ka-GE"/>
              </w:rPr>
              <w:t>/</w:t>
            </w:r>
          </w:p>
          <w:p w14:paraId="7683C0DB" w14:textId="390AD3DC" w:rsidR="00BE2508" w:rsidRPr="00F950FB" w:rsidRDefault="00BE2508"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F950FB">
              <w:rPr>
                <w:rFonts w:ascii="Sylfaen" w:hAnsi="Sylfaen" w:cs="Menlo Bold"/>
                <w:lang w:val="ka-GE"/>
              </w:rPr>
              <w:t>განმეორებითი რეჰოსპიტალიზაცია უკვე დიაგნოსტირებული ნეკ-ით</w:t>
            </w:r>
            <w:r w:rsidR="00F950FB" w:rsidRPr="00F950FB">
              <w:rPr>
                <w:rFonts w:ascii="Sylfaen" w:hAnsi="Sylfaen" w:cs="Menlo Bold"/>
                <w:lang w:val="ka-GE"/>
              </w:rPr>
              <w:t>.</w:t>
            </w:r>
          </w:p>
        </w:tc>
      </w:tr>
      <w:tr w:rsidR="00BE2508" w:rsidRPr="00C11E17" w14:paraId="14CCD00B"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63E033E" w14:textId="77777777" w:rsidR="00BE2508" w:rsidRPr="00C11E17" w:rsidRDefault="00BE2508" w:rsidP="00BE2508">
            <w:pPr>
              <w:rPr>
                <w:rFonts w:ascii="Sylfaen" w:hAnsi="Sylfaen" w:cs="Times New Roman"/>
                <w:color w:val="0F243E" w:themeColor="text2" w:themeShade="80"/>
                <w:lang w:val="ka-GE"/>
              </w:rPr>
            </w:pPr>
          </w:p>
          <w:p w14:paraId="240F5092" w14:textId="77777777" w:rsidR="00BE2508" w:rsidRPr="00C11E17" w:rsidRDefault="00BE2508" w:rsidP="00BE2508">
            <w:pPr>
              <w:rPr>
                <w:rFonts w:ascii="Sylfaen" w:hAnsi="Sylfaen" w:cs="Times New Roman"/>
                <w:color w:val="0F243E" w:themeColor="text2" w:themeShade="80"/>
              </w:rPr>
            </w:pPr>
            <w:r w:rsidRPr="00C11E17">
              <w:rPr>
                <w:rFonts w:ascii="Sylfaen" w:hAnsi="Sylfaen" w:cs="Times New Roman"/>
                <w:color w:val="0F243E" w:themeColor="text2" w:themeShade="80"/>
                <w:lang w:val="ka-GE"/>
              </w:rPr>
              <w:t>გაზომვის ტიპი/ერთეული</w:t>
            </w:r>
          </w:p>
          <w:p w14:paraId="7A92ABDB" w14:textId="77777777" w:rsidR="00BE2508" w:rsidRPr="00C11E17" w:rsidRDefault="00BE2508" w:rsidP="00BE2508">
            <w:pPr>
              <w:rPr>
                <w:rFonts w:ascii="Sylfaen" w:hAnsi="Sylfaen" w:cs="Times New Roman"/>
                <w:color w:val="0F243E" w:themeColor="text2" w:themeShade="80"/>
                <w:lang w:val="ka-GE"/>
              </w:rPr>
            </w:pPr>
          </w:p>
        </w:tc>
        <w:tc>
          <w:tcPr>
            <w:tcW w:w="7614" w:type="dxa"/>
          </w:tcPr>
          <w:p w14:paraId="67D7E0F3" w14:textId="77777777" w:rsidR="00BE2508" w:rsidRPr="00C11E17"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lang w:val="ka-GE"/>
              </w:rPr>
            </w:pPr>
          </w:p>
          <w:p w14:paraId="5FDDB5CC" w14:textId="5ADEDF8A" w:rsidR="00BE2508" w:rsidRPr="00C11E17"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9A028D">
              <w:rPr>
                <w:rFonts w:ascii="Sylfaen" w:hAnsi="Sylfaen" w:cs="Menlo Bold"/>
                <w:lang w:val="ka-GE"/>
              </w:rPr>
              <w:t>მაჩვენებელი  ყოველ 100</w:t>
            </w:r>
            <w:r w:rsidR="009A028D" w:rsidRPr="009A028D">
              <w:rPr>
                <w:rFonts w:ascii="Sylfaen" w:hAnsi="Sylfaen" w:cs="Menlo Bold"/>
                <w:lang w:val="ka-GE"/>
              </w:rPr>
              <w:t xml:space="preserve"> </w:t>
            </w:r>
            <w:r w:rsidRPr="009A028D">
              <w:rPr>
                <w:rFonts w:ascii="Sylfaen" w:hAnsi="Sylfaen" w:cs="Menlo Bold"/>
                <w:lang w:val="ka-GE"/>
              </w:rPr>
              <w:t>ახალშობილზე</w:t>
            </w:r>
          </w:p>
          <w:p w14:paraId="5794460C" w14:textId="77777777" w:rsidR="00BE2508" w:rsidRPr="00C11E17"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6E502C9F" w14:textId="77777777" w:rsidR="00BE2508" w:rsidRPr="00C11E17"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BE2508" w:rsidRPr="00C11E17" w14:paraId="208DDCA4"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1055E847" w14:textId="77777777" w:rsidR="00BE2508" w:rsidRPr="00C11E17" w:rsidRDefault="00BE2508" w:rsidP="00BE2508">
            <w:pPr>
              <w:rPr>
                <w:rFonts w:ascii="Sylfaen" w:hAnsi="Sylfaen"/>
                <w:b/>
                <w:color w:val="0F243E" w:themeColor="text2" w:themeShade="80"/>
                <w:lang w:val="ka-GE"/>
              </w:rPr>
            </w:pPr>
            <w:r w:rsidRPr="00C11E17">
              <w:rPr>
                <w:rFonts w:ascii="Sylfaen" w:hAnsi="Sylfaen"/>
                <w:color w:val="0F243E" w:themeColor="text2" w:themeShade="80"/>
                <w:lang w:val="ka-GE"/>
              </w:rPr>
              <w:t xml:space="preserve">მონაცემთა  წყარო </w:t>
            </w:r>
          </w:p>
        </w:tc>
        <w:tc>
          <w:tcPr>
            <w:tcW w:w="7614" w:type="dxa"/>
          </w:tcPr>
          <w:p w14:paraId="4ABC9AB3"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ძირითადი:</w:t>
            </w:r>
          </w:p>
          <w:p w14:paraId="408793A1" w14:textId="77777777" w:rsidR="00BE2508" w:rsidRPr="00C11E17" w:rsidRDefault="00BE2508" w:rsidP="00BE2508">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დაბადების რეგისტრი </w:t>
            </w:r>
          </w:p>
          <w:p w14:paraId="2C374FB8" w14:textId="77777777" w:rsidR="00BE2508" w:rsidRPr="00C11E17" w:rsidRDefault="00BE2508" w:rsidP="00BE2508">
            <w:pPr>
              <w:ind w:left="1800"/>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60FA2394"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დამატებითი:   </w:t>
            </w:r>
          </w:p>
          <w:p w14:paraId="7733C785" w14:textId="77777777" w:rsidR="00BE2508" w:rsidRPr="00C11E17" w:rsidRDefault="00BE2508" w:rsidP="00BE2508">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სამედიცინო ისტორიები </w:t>
            </w:r>
          </w:p>
          <w:p w14:paraId="187A2298"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E2508" w:rsidRPr="00C11E17" w14:paraId="5721B818"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D5634A0" w14:textId="77777777" w:rsidR="00BE2508" w:rsidRPr="00C11E17" w:rsidRDefault="00BE2508" w:rsidP="00BE2508">
            <w:pPr>
              <w:rPr>
                <w:rFonts w:ascii="Sylfaen" w:hAnsi="Sylfaen"/>
                <w:color w:val="0F243E" w:themeColor="text2" w:themeShade="80"/>
                <w:lang w:val="ka-GE"/>
              </w:rPr>
            </w:pPr>
            <w:r w:rsidRPr="00C11E17">
              <w:rPr>
                <w:rFonts w:ascii="Sylfaen" w:hAnsi="Sylfaen"/>
                <w:color w:val="0F243E" w:themeColor="text2" w:themeShade="80"/>
                <w:lang w:val="ka-GE"/>
              </w:rPr>
              <w:t>მაჩვენებლის ანგარიშგების დონე</w:t>
            </w:r>
          </w:p>
          <w:p w14:paraId="6F2DCF0A" w14:textId="77777777" w:rsidR="00BE2508" w:rsidRPr="00C11E17" w:rsidRDefault="00BE2508" w:rsidP="00BE2508">
            <w:pPr>
              <w:rPr>
                <w:rFonts w:ascii="Sylfaen" w:hAnsi="Sylfaen"/>
                <w:b/>
                <w:color w:val="0F243E" w:themeColor="text2" w:themeShade="80"/>
                <w:lang w:val="ka-GE"/>
              </w:rPr>
            </w:pPr>
          </w:p>
        </w:tc>
        <w:tc>
          <w:tcPr>
            <w:tcW w:w="7614" w:type="dxa"/>
          </w:tcPr>
          <w:p w14:paraId="4B6CA8A5" w14:textId="77777777" w:rsidR="00BE2508" w:rsidRPr="00C11E17" w:rsidRDefault="00BE2508" w:rsidP="00BE2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დაწესებულება</w:t>
            </w:r>
          </w:p>
          <w:p w14:paraId="228E9F14" w14:textId="77777777" w:rsidR="00BE2508" w:rsidRPr="00C11E17" w:rsidRDefault="00BE2508" w:rsidP="00BE2508">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ქვეყანა</w:t>
            </w:r>
          </w:p>
          <w:p w14:paraId="547993A3" w14:textId="77777777" w:rsidR="00BE2508" w:rsidRPr="00C11E17"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BE2508" w:rsidRPr="00C11E17" w14:paraId="60CBC5B9"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43A04F6E" w14:textId="77777777" w:rsidR="00BE2508" w:rsidRPr="00C11E17" w:rsidRDefault="00BE2508" w:rsidP="00BE2508">
            <w:pPr>
              <w:rPr>
                <w:rFonts w:ascii="Sylfaen" w:hAnsi="Sylfaen"/>
                <w:b/>
                <w:color w:val="0F243E" w:themeColor="text2" w:themeShade="80"/>
                <w:lang w:val="ka-GE"/>
              </w:rPr>
            </w:pPr>
            <w:r w:rsidRPr="00C11E17">
              <w:rPr>
                <w:rFonts w:ascii="Sylfaen" w:hAnsi="Sylfaen"/>
                <w:color w:val="0F243E" w:themeColor="text2" w:themeShade="80"/>
                <w:lang w:val="ka-GE"/>
              </w:rPr>
              <w:t xml:space="preserve">მაჩვენებლის ტიპი </w:t>
            </w:r>
          </w:p>
        </w:tc>
        <w:tc>
          <w:tcPr>
            <w:tcW w:w="7614" w:type="dxa"/>
          </w:tcPr>
          <w:p w14:paraId="7813F936" w14:textId="223F279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პროცესის</w:t>
            </w:r>
            <w:r w:rsidRPr="00C11E17">
              <w:rPr>
                <w:rFonts w:ascii="Sylfaen" w:hAnsi="Sylfaen"/>
                <w:color w:val="0F243E" w:themeColor="text2" w:themeShade="80"/>
                <w:lang w:val="ka-GE"/>
              </w:rPr>
              <w:t xml:space="preserve"> ინდიკატორი</w:t>
            </w:r>
          </w:p>
          <w:p w14:paraId="314C8D0C"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E2508" w:rsidRPr="00C11E17" w14:paraId="27D502E1"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46D252D" w14:textId="77777777" w:rsidR="00BE2508" w:rsidRPr="00C11E17" w:rsidRDefault="00BE2508" w:rsidP="00BE2508">
            <w:pPr>
              <w:rPr>
                <w:rFonts w:ascii="Sylfaen" w:hAnsi="Sylfaen"/>
                <w:color w:val="0F243E" w:themeColor="text2" w:themeShade="80"/>
                <w:lang w:val="ka-GE"/>
              </w:rPr>
            </w:pPr>
            <w:r w:rsidRPr="00C11E17">
              <w:rPr>
                <w:rFonts w:ascii="Sylfaen" w:hAnsi="Sylfaen"/>
                <w:color w:val="0F243E" w:themeColor="text2" w:themeShade="80"/>
                <w:lang w:val="ka-GE"/>
              </w:rPr>
              <w:t>მონაცემთა მოკრების/ანალიზის სიხშირე</w:t>
            </w:r>
          </w:p>
          <w:p w14:paraId="6A37D017" w14:textId="77777777" w:rsidR="00BE2508" w:rsidRPr="00C11E17" w:rsidRDefault="00BE2508" w:rsidP="00BE2508">
            <w:pPr>
              <w:rPr>
                <w:rFonts w:ascii="Sylfaen" w:hAnsi="Sylfaen"/>
                <w:color w:val="0F243E" w:themeColor="text2" w:themeShade="80"/>
                <w:lang w:val="ka-GE"/>
              </w:rPr>
            </w:pPr>
          </w:p>
        </w:tc>
        <w:tc>
          <w:tcPr>
            <w:tcW w:w="7614" w:type="dxa"/>
          </w:tcPr>
          <w:p w14:paraId="7A36EAA7" w14:textId="77777777" w:rsidR="00BE2508" w:rsidRPr="00C11E17" w:rsidRDefault="00BE2508" w:rsidP="00BE2508">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კვარტალური / წლიური</w:t>
            </w:r>
          </w:p>
        </w:tc>
      </w:tr>
      <w:tr w:rsidR="00BE2508" w:rsidRPr="00C11E17" w14:paraId="367EF9A0" w14:textId="77777777" w:rsidTr="00BE2508">
        <w:trPr>
          <w:trHeight w:val="886"/>
        </w:trPr>
        <w:tc>
          <w:tcPr>
            <w:cnfStyle w:val="001000000000" w:firstRow="0" w:lastRow="0" w:firstColumn="1" w:lastColumn="0" w:oddVBand="0" w:evenVBand="0" w:oddHBand="0" w:evenHBand="0" w:firstRowFirstColumn="0" w:firstRowLastColumn="0" w:lastRowFirstColumn="0" w:lastRowLastColumn="0"/>
            <w:tcW w:w="2943" w:type="dxa"/>
          </w:tcPr>
          <w:p w14:paraId="31DC2F1B" w14:textId="77777777" w:rsidR="00BE2508" w:rsidRPr="00C11E17" w:rsidRDefault="00BE2508" w:rsidP="00BE2508">
            <w:pPr>
              <w:rPr>
                <w:rFonts w:ascii="Sylfaen" w:hAnsi="Sylfaen"/>
                <w:b/>
                <w:color w:val="0F243E" w:themeColor="text2" w:themeShade="80"/>
                <w:lang w:val="ka-GE"/>
              </w:rPr>
            </w:pPr>
            <w:r w:rsidRPr="00C11E17">
              <w:rPr>
                <w:rFonts w:ascii="Sylfaen" w:hAnsi="Sylfaen"/>
                <w:color w:val="0F243E" w:themeColor="text2" w:themeShade="80"/>
                <w:lang w:val="ka-GE"/>
              </w:rPr>
              <w:lastRenderedPageBreak/>
              <w:t>კლინიკური მნიშვნელობა</w:t>
            </w:r>
          </w:p>
        </w:tc>
        <w:tc>
          <w:tcPr>
            <w:tcW w:w="7614" w:type="dxa"/>
          </w:tcPr>
          <w:p w14:paraId="7351D886" w14:textId="4D72849B" w:rsidR="00F950FB" w:rsidRPr="00041A98" w:rsidRDefault="00F950FB" w:rsidP="00F950FB">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rPr>
            </w:pPr>
            <w:r>
              <w:rPr>
                <w:rFonts w:ascii="Sylfaen" w:hAnsi="Sylfaen" w:cs="Menlo Bold"/>
                <w:lang w:val="ka-GE"/>
              </w:rPr>
              <w:t>ანტენატალური სერვისის გაუმჯობესება, ვინაიდან ნეკ-ის განვითარება ხშირია ნაყოფის საშვისლოსნოსშიდა ზრდა-განვითარების შეფერხების სინდრომის დროს</w:t>
            </w:r>
            <w:r w:rsidR="009A028D">
              <w:rPr>
                <w:rFonts w:ascii="Sylfaen" w:hAnsi="Sylfaen" w:cs="Menlo Bold"/>
                <w:lang w:val="ka-GE"/>
              </w:rPr>
              <w:t>;</w:t>
            </w:r>
            <w:r>
              <w:rPr>
                <w:rFonts w:ascii="Sylfaen" w:hAnsi="Sylfaen" w:cs="Menlo Bold"/>
                <w:lang w:val="ka-GE"/>
              </w:rPr>
              <w:t xml:space="preserve"> დღენაკლულ ახალშობილთა ენტერალური კვების დედის რძით ინიცირება, რაც მნიშვნელოვნად ამცირებს დღენაკლულებში ნეკ-ის განვითარების რისკს</w:t>
            </w:r>
            <w:r w:rsidR="009A028D">
              <w:rPr>
                <w:rFonts w:ascii="Sylfaen" w:hAnsi="Sylfaen" w:cs="Menlo Bold"/>
                <w:lang w:val="ka-GE"/>
              </w:rPr>
              <w:t>.</w:t>
            </w:r>
          </w:p>
          <w:p w14:paraId="6707EF94" w14:textId="3D560A9F"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E2508" w:rsidRPr="00C11E17" w14:paraId="08D56F02"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03B4871" w14:textId="77777777" w:rsidR="00BE2508" w:rsidRPr="00C11E17" w:rsidRDefault="00BE2508" w:rsidP="00BE2508">
            <w:pPr>
              <w:rPr>
                <w:rFonts w:ascii="Sylfaen" w:hAnsi="Sylfaen" w:cs="Times New Roman"/>
                <w:color w:val="0F243E" w:themeColor="text2" w:themeShade="80"/>
              </w:rPr>
            </w:pPr>
            <w:r w:rsidRPr="00C11E17">
              <w:rPr>
                <w:rFonts w:ascii="Sylfaen" w:hAnsi="Sylfaen" w:cs="Sylfaen"/>
                <w:color w:val="0F243E" w:themeColor="text2" w:themeShade="80"/>
                <w:lang w:val="ka-GE"/>
              </w:rPr>
              <w:t>ინფორმაციის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ამოღების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 xml:space="preserve">შესაძლებლობა </w:t>
            </w:r>
          </w:p>
        </w:tc>
        <w:tc>
          <w:tcPr>
            <w:tcW w:w="7614" w:type="dxa"/>
          </w:tcPr>
          <w:p w14:paraId="3D56DE4F" w14:textId="77777777" w:rsidR="00BE2508" w:rsidRPr="00C11E17"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C11E17">
              <w:rPr>
                <w:rFonts w:ascii="Sylfaen" w:hAnsi="Sylfaen" w:cs="Times New Roman"/>
                <w:color w:val="0F243E" w:themeColor="text2" w:themeShade="80"/>
                <w:lang w:val="ka-GE"/>
              </w:rPr>
              <w:t>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(იხილეთ დანართი)</w:t>
            </w:r>
          </w:p>
          <w:p w14:paraId="489B4C93" w14:textId="77777777" w:rsidR="00BE2508" w:rsidRPr="00C11E17" w:rsidRDefault="00BE2508" w:rsidP="00BE2508">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tc>
      </w:tr>
      <w:tr w:rsidR="00BE2508" w:rsidRPr="00C11E17" w14:paraId="219015E6"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7F105DC3" w14:textId="77777777" w:rsidR="00BE2508" w:rsidRPr="00C11E17" w:rsidRDefault="00BE2508" w:rsidP="00BE2508">
            <w:pPr>
              <w:rPr>
                <w:rFonts w:ascii="Sylfaen" w:hAnsi="Sylfaen" w:cs="Times New Roman"/>
                <w:color w:val="0F243E" w:themeColor="text2" w:themeShade="80"/>
              </w:rPr>
            </w:pPr>
            <w:r w:rsidRPr="00C11E17">
              <w:rPr>
                <w:rFonts w:ascii="Sylfaen" w:hAnsi="Sylfaen" w:cs="Times New Roman"/>
                <w:color w:val="0F243E" w:themeColor="text2" w:themeShade="80"/>
                <w:lang w:val="ka-GE"/>
              </w:rPr>
              <w:t>მონაცემთა</w:t>
            </w:r>
          </w:p>
          <w:p w14:paraId="31EA1154" w14:textId="77777777" w:rsidR="00BE2508" w:rsidRPr="00C11E17" w:rsidRDefault="00BE2508" w:rsidP="00BE2508">
            <w:pPr>
              <w:rPr>
                <w:rFonts w:ascii="Sylfaen" w:hAnsi="Sylfaen" w:cs="Times New Roman"/>
                <w:color w:val="0F243E" w:themeColor="text2" w:themeShade="80"/>
              </w:rPr>
            </w:pPr>
            <w:r w:rsidRPr="00C11E17">
              <w:rPr>
                <w:rFonts w:ascii="Sylfaen" w:hAnsi="Sylfaen" w:cs="Times New Roman"/>
                <w:color w:val="0F243E" w:themeColor="text2" w:themeShade="80"/>
                <w:lang w:val="ka-GE"/>
              </w:rPr>
              <w:t xml:space="preserve">ვერიფიცირება </w:t>
            </w:r>
          </w:p>
        </w:tc>
        <w:tc>
          <w:tcPr>
            <w:tcW w:w="7614" w:type="dxa"/>
          </w:tcPr>
          <w:p w14:paraId="7BA7975B" w14:textId="77777777" w:rsidR="00BE2508" w:rsidRPr="00C11E17" w:rsidRDefault="00BE2508" w:rsidP="00BE2508">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67668813" w14:textId="77777777" w:rsidR="00BE2508" w:rsidRPr="00C11E17" w:rsidRDefault="00BE2508" w:rsidP="00BE2508">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37F3138" w14:textId="77777777" w:rsidR="00BE2508" w:rsidRPr="00C11E17" w:rsidRDefault="00BE2508" w:rsidP="00BE2508">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rPr>
            </w:pPr>
          </w:p>
        </w:tc>
      </w:tr>
      <w:tr w:rsidR="00BE2508" w:rsidRPr="00C11E17" w14:paraId="6C329FE1"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FA4E941" w14:textId="77777777" w:rsidR="00BE2508" w:rsidRPr="00C11E17" w:rsidRDefault="00BE2508" w:rsidP="00BE2508">
            <w:pPr>
              <w:rPr>
                <w:rFonts w:ascii="Sylfaen" w:hAnsi="Sylfaen" w:cs="Times New Roman"/>
                <w:color w:val="0F243E" w:themeColor="text2" w:themeShade="80"/>
              </w:rPr>
            </w:pPr>
            <w:r w:rsidRPr="00C11E17">
              <w:rPr>
                <w:rFonts w:ascii="Sylfaen" w:hAnsi="Sylfaen" w:cs="Sylfaen"/>
                <w:color w:val="0F243E" w:themeColor="text2" w:themeShade="80"/>
                <w:lang w:val="ka-GE"/>
              </w:rPr>
              <w:t>ინდიკატორის წყარო/გამოყენება სხვა ქვეყნების მიერ</w:t>
            </w:r>
          </w:p>
        </w:tc>
        <w:tc>
          <w:tcPr>
            <w:tcW w:w="7614" w:type="dxa"/>
          </w:tcPr>
          <w:p w14:paraId="64952E24" w14:textId="6235243E"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1. </w:t>
            </w:r>
            <w:r w:rsidRPr="00C11E17">
              <w:rPr>
                <w:rFonts w:ascii="Sylfaen" w:hAnsi="Sylfaen" w:cs="Menlo Bold"/>
                <w:sz w:val="22"/>
                <w:szCs w:val="22"/>
                <w:lang w:val="ka-GE"/>
              </w:rPr>
              <w:t xml:space="preserve">California Perinatal </w:t>
            </w:r>
            <w:r w:rsidR="00AC2920">
              <w:rPr>
                <w:rFonts w:ascii="Sylfaen" w:hAnsi="Sylfaen" w:cs="Menlo Bold"/>
                <w:sz w:val="22"/>
                <w:szCs w:val="22"/>
                <w:lang w:val="ka-GE"/>
              </w:rPr>
              <w:t>Quality Care Collaborative, USA</w:t>
            </w:r>
          </w:p>
          <w:p w14:paraId="4A17F883" w14:textId="7182BA28"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2. </w:t>
            </w:r>
            <w:r w:rsidR="00AC2920">
              <w:rPr>
                <w:rFonts w:ascii="Sylfaen" w:hAnsi="Sylfaen" w:cs="Menlo Bold"/>
                <w:sz w:val="22"/>
                <w:szCs w:val="22"/>
                <w:lang w:val="ka-GE"/>
              </w:rPr>
              <w:t>Vermont Oxford Network, USA</w:t>
            </w:r>
          </w:p>
          <w:p w14:paraId="14A5A6D7" w14:textId="2BADCE90"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3. </w:t>
            </w:r>
            <w:r w:rsidRPr="00C11E17">
              <w:rPr>
                <w:rFonts w:ascii="Sylfaen" w:hAnsi="Sylfaen" w:cs="Menlo Bold"/>
                <w:sz w:val="22"/>
                <w:szCs w:val="22"/>
                <w:lang w:val="ka-GE"/>
              </w:rPr>
              <w:t>National Neonatal Audit Programme 2016 and Audit Measures Overview of Data Derivation, Data Entry and Outputs; Royal College of Peadiatrics and Child Health, Great Brit</w:t>
            </w:r>
            <w:r w:rsidR="00AC2920">
              <w:rPr>
                <w:rFonts w:ascii="Sylfaen" w:hAnsi="Sylfaen" w:cs="Menlo Bold"/>
                <w:sz w:val="22"/>
                <w:szCs w:val="22"/>
                <w:lang w:val="ka-GE"/>
              </w:rPr>
              <w:t>ain</w:t>
            </w:r>
          </w:p>
          <w:p w14:paraId="31FE3323" w14:textId="5F28185A"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4. </w:t>
            </w:r>
            <w:r w:rsidRPr="00C11E17">
              <w:rPr>
                <w:rFonts w:ascii="Sylfaen" w:hAnsi="Sylfaen" w:cs="Menlo Bold"/>
                <w:sz w:val="22"/>
                <w:szCs w:val="22"/>
                <w:lang w:val="ka-GE"/>
              </w:rPr>
              <w:t xml:space="preserve">National Neonate Audit Programme 2018;  Royal College of Peadiatrics </w:t>
            </w:r>
            <w:r w:rsidR="00AC2920">
              <w:rPr>
                <w:rFonts w:ascii="Sylfaen" w:hAnsi="Sylfaen" w:cs="Menlo Bold"/>
                <w:sz w:val="22"/>
                <w:szCs w:val="22"/>
                <w:lang w:val="ka-GE"/>
              </w:rPr>
              <w:t>and Child Health; Great Britain</w:t>
            </w:r>
          </w:p>
          <w:p w14:paraId="7FFCA5EB" w14:textId="14B7CECC"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5. </w:t>
            </w:r>
            <w:r w:rsidRPr="00C11E17">
              <w:rPr>
                <w:rFonts w:ascii="Sylfaen" w:hAnsi="Sylfaen" w:cs="Menlo Bold"/>
                <w:sz w:val="22"/>
                <w:szCs w:val="22"/>
                <w:lang w:val="ka-GE"/>
              </w:rPr>
              <w:t>Norwegian Neonatal Heal</w:t>
            </w:r>
            <w:r w:rsidR="00AC2920">
              <w:rPr>
                <w:rFonts w:ascii="Sylfaen" w:hAnsi="Sylfaen" w:cs="Menlo Bold"/>
                <w:sz w:val="22"/>
                <w:szCs w:val="22"/>
                <w:lang w:val="ka-GE"/>
              </w:rPr>
              <w:t>th Care Atlas 2009-2014, Norway</w:t>
            </w:r>
          </w:p>
          <w:p w14:paraId="1A763145" w14:textId="12181D4B"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C11E17">
              <w:rPr>
                <w:rFonts w:ascii="Sylfaen" w:hAnsi="Sylfaen" w:cs="Menlo Bold"/>
                <w:sz w:val="22"/>
                <w:szCs w:val="22"/>
                <w:lang w:val="ka-GE"/>
              </w:rPr>
              <w:t>Annual Report 2015, Canada</w:t>
            </w:r>
            <w:r w:rsidRPr="00C11E17">
              <w:rPr>
                <w:rFonts w:ascii="Sylfaen" w:hAnsi="Sylfaen" w:cstheme="majorBidi"/>
                <w:i/>
                <w:color w:val="0F243E" w:themeColor="text2" w:themeShade="80"/>
                <w:sz w:val="22"/>
                <w:szCs w:val="22"/>
                <w:vertAlign w:val="superscript"/>
                <w:lang w:val="ka-GE"/>
              </w:rPr>
              <w:t xml:space="preserve"> </w:t>
            </w:r>
          </w:p>
          <w:p w14:paraId="434CD226" w14:textId="6DFB8465" w:rsidR="00BE2508" w:rsidRPr="00C11E17" w:rsidRDefault="00BE2508" w:rsidP="002830A1">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 xml:space="preserve">7. </w:t>
            </w:r>
            <w:r w:rsidRPr="00C11E17">
              <w:rPr>
                <w:rFonts w:ascii="Sylfaen" w:hAnsi="Sylfaen" w:cstheme="majorBidi"/>
                <w:color w:val="0F243E" w:themeColor="text2" w:themeShade="80"/>
                <w:sz w:val="22"/>
                <w:szCs w:val="22"/>
                <w:lang w:val="ka-GE"/>
              </w:rPr>
              <w:t>Ministry of Health. 2018. New Zealand Maternity Clinical Indicators 2016. Wellington</w:t>
            </w:r>
            <w:r w:rsidR="00AC2920">
              <w:rPr>
                <w:rFonts w:ascii="Sylfaen" w:hAnsi="Sylfaen" w:cstheme="majorBidi"/>
                <w:color w:val="0F243E" w:themeColor="text2" w:themeShade="80"/>
                <w:sz w:val="22"/>
                <w:szCs w:val="22"/>
                <w:lang w:val="ka-GE"/>
              </w:rPr>
              <w:t>.</w:t>
            </w:r>
          </w:p>
          <w:p w14:paraId="7526CA7A" w14:textId="77777777" w:rsidR="00BE2508" w:rsidRPr="00C11E17" w:rsidRDefault="00BE2508" w:rsidP="00BE2508">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2"/>
                <w:szCs w:val="22"/>
                <w:lang w:val="ka-GE"/>
              </w:rPr>
            </w:pPr>
          </w:p>
        </w:tc>
      </w:tr>
      <w:tr w:rsidR="00BE2508" w:rsidRPr="00C11E17" w14:paraId="7D7FE340"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6D2C7ACA" w14:textId="77777777" w:rsidR="00BE2508" w:rsidRPr="00C11E17" w:rsidRDefault="00BE2508" w:rsidP="00BE2508">
            <w:pPr>
              <w:rPr>
                <w:rFonts w:ascii="Sylfaen" w:hAnsi="Sylfaen"/>
                <w:color w:val="0F243E" w:themeColor="text2" w:themeShade="80"/>
                <w:lang w:val="ka-GE"/>
              </w:rPr>
            </w:pPr>
          </w:p>
          <w:p w14:paraId="5E6F818E" w14:textId="77777777" w:rsidR="00BE2508" w:rsidRPr="00C11E17" w:rsidRDefault="00BE2508" w:rsidP="00BE2508">
            <w:pPr>
              <w:rPr>
                <w:rFonts w:ascii="Sylfaen" w:hAnsi="Sylfaen"/>
                <w:color w:val="0F243E" w:themeColor="text2" w:themeShade="80"/>
              </w:rPr>
            </w:pPr>
            <w:r w:rsidRPr="00C11E17">
              <w:rPr>
                <w:rFonts w:ascii="Sylfaen" w:hAnsi="Sylfaen"/>
                <w:color w:val="0F243E" w:themeColor="text2" w:themeShade="80"/>
                <w:lang w:val="ka-GE"/>
              </w:rPr>
              <w:t>შესაძლო პრობლემა მონაცემების შეგროვებისას</w:t>
            </w:r>
          </w:p>
          <w:p w14:paraId="76CA0D42" w14:textId="77777777" w:rsidR="00BE2508" w:rsidRPr="00C11E17" w:rsidRDefault="00BE2508" w:rsidP="00BE2508">
            <w:pPr>
              <w:rPr>
                <w:rFonts w:ascii="Sylfaen" w:hAnsi="Sylfaen"/>
                <w:b/>
                <w:color w:val="0F243E" w:themeColor="text2" w:themeShade="80"/>
              </w:rPr>
            </w:pPr>
          </w:p>
        </w:tc>
        <w:tc>
          <w:tcPr>
            <w:tcW w:w="7614" w:type="dxa"/>
          </w:tcPr>
          <w:p w14:paraId="46CF7663" w14:textId="77777777" w:rsidR="00F61FD4" w:rsidRDefault="00F61FD4"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406B93AA" w14:textId="481ACA4B"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მონაცემთა არასრულყოფილი და არაზუსტი შეყვანა დაბადების რეგისტრში</w:t>
            </w:r>
          </w:p>
          <w:p w14:paraId="7A0CAFCE"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b/>
                <w:color w:val="0F243E" w:themeColor="text2" w:themeShade="80"/>
                <w:lang w:val="ka-GE"/>
              </w:rPr>
              <w:t>პრობლემის მოგვარება:</w:t>
            </w:r>
            <w:r w:rsidRPr="00C11E17">
              <w:rPr>
                <w:rFonts w:ascii="Sylfaen" w:hAnsi="Sylfaen"/>
                <w:color w:val="0F243E" w:themeColor="text2" w:themeShade="80"/>
                <w:lang w:val="ka-GE"/>
              </w:rPr>
              <w:t xml:space="preserve"> </w:t>
            </w:r>
          </w:p>
          <w:p w14:paraId="53C163E0"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 </w:t>
            </w:r>
          </w:p>
          <w:p w14:paraId="3D2173E6"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დაბადების რეგისტრის მონაცემების რანდომული პერიოდული ვერიფიცირება სამედიცინო ისტორიებთან/ალტერნატიულ წყაროსთან რეკომენდებულია საეჭვო შემთხვევების არარსებობის პირობებშიც.</w:t>
            </w:r>
          </w:p>
          <w:p w14:paraId="47680B22" w14:textId="77777777" w:rsidR="00BE2508" w:rsidRPr="00C11E17" w:rsidRDefault="00BE2508" w:rsidP="00BE2508">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BE2508" w:rsidRPr="00C11E17" w14:paraId="700BF3D7" w14:textId="77777777" w:rsidTr="00BE2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E3E0E87" w14:textId="77777777" w:rsidR="00BE2508" w:rsidRPr="00C11E17" w:rsidRDefault="00BE2508" w:rsidP="00BE2508">
            <w:pPr>
              <w:rPr>
                <w:rFonts w:ascii="Sylfaen" w:hAnsi="Sylfaen" w:cs="Times New Roman"/>
                <w:color w:val="0F243E" w:themeColor="text2" w:themeShade="80"/>
              </w:rPr>
            </w:pPr>
            <w:r w:rsidRPr="00C11E17">
              <w:rPr>
                <w:rFonts w:ascii="Sylfaen" w:hAnsi="Sylfaen" w:cs="Times New Roman"/>
                <w:color w:val="0F243E" w:themeColor="text2" w:themeShade="80"/>
                <w:lang w:val="ka-GE"/>
              </w:rPr>
              <w:t>ბენჩმარკინგი</w:t>
            </w:r>
          </w:p>
        </w:tc>
        <w:tc>
          <w:tcPr>
            <w:tcW w:w="7614" w:type="dxa"/>
          </w:tcPr>
          <w:p w14:paraId="1DB959E1" w14:textId="748E1E73" w:rsidR="00BE2508" w:rsidRPr="00AA7385" w:rsidRDefault="00DD51BE" w:rsidP="0008309E">
            <w:pPr>
              <w:pStyle w:val="EndNoteBibliography"/>
              <w:numPr>
                <w:ilvl w:val="0"/>
                <w:numId w:val="11"/>
              </w:numPr>
              <w:spacing w:after="0"/>
              <w:ind w:left="36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AA7385">
              <w:rPr>
                <w:rFonts w:ascii="Sylfaen" w:hAnsi="Sylfaen" w:cs="Menlo Bold"/>
                <w:lang w:val="ka-GE"/>
              </w:rPr>
              <w:t>კანადა -4%</w:t>
            </w:r>
          </w:p>
          <w:tbl>
            <w:tblPr>
              <w:tblStyle w:val="TableGrid"/>
              <w:tblW w:w="7383" w:type="dxa"/>
              <w:tblInd w:w="360" w:type="dxa"/>
              <w:tblLayout w:type="fixed"/>
              <w:tblLook w:val="04A0" w:firstRow="1" w:lastRow="0" w:firstColumn="1" w:lastColumn="0" w:noHBand="0" w:noVBand="1"/>
            </w:tblPr>
            <w:tblGrid>
              <w:gridCol w:w="3691"/>
              <w:gridCol w:w="3692"/>
            </w:tblGrid>
            <w:tr w:rsidR="00DD51BE" w:rsidRPr="00AA7385" w14:paraId="60334CB0" w14:textId="77777777" w:rsidTr="00AA7385">
              <w:tc>
                <w:tcPr>
                  <w:tcW w:w="3691" w:type="dxa"/>
                </w:tcPr>
                <w:p w14:paraId="59BBEE22" w14:textId="6511DD32"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&lt;25 კვირა</w:t>
                  </w:r>
                </w:p>
              </w:tc>
              <w:tc>
                <w:tcPr>
                  <w:tcW w:w="3692" w:type="dxa"/>
                </w:tcPr>
                <w:p w14:paraId="19AB6AF7" w14:textId="7F651CE1"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11%</w:t>
                  </w:r>
                </w:p>
              </w:tc>
            </w:tr>
            <w:tr w:rsidR="00DD51BE" w:rsidRPr="00AA7385" w14:paraId="380F365B" w14:textId="77777777" w:rsidTr="00AA7385">
              <w:tc>
                <w:tcPr>
                  <w:tcW w:w="3691" w:type="dxa"/>
                </w:tcPr>
                <w:p w14:paraId="2B11D64D" w14:textId="559CDAA2"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25-26 კვირა</w:t>
                  </w:r>
                </w:p>
              </w:tc>
              <w:tc>
                <w:tcPr>
                  <w:tcW w:w="3692" w:type="dxa"/>
                </w:tcPr>
                <w:p w14:paraId="6657240F" w14:textId="463E0D9B"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8%</w:t>
                  </w:r>
                </w:p>
              </w:tc>
            </w:tr>
            <w:tr w:rsidR="00DD51BE" w:rsidRPr="00AA7385" w14:paraId="24EAD695" w14:textId="77777777" w:rsidTr="00AA7385">
              <w:tc>
                <w:tcPr>
                  <w:tcW w:w="3691" w:type="dxa"/>
                </w:tcPr>
                <w:p w14:paraId="3AA511E8" w14:textId="621EFEBF"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27-28 კვირა</w:t>
                  </w:r>
                </w:p>
              </w:tc>
              <w:tc>
                <w:tcPr>
                  <w:tcW w:w="3692" w:type="dxa"/>
                </w:tcPr>
                <w:p w14:paraId="69ACCABE" w14:textId="2468C374"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4%</w:t>
                  </w:r>
                </w:p>
              </w:tc>
            </w:tr>
            <w:tr w:rsidR="00DD51BE" w:rsidRPr="00AA7385" w14:paraId="265B672A" w14:textId="77777777" w:rsidTr="00AA7385">
              <w:tc>
                <w:tcPr>
                  <w:tcW w:w="3691" w:type="dxa"/>
                </w:tcPr>
                <w:p w14:paraId="6036D9C2" w14:textId="25A9D2E7"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29-30 კვირა</w:t>
                  </w:r>
                </w:p>
              </w:tc>
              <w:tc>
                <w:tcPr>
                  <w:tcW w:w="3692" w:type="dxa"/>
                </w:tcPr>
                <w:p w14:paraId="334CDA31" w14:textId="3CB277C7"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2%</w:t>
                  </w:r>
                </w:p>
              </w:tc>
            </w:tr>
            <w:tr w:rsidR="00DD51BE" w:rsidRPr="00AA7385" w14:paraId="66FD0755" w14:textId="77777777" w:rsidTr="00AA7385">
              <w:tc>
                <w:tcPr>
                  <w:tcW w:w="3691" w:type="dxa"/>
                </w:tcPr>
                <w:p w14:paraId="6D36DBAD" w14:textId="77777777" w:rsidR="00DD51BE" w:rsidRPr="00AA7385" w:rsidRDefault="00DD51BE" w:rsidP="009069E6">
                  <w:pPr>
                    <w:pStyle w:val="EndNoteBibliography"/>
                    <w:framePr w:hSpace="180" w:wrap="around" w:vAnchor="page" w:hAnchor="margin" w:y="2531"/>
                    <w:spacing w:after="0"/>
                    <w:rPr>
                      <w:rFonts w:ascii="Sylfaen" w:hAnsi="Sylfaen" w:cs="Menlo Bold"/>
                      <w:sz w:val="24"/>
                      <w:lang w:val="ka-GE"/>
                    </w:rPr>
                  </w:pPr>
                  <w:r w:rsidRPr="00AA7385">
                    <w:rPr>
                      <w:rFonts w:ascii="Sylfaen" w:hAnsi="Sylfaen" w:cs="Menlo Bold"/>
                      <w:sz w:val="24"/>
                      <w:lang w:val="ka-GE"/>
                    </w:rPr>
                    <w:t>31-32</w:t>
                  </w:r>
                </w:p>
                <w:p w14:paraId="1B91762D" w14:textId="03CB26D0" w:rsidR="00DD51BE" w:rsidRPr="00AA7385" w:rsidRDefault="00DD51BE" w:rsidP="009069E6">
                  <w:pPr>
                    <w:pStyle w:val="EndNoteBibliography"/>
                    <w:framePr w:hSpace="180" w:wrap="around" w:vAnchor="page" w:hAnchor="margin" w:y="2531"/>
                    <w:spacing w:after="0"/>
                    <w:rPr>
                      <w:rFonts w:ascii="Sylfaen" w:hAnsi="Sylfaen" w:cs="Menlo Bold"/>
                      <w:lang w:val="ka-GE"/>
                    </w:rPr>
                  </w:pPr>
                </w:p>
              </w:tc>
              <w:tc>
                <w:tcPr>
                  <w:tcW w:w="3692" w:type="dxa"/>
                </w:tcPr>
                <w:p w14:paraId="366F4D80" w14:textId="239CB0DD" w:rsidR="00DD51BE" w:rsidRPr="00AA7385" w:rsidRDefault="00DD51BE" w:rsidP="009069E6">
                  <w:pPr>
                    <w:pStyle w:val="EndNoteBibliography"/>
                    <w:framePr w:hSpace="180" w:wrap="around" w:vAnchor="page" w:hAnchor="margin" w:y="2531"/>
                    <w:spacing w:after="0"/>
                    <w:rPr>
                      <w:rFonts w:ascii="Sylfaen" w:hAnsi="Sylfaen" w:cs="Menlo Bold"/>
                      <w:lang w:val="ka-GE"/>
                    </w:rPr>
                  </w:pPr>
                  <w:r w:rsidRPr="00AA7385">
                    <w:rPr>
                      <w:rFonts w:ascii="Sylfaen" w:hAnsi="Sylfaen" w:cs="Menlo Bold"/>
                      <w:sz w:val="24"/>
                      <w:lang w:val="ka-GE"/>
                    </w:rPr>
                    <w:t>1%</w:t>
                  </w:r>
                </w:p>
              </w:tc>
            </w:tr>
          </w:tbl>
          <w:p w14:paraId="5564901C" w14:textId="72B17F57" w:rsidR="00DD51BE" w:rsidRPr="00AA7385" w:rsidRDefault="00DD51BE" w:rsidP="00AA7385">
            <w:pPr>
              <w:pStyle w:val="EndNoteBibliography"/>
              <w:spacing w:after="0"/>
              <w:ind w:left="360"/>
              <w:cnfStyle w:val="000000100000" w:firstRow="0" w:lastRow="0" w:firstColumn="0" w:lastColumn="0" w:oddVBand="0" w:evenVBand="0" w:oddHBand="1" w:evenHBand="0" w:firstRowFirstColumn="0" w:firstRowLastColumn="0" w:lastRowFirstColumn="0" w:lastRowLastColumn="0"/>
              <w:rPr>
                <w:rFonts w:ascii="Sylfaen" w:hAnsi="Sylfaen"/>
              </w:rPr>
            </w:pPr>
            <w:r w:rsidRPr="00AA7385">
              <w:rPr>
                <w:rFonts w:ascii="Sylfaen" w:hAnsi="Sylfaen" w:cs="Menlo Bold"/>
                <w:b/>
                <w:u w:val="single"/>
                <w:lang w:val="ka-GE"/>
              </w:rPr>
              <w:t xml:space="preserve">წყარო: </w:t>
            </w:r>
            <w:r w:rsidRPr="00AA7385">
              <w:t xml:space="preserve"> </w:t>
            </w:r>
            <w:r w:rsidRPr="00AA7385">
              <w:rPr>
                <w:rFonts w:ascii="Sylfaen" w:hAnsi="Sylfaen"/>
              </w:rPr>
              <w:t xml:space="preserve">Network CN. Annual Report 2015. </w:t>
            </w:r>
          </w:p>
          <w:p w14:paraId="1E6F3055" w14:textId="77777777" w:rsidR="00AA7385" w:rsidRPr="00AA7385" w:rsidRDefault="00AA7385" w:rsidP="00AA7385">
            <w:pPr>
              <w:pStyle w:val="EndNoteBibliography"/>
              <w:spacing w:after="0"/>
              <w:ind w:left="360"/>
              <w:cnfStyle w:val="000000100000" w:firstRow="0" w:lastRow="0" w:firstColumn="0" w:lastColumn="0" w:oddVBand="0" w:evenVBand="0" w:oddHBand="1" w:evenHBand="0" w:firstRowFirstColumn="0" w:firstRowLastColumn="0" w:lastRowFirstColumn="0" w:lastRowLastColumn="0"/>
              <w:rPr>
                <w:rFonts w:ascii="Sylfaen" w:hAnsi="Sylfaen"/>
              </w:rPr>
            </w:pPr>
          </w:p>
          <w:p w14:paraId="01C47A6E" w14:textId="416932F7" w:rsidR="00DD51BE" w:rsidRPr="00AA7385" w:rsidRDefault="00DD51BE" w:rsidP="0008309E">
            <w:pPr>
              <w:pStyle w:val="EndNoteBibliography"/>
              <w:numPr>
                <w:ilvl w:val="0"/>
                <w:numId w:val="11"/>
              </w:numPr>
              <w:spacing w:after="0"/>
              <w:ind w:left="36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AA7385">
              <w:rPr>
                <w:rFonts w:ascii="Sylfaen" w:hAnsi="Sylfaen" w:cs="Menlo Bold"/>
                <w:lang w:val="ka-GE"/>
              </w:rPr>
              <w:t>ავსტრალია, ახალი ზელანდია: 1,4%</w:t>
            </w:r>
          </w:p>
          <w:p w14:paraId="0797BF02" w14:textId="77777777" w:rsidR="00DD51BE" w:rsidRDefault="00DD51BE" w:rsidP="00AA7385">
            <w:pPr>
              <w:pStyle w:val="EndNoteBibliography"/>
              <w:spacing w:after="0"/>
              <w:ind w:left="36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AA7385">
              <w:rPr>
                <w:rFonts w:ascii="Sylfaen" w:hAnsi="Sylfaen" w:cs="Menlo Bold"/>
                <w:lang w:val="ka-GE"/>
              </w:rPr>
              <w:t>მათ შორის &lt;28 კვირის გესტაცია 7,4% და ≥</w:t>
            </w:r>
            <w:r w:rsidR="00FC0D67" w:rsidRPr="00AA7385">
              <w:rPr>
                <w:rFonts w:ascii="Sylfaen" w:hAnsi="Sylfaen" w:cs="Menlo Bold"/>
                <w:lang w:val="ka-GE"/>
              </w:rPr>
              <w:t>28 კვირა 0,5%.</w:t>
            </w:r>
          </w:p>
          <w:p w14:paraId="50BE6A39" w14:textId="5B0BBA18" w:rsidR="00AA7385" w:rsidRPr="007A654F" w:rsidRDefault="00AA7385" w:rsidP="00AA7385">
            <w:pPr>
              <w:pStyle w:val="EndNoteBibliography"/>
              <w:spacing w:after="0"/>
              <w:ind w:left="360"/>
              <w:cnfStyle w:val="000000100000" w:firstRow="0" w:lastRow="0" w:firstColumn="0" w:lastColumn="0" w:oddVBand="0" w:evenVBand="0" w:oddHBand="1" w:evenHBand="0" w:firstRowFirstColumn="0" w:firstRowLastColumn="0" w:lastRowFirstColumn="0" w:lastRowLastColumn="0"/>
            </w:pPr>
            <w:r w:rsidRPr="00AC2551">
              <w:rPr>
                <w:rFonts w:ascii="Sylfaen" w:hAnsi="Sylfaen" w:cs="Menlo Bold"/>
                <w:b/>
                <w:u w:val="single"/>
                <w:lang w:val="ka-GE"/>
              </w:rPr>
              <w:t>წყარო</w:t>
            </w:r>
            <w:r w:rsidRPr="00AA7385">
              <w:rPr>
                <w:rFonts w:ascii="Sylfaen" w:hAnsi="Sylfaen" w:cs="Menlo Bold"/>
                <w:lang w:val="ka-GE"/>
              </w:rPr>
              <w:t>:  Network AaNZn. Report of the Australian and New Zealand neonatal network. 2013</w:t>
            </w:r>
            <w:r w:rsidRPr="007A654F">
              <w:t>.</w:t>
            </w:r>
          </w:p>
          <w:p w14:paraId="1DC029B0" w14:textId="2A9DECF2" w:rsidR="00AA7385" w:rsidRPr="00AA7385" w:rsidRDefault="00AA7385" w:rsidP="00AA7385">
            <w:pPr>
              <w:pStyle w:val="EndNoteBibliography"/>
              <w:spacing w:after="0"/>
              <w:ind w:left="36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tc>
      </w:tr>
      <w:tr w:rsidR="00BE2508" w:rsidRPr="00C11E17" w14:paraId="4EADA92C" w14:textId="77777777" w:rsidTr="00BE2508">
        <w:tc>
          <w:tcPr>
            <w:cnfStyle w:val="001000000000" w:firstRow="0" w:lastRow="0" w:firstColumn="1" w:lastColumn="0" w:oddVBand="0" w:evenVBand="0" w:oddHBand="0" w:evenHBand="0" w:firstRowFirstColumn="0" w:firstRowLastColumn="0" w:lastRowFirstColumn="0" w:lastRowLastColumn="0"/>
            <w:tcW w:w="2943" w:type="dxa"/>
          </w:tcPr>
          <w:p w14:paraId="15967412" w14:textId="587CDF75" w:rsidR="00BE2508" w:rsidRPr="00C11E17" w:rsidRDefault="00BE2508" w:rsidP="00BE2508">
            <w:pPr>
              <w:rPr>
                <w:rFonts w:ascii="Sylfaen" w:hAnsi="Sylfaen" w:cs="Times New Roman"/>
                <w:color w:val="0F243E" w:themeColor="text2" w:themeShade="80"/>
                <w:lang w:val="ka-GE"/>
              </w:rPr>
            </w:pPr>
          </w:p>
        </w:tc>
        <w:tc>
          <w:tcPr>
            <w:tcW w:w="7614" w:type="dxa"/>
          </w:tcPr>
          <w:p w14:paraId="47EF9ED8" w14:textId="77777777" w:rsidR="00BE2508" w:rsidRPr="00AA7385" w:rsidRDefault="00BE2508" w:rsidP="00BE250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14:paraId="773FDB9E" w14:textId="77777777" w:rsidR="00BE2508" w:rsidRPr="00C11E17" w:rsidRDefault="00BE2508" w:rsidP="00BE2508">
      <w:pPr>
        <w:pStyle w:val="ListParagraph"/>
        <w:ind w:left="0"/>
        <w:jc w:val="both"/>
        <w:rPr>
          <w:rFonts w:ascii="Sylfaen" w:hAnsi="Sylfaen" w:cs="Menlo Bold"/>
          <w:b/>
          <w:u w:val="single"/>
          <w:lang w:val="ka-GE"/>
        </w:rPr>
      </w:pPr>
    </w:p>
    <w:bookmarkEnd w:id="18"/>
    <w:p w14:paraId="25B99EB4" w14:textId="77777777" w:rsidR="009069E6" w:rsidRDefault="009069E6" w:rsidP="004C5FF3">
      <w:pPr>
        <w:jc w:val="both"/>
        <w:rPr>
          <w:rFonts w:ascii="Sylfaen" w:hAnsi="Sylfaen" w:cs="Menlo Bold"/>
          <w:b/>
          <w:color w:val="1F497D" w:themeColor="text2"/>
        </w:rPr>
      </w:pPr>
    </w:p>
    <w:p w14:paraId="68FDE3BD" w14:textId="77777777" w:rsidR="009069E6" w:rsidRDefault="009069E6" w:rsidP="004C5FF3">
      <w:pPr>
        <w:jc w:val="both"/>
        <w:rPr>
          <w:rFonts w:ascii="Sylfaen" w:hAnsi="Sylfaen" w:cs="Menlo Bold"/>
          <w:b/>
          <w:color w:val="1F497D" w:themeColor="text2"/>
        </w:rPr>
      </w:pPr>
    </w:p>
    <w:p w14:paraId="53F846BF" w14:textId="77777777" w:rsidR="009069E6" w:rsidRDefault="009069E6" w:rsidP="004C5FF3">
      <w:pPr>
        <w:jc w:val="both"/>
        <w:rPr>
          <w:rFonts w:ascii="Sylfaen" w:hAnsi="Sylfaen" w:cs="Menlo Bold"/>
          <w:b/>
          <w:color w:val="1F497D" w:themeColor="text2"/>
        </w:rPr>
      </w:pPr>
    </w:p>
    <w:p w14:paraId="16B916BA" w14:textId="77777777" w:rsidR="009069E6" w:rsidRDefault="009069E6" w:rsidP="004C5FF3">
      <w:pPr>
        <w:jc w:val="both"/>
        <w:rPr>
          <w:rFonts w:ascii="Sylfaen" w:hAnsi="Sylfaen" w:cs="Menlo Bold"/>
          <w:b/>
          <w:color w:val="1F497D" w:themeColor="text2"/>
        </w:rPr>
      </w:pPr>
    </w:p>
    <w:p w14:paraId="646AD3D3" w14:textId="77777777" w:rsidR="009069E6" w:rsidRDefault="009069E6" w:rsidP="004C5FF3">
      <w:pPr>
        <w:jc w:val="both"/>
        <w:rPr>
          <w:rFonts w:ascii="Sylfaen" w:hAnsi="Sylfaen" w:cs="Menlo Bold"/>
          <w:b/>
          <w:color w:val="1F497D" w:themeColor="text2"/>
        </w:rPr>
      </w:pPr>
    </w:p>
    <w:p w14:paraId="386D230C" w14:textId="77777777" w:rsidR="009069E6" w:rsidRDefault="009069E6" w:rsidP="004C5FF3">
      <w:pPr>
        <w:jc w:val="both"/>
        <w:rPr>
          <w:rFonts w:ascii="Sylfaen" w:hAnsi="Sylfaen" w:cs="Menlo Bold"/>
          <w:b/>
          <w:color w:val="1F497D" w:themeColor="text2"/>
        </w:rPr>
      </w:pPr>
    </w:p>
    <w:p w14:paraId="18DA477B" w14:textId="77777777" w:rsidR="009069E6" w:rsidRDefault="009069E6" w:rsidP="004C5FF3">
      <w:pPr>
        <w:jc w:val="both"/>
        <w:rPr>
          <w:rFonts w:ascii="Sylfaen" w:hAnsi="Sylfaen" w:cs="Menlo Bold"/>
          <w:b/>
          <w:color w:val="1F497D" w:themeColor="text2"/>
        </w:rPr>
      </w:pPr>
    </w:p>
    <w:p w14:paraId="3671D89F" w14:textId="77777777" w:rsidR="009069E6" w:rsidRDefault="009069E6" w:rsidP="004C5FF3">
      <w:pPr>
        <w:jc w:val="both"/>
        <w:rPr>
          <w:rFonts w:ascii="Sylfaen" w:hAnsi="Sylfaen" w:cs="Menlo Bold"/>
          <w:b/>
          <w:color w:val="1F497D" w:themeColor="text2"/>
        </w:rPr>
      </w:pPr>
    </w:p>
    <w:p w14:paraId="5A2AF735" w14:textId="77777777" w:rsidR="009069E6" w:rsidRDefault="009069E6" w:rsidP="004C5FF3">
      <w:pPr>
        <w:jc w:val="both"/>
        <w:rPr>
          <w:rFonts w:ascii="Sylfaen" w:hAnsi="Sylfaen" w:cs="Menlo Bold"/>
          <w:b/>
          <w:color w:val="1F497D" w:themeColor="text2"/>
        </w:rPr>
      </w:pPr>
    </w:p>
    <w:p w14:paraId="552D5483" w14:textId="77777777" w:rsidR="009069E6" w:rsidRDefault="009069E6" w:rsidP="004C5FF3">
      <w:pPr>
        <w:jc w:val="both"/>
        <w:rPr>
          <w:rFonts w:ascii="Sylfaen" w:hAnsi="Sylfaen" w:cs="Menlo Bold"/>
          <w:b/>
          <w:color w:val="1F497D" w:themeColor="text2"/>
        </w:rPr>
      </w:pPr>
    </w:p>
    <w:p w14:paraId="4A6E0027" w14:textId="77777777" w:rsidR="009069E6" w:rsidRDefault="009069E6" w:rsidP="004C5FF3">
      <w:pPr>
        <w:jc w:val="both"/>
        <w:rPr>
          <w:rFonts w:ascii="Sylfaen" w:hAnsi="Sylfaen" w:cs="Menlo Bold"/>
          <w:b/>
          <w:color w:val="1F497D" w:themeColor="text2"/>
        </w:rPr>
      </w:pPr>
    </w:p>
    <w:p w14:paraId="5CEF906A" w14:textId="77777777" w:rsidR="009069E6" w:rsidRDefault="009069E6" w:rsidP="004C5FF3">
      <w:pPr>
        <w:jc w:val="both"/>
        <w:rPr>
          <w:rFonts w:ascii="Sylfaen" w:hAnsi="Sylfaen" w:cs="Menlo Bold"/>
          <w:b/>
          <w:color w:val="1F497D" w:themeColor="text2"/>
        </w:rPr>
      </w:pPr>
    </w:p>
    <w:p w14:paraId="0194D912" w14:textId="77777777" w:rsidR="009069E6" w:rsidRDefault="009069E6" w:rsidP="004C5FF3">
      <w:pPr>
        <w:jc w:val="both"/>
        <w:rPr>
          <w:rFonts w:ascii="Sylfaen" w:hAnsi="Sylfaen" w:cs="Menlo Bold"/>
          <w:b/>
          <w:color w:val="1F497D" w:themeColor="text2"/>
        </w:rPr>
      </w:pPr>
    </w:p>
    <w:p w14:paraId="43BFC466" w14:textId="77777777" w:rsidR="009069E6" w:rsidRDefault="009069E6" w:rsidP="004C5FF3">
      <w:pPr>
        <w:jc w:val="both"/>
        <w:rPr>
          <w:rFonts w:ascii="Sylfaen" w:hAnsi="Sylfaen" w:cs="Menlo Bold"/>
          <w:b/>
          <w:color w:val="1F497D" w:themeColor="text2"/>
        </w:rPr>
      </w:pPr>
    </w:p>
    <w:p w14:paraId="2419F0F5" w14:textId="77777777" w:rsidR="009069E6" w:rsidRDefault="009069E6" w:rsidP="004C5FF3">
      <w:pPr>
        <w:jc w:val="both"/>
        <w:rPr>
          <w:rFonts w:ascii="Sylfaen" w:hAnsi="Sylfaen" w:cs="Menlo Bold"/>
          <w:b/>
          <w:color w:val="1F497D" w:themeColor="text2"/>
        </w:rPr>
      </w:pPr>
    </w:p>
    <w:p w14:paraId="64D15F03" w14:textId="77777777" w:rsidR="009069E6" w:rsidRDefault="009069E6" w:rsidP="004C5FF3">
      <w:pPr>
        <w:jc w:val="both"/>
        <w:rPr>
          <w:rFonts w:ascii="Sylfaen" w:hAnsi="Sylfaen" w:cs="Menlo Bold"/>
          <w:b/>
          <w:color w:val="1F497D" w:themeColor="text2"/>
        </w:rPr>
      </w:pPr>
    </w:p>
    <w:p w14:paraId="06CAB881" w14:textId="77777777" w:rsidR="009069E6" w:rsidRDefault="009069E6" w:rsidP="004C5FF3">
      <w:pPr>
        <w:jc w:val="both"/>
        <w:rPr>
          <w:rFonts w:ascii="Sylfaen" w:hAnsi="Sylfaen" w:cs="Menlo Bold"/>
          <w:b/>
          <w:color w:val="1F497D" w:themeColor="text2"/>
        </w:rPr>
      </w:pPr>
    </w:p>
    <w:p w14:paraId="7F060EBB" w14:textId="77777777" w:rsidR="009069E6" w:rsidRDefault="009069E6" w:rsidP="004C5FF3">
      <w:pPr>
        <w:jc w:val="both"/>
        <w:rPr>
          <w:rFonts w:ascii="Sylfaen" w:hAnsi="Sylfaen" w:cs="Menlo Bold"/>
          <w:b/>
          <w:color w:val="1F497D" w:themeColor="text2"/>
        </w:rPr>
      </w:pPr>
    </w:p>
    <w:p w14:paraId="2AA4AC00" w14:textId="7AB7767F" w:rsidR="004C5FF3" w:rsidRDefault="004C5FF3" w:rsidP="00A2142E">
      <w:pPr>
        <w:pStyle w:val="Heading1"/>
        <w:rPr>
          <w:lang w:val="ka-GE"/>
        </w:rPr>
      </w:pPr>
      <w:bookmarkStart w:id="19" w:name="_Toc9003831"/>
      <w:r>
        <w:lastRenderedPageBreak/>
        <w:t xml:space="preserve">13. </w:t>
      </w:r>
      <w:r w:rsidRPr="004C5FF3">
        <w:rPr>
          <w:rFonts w:ascii="Sylfaen" w:hAnsi="Sylfaen" w:cs="Sylfaen"/>
          <w:lang w:val="ka-GE"/>
        </w:rPr>
        <w:t>დღენაკლულ</w:t>
      </w:r>
      <w:r w:rsidRPr="004C5FF3">
        <w:rPr>
          <w:lang w:val="ka-GE"/>
        </w:rPr>
        <w:t xml:space="preserve"> </w:t>
      </w:r>
      <w:r w:rsidRPr="004C5FF3">
        <w:rPr>
          <w:rFonts w:ascii="Sylfaen" w:hAnsi="Sylfaen" w:cs="Sylfaen"/>
          <w:lang w:val="ka-GE"/>
        </w:rPr>
        <w:t>ახალშობილთა</w:t>
      </w:r>
      <w:r w:rsidRPr="004C5FF3">
        <w:rPr>
          <w:lang w:val="ka-GE"/>
        </w:rPr>
        <w:t xml:space="preserve"> (</w:t>
      </w:r>
      <w:r w:rsidRPr="004C5FF3">
        <w:rPr>
          <w:rFonts w:ascii="Sylfaen" w:hAnsi="Sylfaen" w:cs="Sylfaen"/>
          <w:lang w:val="ka-GE"/>
        </w:rPr>
        <w:t>გესტაციური</w:t>
      </w:r>
      <w:r w:rsidRPr="004C5FF3">
        <w:rPr>
          <w:lang w:val="ka-GE"/>
        </w:rPr>
        <w:t xml:space="preserve"> </w:t>
      </w:r>
      <w:r w:rsidRPr="004C5FF3">
        <w:rPr>
          <w:rFonts w:ascii="Sylfaen" w:hAnsi="Sylfaen" w:cs="Sylfaen"/>
          <w:lang w:val="ka-GE"/>
        </w:rPr>
        <w:t>ასაკი</w:t>
      </w:r>
      <w:r w:rsidRPr="004C5FF3">
        <w:rPr>
          <w:lang w:val="ka-GE"/>
        </w:rPr>
        <w:t xml:space="preserve"> &lt;32 </w:t>
      </w:r>
      <w:r w:rsidRPr="004C5FF3">
        <w:rPr>
          <w:rFonts w:ascii="Sylfaen" w:hAnsi="Sylfaen" w:cs="Sylfaen"/>
          <w:lang w:val="ka-GE"/>
        </w:rPr>
        <w:t>კვირა</w:t>
      </w:r>
      <w:r w:rsidRPr="004C5FF3">
        <w:rPr>
          <w:lang w:val="ka-GE"/>
        </w:rPr>
        <w:t xml:space="preserve">) </w:t>
      </w:r>
      <w:r w:rsidRPr="004C5FF3">
        <w:rPr>
          <w:rFonts w:ascii="Sylfaen" w:hAnsi="Sylfaen" w:cs="Sylfaen"/>
          <w:lang w:val="ka-GE"/>
        </w:rPr>
        <w:t>პოსტნატალური</w:t>
      </w:r>
      <w:r w:rsidRPr="004C5FF3">
        <w:rPr>
          <w:lang w:val="ka-GE"/>
        </w:rPr>
        <w:t xml:space="preserve"> </w:t>
      </w:r>
      <w:r w:rsidRPr="004C5FF3">
        <w:rPr>
          <w:rFonts w:ascii="Sylfaen" w:hAnsi="Sylfaen" w:cs="Sylfaen"/>
          <w:lang w:val="ka-GE"/>
        </w:rPr>
        <w:t>ზრდის</w:t>
      </w:r>
      <w:r w:rsidRPr="004C5FF3">
        <w:rPr>
          <w:lang w:val="ka-GE"/>
        </w:rPr>
        <w:t xml:space="preserve"> </w:t>
      </w:r>
      <w:r w:rsidRPr="004C5FF3">
        <w:rPr>
          <w:rFonts w:ascii="Sylfaen" w:hAnsi="Sylfaen" w:cs="Sylfaen"/>
          <w:lang w:val="ka-GE"/>
        </w:rPr>
        <w:t>ტემპი</w:t>
      </w:r>
      <w:r w:rsidR="007B39E3">
        <w:rPr>
          <w:rStyle w:val="FootnoteReference"/>
          <w:rFonts w:ascii="Sylfaen" w:hAnsi="Sylfaen" w:cs="Menlo Bold"/>
          <w:b w:val="0"/>
          <w:color w:val="1F497D" w:themeColor="text2"/>
          <w:lang w:val="ka-GE"/>
        </w:rPr>
        <w:footnoteReference w:id="11"/>
      </w:r>
      <w:bookmarkEnd w:id="19"/>
    </w:p>
    <w:tbl>
      <w:tblPr>
        <w:tblStyle w:val="MediumList2-Accent1"/>
        <w:tblpPr w:leftFromText="180" w:rightFromText="180" w:vertAnchor="page" w:horzAnchor="margin" w:tblpY="2531"/>
        <w:tblW w:w="10557" w:type="dxa"/>
        <w:tblLayout w:type="fixed"/>
        <w:tblLook w:val="04A0" w:firstRow="1" w:lastRow="0" w:firstColumn="1" w:lastColumn="0" w:noHBand="0" w:noVBand="1"/>
      </w:tblPr>
      <w:tblGrid>
        <w:gridCol w:w="2943"/>
        <w:gridCol w:w="7614"/>
      </w:tblGrid>
      <w:tr w:rsidR="004C5FF3" w:rsidRPr="00C11E17" w14:paraId="52171B1C" w14:textId="77777777" w:rsidTr="00985F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shd w:val="clear" w:color="auto" w:fill="244061" w:themeFill="accent1" w:themeFillShade="80"/>
          </w:tcPr>
          <w:p w14:paraId="36D5C675" w14:textId="77777777" w:rsidR="004C5FF3" w:rsidRPr="00C11E17" w:rsidRDefault="004C5FF3" w:rsidP="00985F57">
            <w:pPr>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მახასიათებელი</w:t>
            </w:r>
          </w:p>
        </w:tc>
        <w:tc>
          <w:tcPr>
            <w:tcW w:w="7614" w:type="dxa"/>
            <w:shd w:val="clear" w:color="auto" w:fill="244061" w:themeFill="accent1" w:themeFillShade="80"/>
          </w:tcPr>
          <w:p w14:paraId="422B566A" w14:textId="77777777" w:rsidR="004C5FF3" w:rsidRPr="00C11E17" w:rsidRDefault="004C5FF3" w:rsidP="00985F57">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 xml:space="preserve">აღწერილობა </w:t>
            </w:r>
          </w:p>
          <w:p w14:paraId="139EE72B" w14:textId="77777777" w:rsidR="004C5FF3" w:rsidRPr="00C11E17" w:rsidRDefault="004C5FF3" w:rsidP="00985F57">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4C5FF3" w:rsidRPr="00C11E17" w14:paraId="59E08105"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B77EDBE" w14:textId="77777777" w:rsidR="004C5FF3" w:rsidRPr="00C11E17" w:rsidRDefault="004C5FF3" w:rsidP="00985F57">
            <w:pPr>
              <w:rPr>
                <w:rFonts w:ascii="Sylfaen" w:hAnsi="Sylfaen"/>
                <w:b/>
                <w:color w:val="0F243E" w:themeColor="text2" w:themeShade="80"/>
                <w:lang w:val="ka-GE"/>
              </w:rPr>
            </w:pPr>
            <w:r w:rsidRPr="00C11E17">
              <w:rPr>
                <w:rFonts w:ascii="Sylfaen" w:hAnsi="Sylfaen"/>
                <w:color w:val="0F243E" w:themeColor="text2" w:themeShade="80"/>
                <w:lang w:val="ka-GE"/>
              </w:rPr>
              <w:t>მაჩვენებლის დასახელება</w:t>
            </w:r>
          </w:p>
          <w:p w14:paraId="22E8736F" w14:textId="77777777" w:rsidR="004C5FF3" w:rsidRPr="00C11E17" w:rsidRDefault="004C5FF3" w:rsidP="00985F57">
            <w:pPr>
              <w:rPr>
                <w:rFonts w:ascii="Sylfaen" w:hAnsi="Sylfaen"/>
                <w:b/>
                <w:color w:val="0F243E" w:themeColor="text2" w:themeShade="80"/>
                <w:lang w:val="ka-GE"/>
              </w:rPr>
            </w:pPr>
          </w:p>
        </w:tc>
        <w:tc>
          <w:tcPr>
            <w:tcW w:w="7614" w:type="dxa"/>
          </w:tcPr>
          <w:p w14:paraId="6889D895" w14:textId="77777777" w:rsidR="00641284" w:rsidRDefault="0013792F" w:rsidP="004C5FF3">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გესტაციური ასაკით &lt;32 კვირის  დღენაკლულ ახალშობილთა ზრდის ტემპის შეფასება</w:t>
            </w:r>
            <w:r w:rsidR="00641284">
              <w:rPr>
                <w:rFonts w:ascii="Sylfaen" w:hAnsi="Sylfaen" w:cs="Menlo Bold"/>
                <w:lang w:val="ka-GE"/>
              </w:rPr>
              <w:t xml:space="preserve">. </w:t>
            </w:r>
          </w:p>
          <w:p w14:paraId="2977D78C" w14:textId="36773850" w:rsidR="0013792F" w:rsidRDefault="00641284" w:rsidP="004C5FF3">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 xml:space="preserve">შეფასება </w:t>
            </w:r>
            <w:r w:rsidR="0013792F">
              <w:rPr>
                <w:rFonts w:ascii="Sylfaen" w:hAnsi="Sylfaen" w:cs="Menlo Bold"/>
                <w:lang w:val="ka-GE"/>
              </w:rPr>
              <w:t xml:space="preserve">ხდება </w:t>
            </w:r>
            <w:r>
              <w:rPr>
                <w:rFonts w:ascii="Sylfaen" w:hAnsi="Sylfaen" w:cs="Menlo Bold"/>
                <w:lang w:val="ka-GE"/>
              </w:rPr>
              <w:t>ახალშობილის</w:t>
            </w:r>
            <w:r w:rsidR="006426AE">
              <w:rPr>
                <w:rFonts w:ascii="Sylfaen" w:hAnsi="Sylfaen" w:cs="Menlo Bold"/>
                <w:lang w:val="ka-GE"/>
              </w:rPr>
              <w:t xml:space="preserve"> </w:t>
            </w:r>
            <w:r w:rsidR="0013792F">
              <w:rPr>
                <w:rFonts w:ascii="Sylfaen" w:hAnsi="Sylfaen" w:cs="Menlo Bold"/>
                <w:lang w:val="ka-GE"/>
              </w:rPr>
              <w:t>მასის საშუალო დღიური მატების მაჩვენებლის მიხედვით</w:t>
            </w:r>
            <w:r w:rsidR="00E33CE3">
              <w:rPr>
                <w:rFonts w:ascii="Sylfaen" w:hAnsi="Sylfaen" w:cs="Menlo Bold"/>
                <w:lang w:val="ka-GE"/>
              </w:rPr>
              <w:t xml:space="preserve"> (მასის საშუალო დღიური ნამატი</w:t>
            </w:r>
            <w:r w:rsidR="00300A4D">
              <w:rPr>
                <w:rFonts w:ascii="Sylfaen" w:hAnsi="Sylfaen" w:cs="Menlo Bold"/>
                <w:lang w:val="ka-GE"/>
              </w:rPr>
              <w:t xml:space="preserve"> ითვლება </w:t>
            </w:r>
            <w:r w:rsidR="00E33CE3">
              <w:rPr>
                <w:rFonts w:ascii="Sylfaen" w:hAnsi="Sylfaen" w:cs="Menlo Bold"/>
                <w:lang w:val="ka-GE"/>
              </w:rPr>
              <w:t xml:space="preserve"> დაბადებისა და გაწერის მასის სხვაობის შეფარდებით ჰოსპიტალიზაციის დღეების საერთო რაოდენობასთან).</w:t>
            </w:r>
          </w:p>
          <w:p w14:paraId="48BCE722" w14:textId="293A6CD2" w:rsidR="007C492A" w:rsidRDefault="007C492A" w:rsidP="004C5FF3">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პოსტნატალური ზრდის ტემპი ნორმალურია, თუ მასის საშუალო დღიური მატების მაჩვენებ</w:t>
            </w:r>
            <w:r w:rsidR="0025611F">
              <w:rPr>
                <w:rFonts w:ascii="Sylfaen" w:hAnsi="Sylfaen" w:cs="Menlo Bold"/>
                <w:lang w:val="ka-GE"/>
              </w:rPr>
              <w:t>ე</w:t>
            </w:r>
            <w:r>
              <w:rPr>
                <w:rFonts w:ascii="Sylfaen" w:hAnsi="Sylfaen" w:cs="Menlo Bold"/>
                <w:lang w:val="ka-GE"/>
              </w:rPr>
              <w:t>ლი &gt;12.5გ/კგ/დღ; ხოლო ზრდის ტემპი დაბალია, თუ მასის საშუალო დღიური მატების მაჩვენებ</w:t>
            </w:r>
            <w:r w:rsidR="0025611F">
              <w:rPr>
                <w:rFonts w:ascii="Sylfaen" w:hAnsi="Sylfaen" w:cs="Menlo Bold"/>
                <w:lang w:val="ka-GE"/>
              </w:rPr>
              <w:t>ე</w:t>
            </w:r>
            <w:r>
              <w:rPr>
                <w:rFonts w:ascii="Sylfaen" w:hAnsi="Sylfaen" w:cs="Menlo Bold"/>
                <w:lang w:val="ka-GE"/>
              </w:rPr>
              <w:t xml:space="preserve">ლი </w:t>
            </w:r>
            <w:r w:rsidR="00641284">
              <w:rPr>
                <w:rFonts w:ascii="Sylfaen" w:hAnsi="Sylfaen" w:cs="Menlo Bold"/>
                <w:lang w:val="ka-GE"/>
              </w:rPr>
              <w:t>&lt;</w:t>
            </w:r>
            <w:r>
              <w:rPr>
                <w:rFonts w:ascii="Sylfaen" w:hAnsi="Sylfaen" w:cs="Menlo Bold"/>
                <w:lang w:val="ka-GE"/>
              </w:rPr>
              <w:t>12.5გ/კგ/დღ</w:t>
            </w:r>
            <w:r w:rsidR="00641284">
              <w:rPr>
                <w:rFonts w:ascii="Sylfaen" w:hAnsi="Sylfaen" w:cs="Menlo Bold"/>
                <w:lang w:val="ka-GE"/>
              </w:rPr>
              <w:t xml:space="preserve">-ზე. </w:t>
            </w:r>
          </w:p>
          <w:p w14:paraId="6DE1D604" w14:textId="77777777" w:rsidR="0013792F" w:rsidRDefault="0013792F" w:rsidP="004C5FF3">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1EF5E1B4" w14:textId="77777777" w:rsidR="004C5FF3" w:rsidRPr="006B53FF" w:rsidRDefault="004C5FF3" w:rsidP="004D5EB0">
            <w:pPr>
              <w:jc w:val="both"/>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lang w:val="ka-GE"/>
              </w:rPr>
            </w:pPr>
          </w:p>
        </w:tc>
      </w:tr>
      <w:tr w:rsidR="004C5FF3" w:rsidRPr="00C11E17" w14:paraId="460703F6"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14C2735D" w14:textId="77777777" w:rsidR="004C5FF3" w:rsidRPr="00C11E17" w:rsidRDefault="004C5FF3" w:rsidP="00985F57">
            <w:pPr>
              <w:rPr>
                <w:rFonts w:ascii="Sylfaen" w:hAnsi="Sylfaen"/>
                <w:b/>
                <w:color w:val="0F243E" w:themeColor="text2" w:themeShade="80"/>
                <w:lang w:val="ka-GE"/>
              </w:rPr>
            </w:pPr>
            <w:r w:rsidRPr="00C11E17">
              <w:rPr>
                <w:rFonts w:ascii="Sylfaen" w:hAnsi="Sylfaen"/>
                <w:color w:val="0F243E" w:themeColor="text2" w:themeShade="80"/>
                <w:lang w:val="ka-GE"/>
              </w:rPr>
              <w:t>მრიცხველი (ნომინატორი)</w:t>
            </w:r>
          </w:p>
        </w:tc>
        <w:tc>
          <w:tcPr>
            <w:tcW w:w="7614" w:type="dxa"/>
          </w:tcPr>
          <w:p w14:paraId="29F47A3C" w14:textId="65EFDD7F" w:rsidR="004D5EB0" w:rsidRPr="00E15D0E" w:rsidRDefault="004D5EB0" w:rsidP="004D5EB0">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კლინიკიდან გაწერილი დღენაკლული ახალშობილები, გესტაციური ასაკით &lt;32კვირა, რომელთა მასის საშუალო ნამატი &gt;12,5გ/კგ/დღ, გარდა იმ შემთხვევებისა, რომლებიც ექვემდებარებიან მნიშვნელიდან გამორიცხის კრიტერიუმებს.</w:t>
            </w:r>
          </w:p>
          <w:p w14:paraId="0F5B8B98"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4C5FF3" w:rsidRPr="00C11E17" w14:paraId="5A5436D2"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62FD8A0" w14:textId="77777777" w:rsidR="004C5FF3" w:rsidRPr="00C11E17" w:rsidRDefault="004C5FF3" w:rsidP="00985F57">
            <w:pPr>
              <w:rPr>
                <w:rFonts w:ascii="Sylfaen" w:hAnsi="Sylfaen"/>
                <w:b/>
                <w:color w:val="0F243E" w:themeColor="text2" w:themeShade="80"/>
                <w:lang w:val="ka-GE"/>
              </w:rPr>
            </w:pPr>
            <w:r w:rsidRPr="00C11E17">
              <w:rPr>
                <w:rFonts w:ascii="Sylfaen" w:hAnsi="Sylfaen"/>
                <w:color w:val="0F243E" w:themeColor="text2" w:themeShade="80"/>
                <w:lang w:val="ka-GE"/>
              </w:rPr>
              <w:t>მნიშვნელი (დენომინატორი)</w:t>
            </w:r>
          </w:p>
        </w:tc>
        <w:tc>
          <w:tcPr>
            <w:tcW w:w="7614" w:type="dxa"/>
          </w:tcPr>
          <w:p w14:paraId="32650BAB" w14:textId="77777777" w:rsidR="00300A4D" w:rsidRDefault="00300A4D" w:rsidP="00300A4D">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კლინიკიდან გაწერილი დღენაკლული ახალშობილი, გესტაციური ასაკით &lt;32 კვირა, გარდა იმ შემთხვევებისა, რომლებიც აკმაყოფილებს მნიშვნელიდან გამორიცხვის კრიტერიუმებს.</w:t>
            </w:r>
          </w:p>
          <w:p w14:paraId="4F61144A" w14:textId="77777777" w:rsidR="004C5FF3" w:rsidRPr="00C11E17" w:rsidRDefault="004C5FF3"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rPr>
            </w:pPr>
          </w:p>
        </w:tc>
      </w:tr>
      <w:tr w:rsidR="004C5FF3" w:rsidRPr="00C11E17" w14:paraId="7CAE452C"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6BC7EB41" w14:textId="77777777" w:rsidR="004C5FF3" w:rsidRPr="00C11E17" w:rsidRDefault="004C5FF3" w:rsidP="00985F57">
            <w:pPr>
              <w:rPr>
                <w:rFonts w:ascii="Sylfaen" w:hAnsi="Sylfaen"/>
                <w:color w:val="0F243E" w:themeColor="text2" w:themeShade="80"/>
                <w:lang w:val="ka-GE"/>
              </w:rPr>
            </w:pPr>
            <w:r w:rsidRPr="00C11E17">
              <w:rPr>
                <w:rFonts w:ascii="Sylfaen" w:hAnsi="Sylfaen"/>
                <w:color w:val="0F243E" w:themeColor="text2" w:themeShade="80"/>
                <w:lang w:val="ka-GE"/>
              </w:rPr>
              <w:t>გამორიცხვის კრიტერიუმი (მნიშვნელიდან)</w:t>
            </w:r>
          </w:p>
          <w:p w14:paraId="6F991C10" w14:textId="77777777" w:rsidR="004C5FF3" w:rsidRPr="00C11E17" w:rsidRDefault="004C5FF3" w:rsidP="00985F57">
            <w:pPr>
              <w:rPr>
                <w:rFonts w:ascii="Sylfaen" w:hAnsi="Sylfaen"/>
                <w:color w:val="0F243E" w:themeColor="text2" w:themeShade="80"/>
                <w:lang w:val="ka-GE"/>
              </w:rPr>
            </w:pPr>
          </w:p>
          <w:p w14:paraId="5FD690F7" w14:textId="77777777" w:rsidR="004C5FF3" w:rsidRPr="00C11E17" w:rsidRDefault="004C5FF3" w:rsidP="00985F57">
            <w:pPr>
              <w:rPr>
                <w:rFonts w:ascii="Sylfaen" w:hAnsi="Sylfaen"/>
                <w:color w:val="0F243E" w:themeColor="text2" w:themeShade="80"/>
                <w:lang w:val="ka-GE"/>
              </w:rPr>
            </w:pPr>
          </w:p>
          <w:p w14:paraId="45843703" w14:textId="77777777" w:rsidR="004C5FF3" w:rsidRPr="00C11E17" w:rsidRDefault="004C5FF3" w:rsidP="00985F57">
            <w:pPr>
              <w:rPr>
                <w:rFonts w:ascii="Sylfaen" w:hAnsi="Sylfaen"/>
                <w:color w:val="0F243E" w:themeColor="text2" w:themeShade="80"/>
                <w:lang w:val="ka-GE"/>
              </w:rPr>
            </w:pPr>
          </w:p>
          <w:p w14:paraId="7C3F3B6A" w14:textId="77777777" w:rsidR="004C5FF3" w:rsidRPr="00C11E17" w:rsidRDefault="004C5FF3" w:rsidP="00985F57">
            <w:pPr>
              <w:rPr>
                <w:rFonts w:ascii="Sylfaen" w:hAnsi="Sylfaen"/>
                <w:color w:val="0F243E" w:themeColor="text2" w:themeShade="80"/>
                <w:lang w:val="ka-GE"/>
              </w:rPr>
            </w:pPr>
          </w:p>
          <w:p w14:paraId="20D73CBC" w14:textId="77777777" w:rsidR="004C5FF3" w:rsidRPr="00C11E17" w:rsidRDefault="004C5FF3" w:rsidP="00985F57">
            <w:pPr>
              <w:rPr>
                <w:rFonts w:ascii="Sylfaen" w:hAnsi="Sylfaen"/>
                <w:color w:val="0F243E" w:themeColor="text2" w:themeShade="80"/>
                <w:lang w:val="ka-GE"/>
              </w:rPr>
            </w:pPr>
          </w:p>
          <w:p w14:paraId="7C41A912" w14:textId="77777777" w:rsidR="004C5FF3" w:rsidRPr="00C11E17" w:rsidRDefault="004C5FF3" w:rsidP="00985F57">
            <w:pPr>
              <w:rPr>
                <w:rFonts w:ascii="Sylfaen" w:hAnsi="Sylfaen"/>
                <w:color w:val="0F243E" w:themeColor="text2" w:themeShade="80"/>
                <w:lang w:val="ka-GE"/>
              </w:rPr>
            </w:pPr>
          </w:p>
          <w:p w14:paraId="7E002141" w14:textId="77777777" w:rsidR="004C5FF3" w:rsidRPr="00C11E17" w:rsidRDefault="004C5FF3" w:rsidP="00985F57">
            <w:pPr>
              <w:rPr>
                <w:rFonts w:ascii="Sylfaen" w:hAnsi="Sylfaen"/>
                <w:color w:val="0F243E" w:themeColor="text2" w:themeShade="80"/>
                <w:lang w:val="ka-GE"/>
              </w:rPr>
            </w:pPr>
          </w:p>
          <w:p w14:paraId="6608B56B" w14:textId="77777777" w:rsidR="004C5FF3" w:rsidRPr="00C11E17" w:rsidRDefault="004C5FF3" w:rsidP="00985F57">
            <w:pPr>
              <w:rPr>
                <w:rFonts w:ascii="Sylfaen" w:hAnsi="Sylfaen"/>
                <w:color w:val="0F243E" w:themeColor="text2" w:themeShade="80"/>
                <w:lang w:val="ka-GE"/>
              </w:rPr>
            </w:pPr>
          </w:p>
          <w:p w14:paraId="7724BEFB" w14:textId="77777777" w:rsidR="004C5FF3" w:rsidRPr="00C11E17" w:rsidRDefault="004C5FF3" w:rsidP="00985F57">
            <w:pPr>
              <w:rPr>
                <w:rFonts w:ascii="Sylfaen" w:hAnsi="Sylfaen"/>
                <w:color w:val="0F243E" w:themeColor="text2" w:themeShade="80"/>
                <w:lang w:val="ka-GE"/>
              </w:rPr>
            </w:pPr>
          </w:p>
          <w:p w14:paraId="57BF9FB7" w14:textId="77777777" w:rsidR="004C5FF3" w:rsidRPr="00C11E17" w:rsidRDefault="004C5FF3" w:rsidP="00985F57">
            <w:pPr>
              <w:rPr>
                <w:rFonts w:ascii="Sylfaen" w:hAnsi="Sylfaen"/>
                <w:color w:val="0F243E" w:themeColor="text2" w:themeShade="80"/>
                <w:lang w:val="ka-GE"/>
              </w:rPr>
            </w:pPr>
          </w:p>
          <w:p w14:paraId="6D5F051F" w14:textId="77777777" w:rsidR="004C5FF3" w:rsidRPr="00C11E17" w:rsidRDefault="004C5FF3" w:rsidP="00985F57">
            <w:pPr>
              <w:rPr>
                <w:rFonts w:ascii="Sylfaen" w:hAnsi="Sylfaen"/>
                <w:color w:val="0F243E" w:themeColor="text2" w:themeShade="80"/>
                <w:lang w:val="ka-GE"/>
              </w:rPr>
            </w:pPr>
          </w:p>
          <w:p w14:paraId="715467B3" w14:textId="77777777" w:rsidR="004C5FF3" w:rsidRPr="00C11E17" w:rsidRDefault="004C5FF3" w:rsidP="00985F57">
            <w:pPr>
              <w:rPr>
                <w:rFonts w:ascii="Sylfaen" w:hAnsi="Sylfaen"/>
                <w:color w:val="0F243E" w:themeColor="text2" w:themeShade="80"/>
                <w:lang w:val="ka-GE"/>
              </w:rPr>
            </w:pPr>
          </w:p>
          <w:p w14:paraId="4E1B3E87" w14:textId="77777777" w:rsidR="004C5FF3" w:rsidRPr="00C11E17" w:rsidRDefault="004C5FF3" w:rsidP="00985F57">
            <w:pPr>
              <w:rPr>
                <w:rFonts w:ascii="Sylfaen" w:hAnsi="Sylfaen"/>
                <w:color w:val="0F243E" w:themeColor="text2" w:themeShade="80"/>
                <w:lang w:val="ka-GE"/>
              </w:rPr>
            </w:pPr>
          </w:p>
          <w:p w14:paraId="063AAEAB" w14:textId="77777777" w:rsidR="004C5FF3" w:rsidRPr="00C11E17" w:rsidRDefault="004C5FF3" w:rsidP="00985F57">
            <w:pPr>
              <w:rPr>
                <w:rFonts w:ascii="Sylfaen" w:hAnsi="Sylfaen"/>
                <w:color w:val="0F243E" w:themeColor="text2" w:themeShade="80"/>
                <w:lang w:val="ka-GE"/>
              </w:rPr>
            </w:pPr>
          </w:p>
          <w:p w14:paraId="144B7FA2" w14:textId="77777777" w:rsidR="004C5FF3" w:rsidRPr="00C11E17" w:rsidRDefault="004C5FF3" w:rsidP="00985F57">
            <w:pPr>
              <w:rPr>
                <w:rFonts w:ascii="Sylfaen" w:hAnsi="Sylfaen"/>
                <w:color w:val="0F243E" w:themeColor="text2" w:themeShade="80"/>
                <w:lang w:val="ka-GE"/>
              </w:rPr>
            </w:pPr>
          </w:p>
          <w:p w14:paraId="2F6C3575" w14:textId="77777777" w:rsidR="004C5FF3" w:rsidRPr="00C11E17" w:rsidRDefault="004C5FF3" w:rsidP="00985F57">
            <w:pPr>
              <w:rPr>
                <w:rFonts w:ascii="Sylfaen" w:hAnsi="Sylfaen"/>
                <w:color w:val="0F243E" w:themeColor="text2" w:themeShade="80"/>
                <w:lang w:val="ka-GE"/>
              </w:rPr>
            </w:pPr>
          </w:p>
          <w:p w14:paraId="654B878B" w14:textId="77777777" w:rsidR="004C5FF3" w:rsidRPr="00C11E17" w:rsidRDefault="004C5FF3" w:rsidP="00985F57">
            <w:pPr>
              <w:rPr>
                <w:rFonts w:ascii="Sylfaen" w:hAnsi="Sylfaen"/>
                <w:color w:val="0F243E" w:themeColor="text2" w:themeShade="80"/>
                <w:lang w:val="ka-GE"/>
              </w:rPr>
            </w:pPr>
          </w:p>
          <w:p w14:paraId="1D9BC89F" w14:textId="77777777" w:rsidR="004C5FF3" w:rsidRPr="00C11E17" w:rsidRDefault="004C5FF3" w:rsidP="00985F57">
            <w:pPr>
              <w:rPr>
                <w:rFonts w:ascii="Sylfaen" w:hAnsi="Sylfaen"/>
                <w:color w:val="0F243E" w:themeColor="text2" w:themeShade="80"/>
                <w:lang w:val="ka-GE"/>
              </w:rPr>
            </w:pPr>
          </w:p>
          <w:p w14:paraId="7C6C4F87" w14:textId="77777777" w:rsidR="004C5FF3" w:rsidRPr="00C11E17" w:rsidRDefault="004C5FF3" w:rsidP="00985F57">
            <w:pPr>
              <w:rPr>
                <w:rFonts w:ascii="Sylfaen" w:hAnsi="Sylfaen"/>
                <w:color w:val="0F243E" w:themeColor="text2" w:themeShade="80"/>
                <w:lang w:val="ka-GE"/>
              </w:rPr>
            </w:pPr>
          </w:p>
        </w:tc>
        <w:tc>
          <w:tcPr>
            <w:tcW w:w="7614" w:type="dxa"/>
          </w:tcPr>
          <w:p w14:paraId="73738872" w14:textId="6CC480CF" w:rsidR="006C6720" w:rsidRPr="007E2140" w:rsidRDefault="006C6720"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Pr>
                <w:rFonts w:ascii="Sylfaen" w:hAnsi="Sylfaen" w:cs="Menlo Bold"/>
                <w:lang w:val="ka-GE"/>
              </w:rPr>
              <w:lastRenderedPageBreak/>
              <w:t xml:space="preserve">ახალშობილები გესტაცია &lt;25კვირა </w:t>
            </w:r>
          </w:p>
          <w:p w14:paraId="32467E11" w14:textId="78299DAA" w:rsidR="006C6720" w:rsidRPr="00CB55C3" w:rsidRDefault="006C6720"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2B7105">
              <w:rPr>
                <w:rFonts w:ascii="Sylfaen" w:hAnsi="Sylfaen" w:cs="Menlo Bold"/>
                <w:lang w:val="ka-GE"/>
              </w:rPr>
              <w:t>ახალშობილ</w:t>
            </w:r>
            <w:r>
              <w:rPr>
                <w:rFonts w:ascii="Sylfaen" w:hAnsi="Sylfaen" w:cs="Menlo Bold"/>
                <w:lang w:val="ka-GE"/>
              </w:rPr>
              <w:t>ებ</w:t>
            </w:r>
            <w:r w:rsidRPr="002B7105">
              <w:rPr>
                <w:rFonts w:ascii="Sylfaen" w:hAnsi="Sylfaen" w:cs="Menlo Bold"/>
                <w:lang w:val="ka-GE"/>
              </w:rPr>
              <w:t>ი</w:t>
            </w:r>
            <w:r>
              <w:rPr>
                <w:rFonts w:ascii="Sylfaen" w:hAnsi="Sylfaen" w:cs="Menlo Bold"/>
                <w:lang w:val="ka-GE"/>
              </w:rPr>
              <w:t>, გესტაცია &lt;32 კვირა,</w:t>
            </w:r>
            <w:r w:rsidRPr="002B7105">
              <w:rPr>
                <w:rFonts w:ascii="Sylfaen" w:hAnsi="Sylfaen" w:cs="Menlo Bold"/>
                <w:lang w:val="ka-GE"/>
              </w:rPr>
              <w:t xml:space="preserve"> თანდაყოლილი მძიმე მალფორმაციებით</w:t>
            </w:r>
            <w:r>
              <w:rPr>
                <w:rFonts w:ascii="Sylfaen" w:hAnsi="Sylfaen" w:cs="Menlo Bold"/>
                <w:lang w:val="ka-GE"/>
              </w:rPr>
              <w:t xml:space="preserve"> </w:t>
            </w:r>
          </w:p>
          <w:p w14:paraId="555F275E" w14:textId="4DA6CE73" w:rsidR="006C6720" w:rsidRPr="003971A2" w:rsidRDefault="006C6720" w:rsidP="0008309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2B7105">
              <w:rPr>
                <w:rFonts w:ascii="Sylfaen" w:hAnsi="Sylfaen" w:cs="Menlo Bold"/>
                <w:lang w:val="ka-GE"/>
              </w:rPr>
              <w:t>ახალშობილ</w:t>
            </w:r>
            <w:r>
              <w:rPr>
                <w:rFonts w:ascii="Sylfaen" w:hAnsi="Sylfaen" w:cs="Menlo Bold"/>
                <w:lang w:val="ka-GE"/>
              </w:rPr>
              <w:t>ებ</w:t>
            </w:r>
            <w:r w:rsidRPr="002B7105">
              <w:rPr>
                <w:rFonts w:ascii="Sylfaen" w:hAnsi="Sylfaen" w:cs="Menlo Bold"/>
                <w:lang w:val="ka-GE"/>
              </w:rPr>
              <w:t>ი</w:t>
            </w:r>
            <w:r>
              <w:rPr>
                <w:rFonts w:ascii="Sylfaen" w:hAnsi="Sylfaen" w:cs="Menlo Bold"/>
                <w:lang w:val="ka-GE"/>
              </w:rPr>
              <w:t>, გესტაცია &lt;32 კვირა,</w:t>
            </w:r>
            <w:r w:rsidRPr="002B7105">
              <w:rPr>
                <w:rFonts w:ascii="Sylfaen" w:hAnsi="Sylfaen" w:cs="Menlo Bold"/>
                <w:lang w:val="ka-GE"/>
              </w:rPr>
              <w:t xml:space="preserve"> </w:t>
            </w:r>
            <w:r>
              <w:rPr>
                <w:rFonts w:ascii="Sylfaen" w:hAnsi="Sylfaen" w:cs="Menlo Bold"/>
                <w:lang w:val="ka-GE"/>
              </w:rPr>
              <w:t>რომლებიც ჰოსპიტალიზდნენ სხვა კლინიკიდან პოსტნატალური ასაკი &gt;72სთ (ასეთ შემთხვევაში ისინი დაითვლებიან გამომგზავნი კლინიკის მრიცხველსა და მნიშვნელში).</w:t>
            </w:r>
          </w:p>
          <w:p w14:paraId="1E068F25" w14:textId="72CB11B7" w:rsidR="004C5FF3" w:rsidRPr="00F950FB" w:rsidRDefault="004C5FF3" w:rsidP="006C6720">
            <w:pPr>
              <w:pStyle w:val="ListParagraph"/>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4C5FF3" w:rsidRPr="00C11E17" w14:paraId="5D857498"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4A0A331" w14:textId="77777777" w:rsidR="004C5FF3" w:rsidRPr="00C11E17" w:rsidRDefault="004C5FF3" w:rsidP="00985F57">
            <w:pPr>
              <w:rPr>
                <w:rFonts w:ascii="Sylfaen" w:hAnsi="Sylfaen" w:cs="Times New Roman"/>
                <w:color w:val="0F243E" w:themeColor="text2" w:themeShade="80"/>
                <w:lang w:val="ka-GE"/>
              </w:rPr>
            </w:pPr>
          </w:p>
          <w:p w14:paraId="61A17287" w14:textId="77777777" w:rsidR="004C5FF3" w:rsidRPr="00C11E17" w:rsidRDefault="004C5FF3"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გაზომვის ტიპი/ერთეული</w:t>
            </w:r>
          </w:p>
          <w:p w14:paraId="09B39C2F" w14:textId="77777777" w:rsidR="004C5FF3" w:rsidRPr="00C11E17" w:rsidRDefault="004C5FF3" w:rsidP="00985F57">
            <w:pPr>
              <w:rPr>
                <w:rFonts w:ascii="Sylfaen" w:hAnsi="Sylfaen" w:cs="Times New Roman"/>
                <w:color w:val="0F243E" w:themeColor="text2" w:themeShade="80"/>
                <w:lang w:val="ka-GE"/>
              </w:rPr>
            </w:pPr>
          </w:p>
        </w:tc>
        <w:tc>
          <w:tcPr>
            <w:tcW w:w="7614" w:type="dxa"/>
          </w:tcPr>
          <w:p w14:paraId="4A7B6335" w14:textId="77777777" w:rsidR="004C5FF3" w:rsidRPr="00C11E17" w:rsidRDefault="004C5FF3"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lang w:val="ka-GE"/>
              </w:rPr>
            </w:pPr>
          </w:p>
          <w:p w14:paraId="7A99C191" w14:textId="77777777" w:rsidR="004C5FF3" w:rsidRPr="00C11E17" w:rsidRDefault="004C5FF3" w:rsidP="00985F57">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9A028D">
              <w:rPr>
                <w:rFonts w:ascii="Sylfaen" w:hAnsi="Sylfaen" w:cs="Menlo Bold"/>
                <w:lang w:val="ka-GE"/>
              </w:rPr>
              <w:t>მაჩვენებელი  ყოველ 100 ახალშობილზე</w:t>
            </w:r>
          </w:p>
          <w:p w14:paraId="77A3C54B" w14:textId="77777777" w:rsidR="004C5FF3" w:rsidRPr="00C11E17" w:rsidRDefault="004C5FF3"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60D4C48E" w14:textId="77777777" w:rsidR="004C5FF3" w:rsidRPr="00C11E17" w:rsidRDefault="004C5FF3" w:rsidP="00985F57">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4C5FF3" w:rsidRPr="00C11E17" w14:paraId="3D8BAE16"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63D6D278" w14:textId="77777777" w:rsidR="004C5FF3" w:rsidRPr="00C11E17" w:rsidRDefault="004C5FF3" w:rsidP="00985F57">
            <w:pPr>
              <w:rPr>
                <w:rFonts w:ascii="Sylfaen" w:hAnsi="Sylfaen"/>
                <w:b/>
                <w:color w:val="0F243E" w:themeColor="text2" w:themeShade="80"/>
                <w:lang w:val="ka-GE"/>
              </w:rPr>
            </w:pPr>
            <w:r w:rsidRPr="00C11E17">
              <w:rPr>
                <w:rFonts w:ascii="Sylfaen" w:hAnsi="Sylfaen"/>
                <w:color w:val="0F243E" w:themeColor="text2" w:themeShade="80"/>
                <w:lang w:val="ka-GE"/>
              </w:rPr>
              <w:t xml:space="preserve">მონაცემთა  წყარო </w:t>
            </w:r>
          </w:p>
        </w:tc>
        <w:tc>
          <w:tcPr>
            <w:tcW w:w="7614" w:type="dxa"/>
          </w:tcPr>
          <w:p w14:paraId="43552AF9"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ძირითადი:</w:t>
            </w:r>
          </w:p>
          <w:p w14:paraId="355E6315" w14:textId="77777777" w:rsidR="004C5FF3" w:rsidRPr="00C11E17" w:rsidRDefault="004C5FF3" w:rsidP="00985F57">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დაბადების რეგისტრი </w:t>
            </w:r>
          </w:p>
          <w:p w14:paraId="010BE131" w14:textId="77777777" w:rsidR="004C5FF3" w:rsidRPr="00C11E17" w:rsidRDefault="004C5FF3" w:rsidP="00985F57">
            <w:pPr>
              <w:ind w:left="1800"/>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3FCACFFF"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დამატებითი:   </w:t>
            </w:r>
          </w:p>
          <w:p w14:paraId="629A3025" w14:textId="77777777" w:rsidR="004C5FF3" w:rsidRPr="00C11E17" w:rsidRDefault="004C5FF3" w:rsidP="00985F57">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სამედიცინო ისტორიები </w:t>
            </w:r>
          </w:p>
          <w:p w14:paraId="5035DDD2"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4C5FF3" w:rsidRPr="00C11E17" w14:paraId="2426E58C"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2A251F1" w14:textId="77777777" w:rsidR="004C5FF3" w:rsidRPr="00C11E17" w:rsidRDefault="004C5FF3" w:rsidP="00985F57">
            <w:pPr>
              <w:rPr>
                <w:rFonts w:ascii="Sylfaen" w:hAnsi="Sylfaen"/>
                <w:color w:val="0F243E" w:themeColor="text2" w:themeShade="80"/>
                <w:lang w:val="ka-GE"/>
              </w:rPr>
            </w:pPr>
            <w:r w:rsidRPr="00C11E17">
              <w:rPr>
                <w:rFonts w:ascii="Sylfaen" w:hAnsi="Sylfaen"/>
                <w:color w:val="0F243E" w:themeColor="text2" w:themeShade="80"/>
                <w:lang w:val="ka-GE"/>
              </w:rPr>
              <w:t>მაჩვენებლის ანგარიშგების დონე</w:t>
            </w:r>
          </w:p>
          <w:p w14:paraId="182E5D20" w14:textId="77777777" w:rsidR="004C5FF3" w:rsidRPr="00C11E17" w:rsidRDefault="004C5FF3" w:rsidP="00985F57">
            <w:pPr>
              <w:rPr>
                <w:rFonts w:ascii="Sylfaen" w:hAnsi="Sylfaen"/>
                <w:b/>
                <w:color w:val="0F243E" w:themeColor="text2" w:themeShade="80"/>
                <w:lang w:val="ka-GE"/>
              </w:rPr>
            </w:pPr>
          </w:p>
        </w:tc>
        <w:tc>
          <w:tcPr>
            <w:tcW w:w="7614" w:type="dxa"/>
          </w:tcPr>
          <w:p w14:paraId="45B74E8B" w14:textId="77777777" w:rsidR="004C5FF3" w:rsidRPr="00C11E17" w:rsidRDefault="004C5FF3" w:rsidP="00985F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დაწესებულება</w:t>
            </w:r>
          </w:p>
          <w:p w14:paraId="244D13FF" w14:textId="77777777" w:rsidR="004C5FF3" w:rsidRPr="00C11E17" w:rsidRDefault="004C5FF3" w:rsidP="00985F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ქვეყანა</w:t>
            </w:r>
          </w:p>
          <w:p w14:paraId="3C04EDE3" w14:textId="77777777" w:rsidR="004C5FF3" w:rsidRPr="00C11E17" w:rsidRDefault="004C5FF3"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4C5FF3" w:rsidRPr="00C11E17" w14:paraId="0F7D4BEF"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0340FBA9" w14:textId="77777777" w:rsidR="004C5FF3" w:rsidRPr="00C11E17" w:rsidRDefault="004C5FF3" w:rsidP="00985F57">
            <w:pPr>
              <w:rPr>
                <w:rFonts w:ascii="Sylfaen" w:hAnsi="Sylfaen"/>
                <w:b/>
                <w:color w:val="0F243E" w:themeColor="text2" w:themeShade="80"/>
                <w:lang w:val="ka-GE"/>
              </w:rPr>
            </w:pPr>
            <w:r w:rsidRPr="00C11E17">
              <w:rPr>
                <w:rFonts w:ascii="Sylfaen" w:hAnsi="Sylfaen"/>
                <w:color w:val="0F243E" w:themeColor="text2" w:themeShade="80"/>
                <w:lang w:val="ka-GE"/>
              </w:rPr>
              <w:t xml:space="preserve">მაჩვენებლის ტიპი </w:t>
            </w:r>
          </w:p>
        </w:tc>
        <w:tc>
          <w:tcPr>
            <w:tcW w:w="7614" w:type="dxa"/>
          </w:tcPr>
          <w:p w14:paraId="6F034707" w14:textId="2674A9EC" w:rsidR="004C5FF3" w:rsidRPr="00C11E17" w:rsidRDefault="0025611F"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გამოსავლის</w:t>
            </w:r>
            <w:r w:rsidR="004C5FF3" w:rsidRPr="00C11E17">
              <w:rPr>
                <w:rFonts w:ascii="Sylfaen" w:hAnsi="Sylfaen"/>
                <w:color w:val="0F243E" w:themeColor="text2" w:themeShade="80"/>
                <w:lang w:val="ka-GE"/>
              </w:rPr>
              <w:t xml:space="preserve"> ინდიკატორი</w:t>
            </w:r>
          </w:p>
          <w:p w14:paraId="6BC8C011"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4C5FF3" w:rsidRPr="00C11E17" w14:paraId="5F81F4E0"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4D6B7C3" w14:textId="77777777" w:rsidR="004C5FF3" w:rsidRPr="00C11E17" w:rsidRDefault="004C5FF3" w:rsidP="00985F57">
            <w:pPr>
              <w:rPr>
                <w:rFonts w:ascii="Sylfaen" w:hAnsi="Sylfaen"/>
                <w:color w:val="0F243E" w:themeColor="text2" w:themeShade="80"/>
                <w:lang w:val="ka-GE"/>
              </w:rPr>
            </w:pPr>
            <w:r w:rsidRPr="00C11E17">
              <w:rPr>
                <w:rFonts w:ascii="Sylfaen" w:hAnsi="Sylfaen"/>
                <w:color w:val="0F243E" w:themeColor="text2" w:themeShade="80"/>
                <w:lang w:val="ka-GE"/>
              </w:rPr>
              <w:t>მონაცემთა მოკრების/ანალიზის სიხშირე</w:t>
            </w:r>
          </w:p>
          <w:p w14:paraId="4C54868F" w14:textId="77777777" w:rsidR="004C5FF3" w:rsidRPr="00C11E17" w:rsidRDefault="004C5FF3" w:rsidP="00985F57">
            <w:pPr>
              <w:rPr>
                <w:rFonts w:ascii="Sylfaen" w:hAnsi="Sylfaen"/>
                <w:color w:val="0F243E" w:themeColor="text2" w:themeShade="80"/>
                <w:lang w:val="ka-GE"/>
              </w:rPr>
            </w:pPr>
          </w:p>
        </w:tc>
        <w:tc>
          <w:tcPr>
            <w:tcW w:w="7614" w:type="dxa"/>
          </w:tcPr>
          <w:p w14:paraId="61BB0A2B" w14:textId="77777777" w:rsidR="004C5FF3" w:rsidRPr="00C11E17" w:rsidRDefault="004C5FF3"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კვარტალური / წლიური</w:t>
            </w:r>
          </w:p>
        </w:tc>
      </w:tr>
      <w:tr w:rsidR="004C5FF3" w:rsidRPr="00C11E17" w14:paraId="69E4EF90" w14:textId="77777777" w:rsidTr="00985F57">
        <w:trPr>
          <w:trHeight w:val="886"/>
        </w:trPr>
        <w:tc>
          <w:tcPr>
            <w:cnfStyle w:val="001000000000" w:firstRow="0" w:lastRow="0" w:firstColumn="1" w:lastColumn="0" w:oddVBand="0" w:evenVBand="0" w:oddHBand="0" w:evenHBand="0" w:firstRowFirstColumn="0" w:firstRowLastColumn="0" w:lastRowFirstColumn="0" w:lastRowLastColumn="0"/>
            <w:tcW w:w="2943" w:type="dxa"/>
          </w:tcPr>
          <w:p w14:paraId="179C2CBD" w14:textId="77777777" w:rsidR="004C5FF3" w:rsidRPr="00C11E17" w:rsidRDefault="004C5FF3" w:rsidP="00985F57">
            <w:pPr>
              <w:rPr>
                <w:rFonts w:ascii="Sylfaen" w:hAnsi="Sylfaen"/>
                <w:b/>
                <w:color w:val="0F243E" w:themeColor="text2" w:themeShade="80"/>
                <w:lang w:val="ka-GE"/>
              </w:rPr>
            </w:pPr>
            <w:r w:rsidRPr="00C11E17">
              <w:rPr>
                <w:rFonts w:ascii="Sylfaen" w:hAnsi="Sylfaen"/>
                <w:color w:val="0F243E" w:themeColor="text2" w:themeShade="80"/>
                <w:lang w:val="ka-GE"/>
              </w:rPr>
              <w:t>კლინიკური მნიშვნელობა</w:t>
            </w:r>
          </w:p>
        </w:tc>
        <w:tc>
          <w:tcPr>
            <w:tcW w:w="7614" w:type="dxa"/>
          </w:tcPr>
          <w:p w14:paraId="122001FD" w14:textId="7AD93783" w:rsidR="00E33CE3" w:rsidRPr="00041A98" w:rsidRDefault="00E33CE3" w:rsidP="00E33CE3">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rPr>
            </w:pPr>
            <w:r>
              <w:rPr>
                <w:rFonts w:ascii="Sylfaen" w:hAnsi="Sylfaen" w:cs="Menlo Bold"/>
                <w:lang w:val="ka-GE"/>
              </w:rPr>
              <w:t>დღენაკლულ ახალშობილთა ენტერალური და პარენტერალური კვების სისტემური გაუმჯობესება; ახალშობილის მასის მატებისა და  საბოლოო ნევროლოგიური გამოსავლის კორელაციის დადგენა, დღენაკლულ ახალშობილთა შემდგომი მეთვალყურეობის გაუმჯობესების მიზნით.</w:t>
            </w:r>
          </w:p>
          <w:p w14:paraId="3C0012FB"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4C5FF3" w:rsidRPr="00C11E17" w14:paraId="630F899E"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EC752FD" w14:textId="77777777" w:rsidR="004C5FF3" w:rsidRPr="00C11E17" w:rsidRDefault="004C5FF3" w:rsidP="00985F57">
            <w:pPr>
              <w:rPr>
                <w:rFonts w:ascii="Sylfaen" w:hAnsi="Sylfaen" w:cs="Times New Roman"/>
                <w:color w:val="0F243E" w:themeColor="text2" w:themeShade="80"/>
              </w:rPr>
            </w:pPr>
            <w:r w:rsidRPr="00C11E17">
              <w:rPr>
                <w:rFonts w:ascii="Sylfaen" w:hAnsi="Sylfaen" w:cs="Sylfaen"/>
                <w:color w:val="0F243E" w:themeColor="text2" w:themeShade="80"/>
                <w:lang w:val="ka-GE"/>
              </w:rPr>
              <w:t>ინფორმაციის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ამოღების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 xml:space="preserve">შესაძლებლობა </w:t>
            </w:r>
          </w:p>
        </w:tc>
        <w:tc>
          <w:tcPr>
            <w:tcW w:w="7614" w:type="dxa"/>
          </w:tcPr>
          <w:p w14:paraId="0FC76810" w14:textId="64A78797" w:rsidR="004C5FF3" w:rsidRPr="00C11E17" w:rsidRDefault="004C5FF3"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C11E17">
              <w:rPr>
                <w:rFonts w:ascii="Sylfaen" w:hAnsi="Sylfaen" w:cs="Times New Roman"/>
                <w:color w:val="0F243E" w:themeColor="text2" w:themeShade="80"/>
                <w:lang w:val="ka-GE"/>
              </w:rPr>
              <w:t>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(იხილეთ დანართი)</w:t>
            </w:r>
            <w:r w:rsidR="0025611F">
              <w:rPr>
                <w:rFonts w:ascii="Sylfaen" w:hAnsi="Sylfaen" w:cs="Times New Roman"/>
                <w:color w:val="0F243E" w:themeColor="text2" w:themeShade="80"/>
                <w:lang w:val="ka-GE"/>
              </w:rPr>
              <w:t>.</w:t>
            </w:r>
          </w:p>
          <w:p w14:paraId="6FEFF178" w14:textId="77777777" w:rsidR="004C5FF3" w:rsidRPr="00C11E17" w:rsidRDefault="004C5FF3"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tc>
      </w:tr>
      <w:tr w:rsidR="004C5FF3" w:rsidRPr="00C11E17" w14:paraId="7429EBAD"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661F6A82" w14:textId="77777777" w:rsidR="004C5FF3" w:rsidRPr="00C11E17" w:rsidRDefault="004C5FF3"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მონაცემთა</w:t>
            </w:r>
          </w:p>
          <w:p w14:paraId="5E45DD95" w14:textId="77777777" w:rsidR="004C5FF3" w:rsidRPr="00C11E17" w:rsidRDefault="004C5FF3"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 xml:space="preserve">ვერიფიცირება </w:t>
            </w:r>
          </w:p>
        </w:tc>
        <w:tc>
          <w:tcPr>
            <w:tcW w:w="7614" w:type="dxa"/>
          </w:tcPr>
          <w:p w14:paraId="39528D99" w14:textId="77777777" w:rsidR="004C5FF3" w:rsidRPr="00C11E17" w:rsidRDefault="004C5FF3"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2F0EF2B6" w14:textId="77777777" w:rsidR="004C5FF3" w:rsidRPr="00C11E17" w:rsidRDefault="004C5FF3"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B81F892" w14:textId="77777777" w:rsidR="004C5FF3" w:rsidRPr="00C11E17" w:rsidRDefault="004C5FF3"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rPr>
            </w:pPr>
          </w:p>
        </w:tc>
      </w:tr>
      <w:tr w:rsidR="004C5FF3" w:rsidRPr="00C11E17" w14:paraId="5106EFE7"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74348C2" w14:textId="77777777" w:rsidR="004C5FF3" w:rsidRPr="00C11E17" w:rsidRDefault="004C5FF3" w:rsidP="00985F57">
            <w:pPr>
              <w:rPr>
                <w:rFonts w:ascii="Sylfaen" w:hAnsi="Sylfaen" w:cs="Times New Roman"/>
                <w:color w:val="0F243E" w:themeColor="text2" w:themeShade="80"/>
              </w:rPr>
            </w:pPr>
            <w:r w:rsidRPr="00C11E17">
              <w:rPr>
                <w:rFonts w:ascii="Sylfaen" w:hAnsi="Sylfaen" w:cs="Sylfaen"/>
                <w:color w:val="0F243E" w:themeColor="text2" w:themeShade="80"/>
                <w:lang w:val="ka-GE"/>
              </w:rPr>
              <w:lastRenderedPageBreak/>
              <w:t>ინდიკატორის წყარო/გამოყენება სხვა ქვეყნების მიერ</w:t>
            </w:r>
          </w:p>
        </w:tc>
        <w:tc>
          <w:tcPr>
            <w:tcW w:w="7614" w:type="dxa"/>
          </w:tcPr>
          <w:p w14:paraId="3B4AE629"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1. </w:t>
            </w:r>
            <w:r w:rsidRPr="00C11E17">
              <w:rPr>
                <w:rFonts w:ascii="Sylfaen" w:hAnsi="Sylfaen" w:cs="Menlo Bold"/>
                <w:sz w:val="22"/>
                <w:szCs w:val="22"/>
                <w:lang w:val="ka-GE"/>
              </w:rPr>
              <w:t xml:space="preserve">California Perinatal </w:t>
            </w:r>
            <w:r>
              <w:rPr>
                <w:rFonts w:ascii="Sylfaen" w:hAnsi="Sylfaen" w:cs="Menlo Bold"/>
                <w:sz w:val="22"/>
                <w:szCs w:val="22"/>
                <w:lang w:val="ka-GE"/>
              </w:rPr>
              <w:t>Quality Care Collaborative, USA</w:t>
            </w:r>
          </w:p>
          <w:p w14:paraId="436C88C3"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2. Vermont Oxford Network, USA</w:t>
            </w:r>
          </w:p>
          <w:p w14:paraId="35C780D3"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3. </w:t>
            </w:r>
            <w:r w:rsidRPr="00C11E17">
              <w:rPr>
                <w:rFonts w:ascii="Sylfaen" w:hAnsi="Sylfaen" w:cs="Menlo Bold"/>
                <w:sz w:val="22"/>
                <w:szCs w:val="22"/>
                <w:lang w:val="ka-GE"/>
              </w:rPr>
              <w:t>National Neonatal Audit Programme 2016 and Audit Measures Overview of Data Derivation, Data Entry and Outputs; Royal College of Peadiatrics and Child Health, Great Brit</w:t>
            </w:r>
            <w:r>
              <w:rPr>
                <w:rFonts w:ascii="Sylfaen" w:hAnsi="Sylfaen" w:cs="Menlo Bold"/>
                <w:sz w:val="22"/>
                <w:szCs w:val="22"/>
                <w:lang w:val="ka-GE"/>
              </w:rPr>
              <w:t>ain</w:t>
            </w:r>
          </w:p>
          <w:p w14:paraId="41A5EC47"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4. </w:t>
            </w:r>
            <w:r w:rsidRPr="00C11E17">
              <w:rPr>
                <w:rFonts w:ascii="Sylfaen" w:hAnsi="Sylfaen" w:cs="Menlo Bold"/>
                <w:sz w:val="22"/>
                <w:szCs w:val="22"/>
                <w:lang w:val="ka-GE"/>
              </w:rPr>
              <w:t xml:space="preserve">National Neonate Audit Programme 2018;  Royal College of Peadiatrics </w:t>
            </w:r>
            <w:r>
              <w:rPr>
                <w:rFonts w:ascii="Sylfaen" w:hAnsi="Sylfaen" w:cs="Menlo Bold"/>
                <w:sz w:val="22"/>
                <w:szCs w:val="22"/>
                <w:lang w:val="ka-GE"/>
              </w:rPr>
              <w:t>and Child Health; Great Britain</w:t>
            </w:r>
          </w:p>
          <w:p w14:paraId="15664087"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5. </w:t>
            </w:r>
            <w:r w:rsidRPr="00C11E17">
              <w:rPr>
                <w:rFonts w:ascii="Sylfaen" w:hAnsi="Sylfaen" w:cs="Menlo Bold"/>
                <w:sz w:val="22"/>
                <w:szCs w:val="22"/>
                <w:lang w:val="ka-GE"/>
              </w:rPr>
              <w:t>Norwegian Neonatal Heal</w:t>
            </w:r>
            <w:r>
              <w:rPr>
                <w:rFonts w:ascii="Sylfaen" w:hAnsi="Sylfaen" w:cs="Menlo Bold"/>
                <w:sz w:val="22"/>
                <w:szCs w:val="22"/>
                <w:lang w:val="ka-GE"/>
              </w:rPr>
              <w:t>th Care Atlas 2009-2014, Norway</w:t>
            </w:r>
          </w:p>
          <w:p w14:paraId="0EC641A1"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C11E17">
              <w:rPr>
                <w:rFonts w:ascii="Sylfaen" w:hAnsi="Sylfaen" w:cs="Menlo Bold"/>
                <w:sz w:val="22"/>
                <w:szCs w:val="22"/>
                <w:lang w:val="ka-GE"/>
              </w:rPr>
              <w:t>Annual Report 2015, Canada</w:t>
            </w:r>
            <w:r w:rsidRPr="00C11E17">
              <w:rPr>
                <w:rFonts w:ascii="Sylfaen" w:hAnsi="Sylfaen" w:cstheme="majorBidi"/>
                <w:i/>
                <w:color w:val="0F243E" w:themeColor="text2" w:themeShade="80"/>
                <w:sz w:val="22"/>
                <w:szCs w:val="22"/>
                <w:vertAlign w:val="superscript"/>
                <w:lang w:val="ka-GE"/>
              </w:rPr>
              <w:t xml:space="preserve"> </w:t>
            </w:r>
          </w:p>
          <w:p w14:paraId="66D07502"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 xml:space="preserve">7. </w:t>
            </w:r>
            <w:r w:rsidRPr="00C11E17">
              <w:rPr>
                <w:rFonts w:ascii="Sylfaen" w:hAnsi="Sylfaen" w:cstheme="majorBidi"/>
                <w:color w:val="0F243E" w:themeColor="text2" w:themeShade="80"/>
                <w:sz w:val="22"/>
                <w:szCs w:val="22"/>
                <w:lang w:val="ka-GE"/>
              </w:rPr>
              <w:t>Ministry of Health. 2018. New Zealand Maternity Clinical Indicators 2016. Wellington</w:t>
            </w:r>
            <w:r>
              <w:rPr>
                <w:rFonts w:ascii="Sylfaen" w:hAnsi="Sylfaen" w:cstheme="majorBidi"/>
                <w:color w:val="0F243E" w:themeColor="text2" w:themeShade="80"/>
                <w:sz w:val="22"/>
                <w:szCs w:val="22"/>
                <w:lang w:val="ka-GE"/>
              </w:rPr>
              <w:t>.</w:t>
            </w:r>
          </w:p>
          <w:p w14:paraId="6625BE6B" w14:textId="77777777" w:rsidR="004C5FF3" w:rsidRPr="00C11E17" w:rsidRDefault="004C5FF3"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2"/>
                <w:szCs w:val="22"/>
                <w:lang w:val="ka-GE"/>
              </w:rPr>
            </w:pPr>
          </w:p>
        </w:tc>
      </w:tr>
      <w:tr w:rsidR="004C5FF3" w:rsidRPr="00C11E17" w14:paraId="23FB3048"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122E5360" w14:textId="77777777" w:rsidR="004C5FF3" w:rsidRPr="00C11E17" w:rsidRDefault="004C5FF3" w:rsidP="00985F57">
            <w:pPr>
              <w:rPr>
                <w:rFonts w:ascii="Sylfaen" w:hAnsi="Sylfaen"/>
                <w:color w:val="0F243E" w:themeColor="text2" w:themeShade="80"/>
                <w:lang w:val="ka-GE"/>
              </w:rPr>
            </w:pPr>
          </w:p>
          <w:p w14:paraId="16415747" w14:textId="77777777" w:rsidR="004C5FF3" w:rsidRPr="00C11E17" w:rsidRDefault="004C5FF3" w:rsidP="00985F57">
            <w:pPr>
              <w:rPr>
                <w:rFonts w:ascii="Sylfaen" w:hAnsi="Sylfaen"/>
                <w:color w:val="0F243E" w:themeColor="text2" w:themeShade="80"/>
              </w:rPr>
            </w:pPr>
            <w:r w:rsidRPr="00C11E17">
              <w:rPr>
                <w:rFonts w:ascii="Sylfaen" w:hAnsi="Sylfaen"/>
                <w:color w:val="0F243E" w:themeColor="text2" w:themeShade="80"/>
                <w:lang w:val="ka-GE"/>
              </w:rPr>
              <w:t>შესაძლო პრობლემა მონაცემების შეგროვებისას</w:t>
            </w:r>
          </w:p>
          <w:p w14:paraId="63BE0A9E" w14:textId="77777777" w:rsidR="004C5FF3" w:rsidRPr="00C11E17" w:rsidRDefault="004C5FF3" w:rsidP="00985F57">
            <w:pPr>
              <w:rPr>
                <w:rFonts w:ascii="Sylfaen" w:hAnsi="Sylfaen"/>
                <w:b/>
                <w:color w:val="0F243E" w:themeColor="text2" w:themeShade="80"/>
              </w:rPr>
            </w:pPr>
          </w:p>
        </w:tc>
        <w:tc>
          <w:tcPr>
            <w:tcW w:w="7614" w:type="dxa"/>
          </w:tcPr>
          <w:p w14:paraId="0CAA48B6" w14:textId="77777777" w:rsidR="004C5FF3"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7BB42483"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მონაცემთა არასრულყოფილი და არაზუსტი შეყვანა დაბადების რეგისტრში</w:t>
            </w:r>
          </w:p>
          <w:p w14:paraId="48E9B0D9"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b/>
                <w:color w:val="0F243E" w:themeColor="text2" w:themeShade="80"/>
                <w:lang w:val="ka-GE"/>
              </w:rPr>
              <w:t>პრობლემის მოგვარება:</w:t>
            </w:r>
            <w:r w:rsidRPr="00C11E17">
              <w:rPr>
                <w:rFonts w:ascii="Sylfaen" w:hAnsi="Sylfaen"/>
                <w:color w:val="0F243E" w:themeColor="text2" w:themeShade="80"/>
                <w:lang w:val="ka-GE"/>
              </w:rPr>
              <w:t xml:space="preserve"> </w:t>
            </w:r>
          </w:p>
          <w:p w14:paraId="48324707"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 </w:t>
            </w:r>
          </w:p>
          <w:p w14:paraId="4BDBBB59"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დაბადების რეგისტრის მონაცემების რანდომული პერიოდული ვერიფიცირება სამედიცინო ისტორიებთან/ალტერნატიულ წყაროსთან რეკომენდებულია საეჭვო შემთხვევების არარსებობის პირობებშიც.</w:t>
            </w:r>
          </w:p>
          <w:p w14:paraId="47AF1D13" w14:textId="77777777" w:rsidR="004C5FF3" w:rsidRPr="00C11E17" w:rsidRDefault="004C5FF3"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4C5FF3" w:rsidRPr="00C11E17" w14:paraId="2B15C5A2"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677ED7B" w14:textId="77777777" w:rsidR="004C5FF3" w:rsidRPr="00C11E17" w:rsidRDefault="004C5FF3"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ბენჩმარკინგი</w:t>
            </w:r>
          </w:p>
        </w:tc>
        <w:tc>
          <w:tcPr>
            <w:tcW w:w="7614" w:type="dxa"/>
          </w:tcPr>
          <w:p w14:paraId="35AD079C" w14:textId="1457A233" w:rsidR="005B2089" w:rsidRDefault="00AC2551" w:rsidP="0008309E">
            <w:pPr>
              <w:pStyle w:val="EndNoteBibliography"/>
              <w:numPr>
                <w:ilvl w:val="1"/>
                <w:numId w:val="12"/>
              </w:numPr>
              <w:spacing w:after="0"/>
              <w:cnfStyle w:val="000000100000" w:firstRow="0" w:lastRow="0" w:firstColumn="0" w:lastColumn="0" w:oddVBand="0" w:evenVBand="0" w:oddHBand="1" w:evenHBand="0" w:firstRowFirstColumn="0" w:firstRowLastColumn="0" w:lastRowFirstColumn="0" w:lastRowLastColumn="0"/>
              <w:rPr>
                <w:rFonts w:ascii="Sylfaen" w:hAnsi="Sylfaen" w:cstheme="majorBidi"/>
                <w:noProof w:val="0"/>
                <w:color w:val="0F243E" w:themeColor="text2" w:themeShade="80"/>
                <w:lang w:val="ka-GE"/>
              </w:rPr>
            </w:pPr>
            <w:r>
              <w:rPr>
                <w:rFonts w:ascii="Sylfaen" w:hAnsi="Sylfaen" w:cstheme="majorBidi"/>
                <w:noProof w:val="0"/>
                <w:color w:val="0F243E" w:themeColor="text2" w:themeShade="80"/>
                <w:lang w:val="ka-GE"/>
              </w:rPr>
              <w:t>აშშ</w:t>
            </w:r>
            <w:r w:rsidR="005B2089">
              <w:rPr>
                <w:rFonts w:ascii="Sylfaen" w:hAnsi="Sylfaen" w:cstheme="majorBidi"/>
                <w:noProof w:val="0"/>
                <w:color w:val="0F243E" w:themeColor="text2" w:themeShade="80"/>
                <w:lang w:val="ka-GE"/>
              </w:rPr>
              <w:t xml:space="preserve">, </w:t>
            </w:r>
            <w:r w:rsidR="005B2089" w:rsidRPr="005B2089">
              <w:rPr>
                <w:rFonts w:ascii="Sylfaen" w:hAnsi="Sylfaen" w:cstheme="majorBidi"/>
                <w:noProof w:val="0"/>
                <w:color w:val="0F243E" w:themeColor="text2" w:themeShade="80"/>
                <w:lang w:val="ka-GE"/>
              </w:rPr>
              <w:t>პოსტნატალური ზრდის მცირე ტემპი</w:t>
            </w:r>
            <w:r w:rsidR="005B2089">
              <w:rPr>
                <w:rFonts w:ascii="Sylfaen" w:hAnsi="Sylfaen" w:cstheme="majorBidi"/>
                <w:noProof w:val="0"/>
                <w:color w:val="0F243E" w:themeColor="text2" w:themeShade="80"/>
                <w:lang w:val="ka-GE"/>
              </w:rPr>
              <w:t xml:space="preserve"> - </w:t>
            </w:r>
            <w:r w:rsidR="000A3D68">
              <w:rPr>
                <w:rFonts w:ascii="Sylfaen" w:hAnsi="Sylfaen" w:cstheme="majorBidi"/>
                <w:noProof w:val="0"/>
                <w:color w:val="0F243E" w:themeColor="text2" w:themeShade="80"/>
                <w:lang w:val="ka-GE"/>
              </w:rPr>
              <w:t xml:space="preserve">64.5% 2000; </w:t>
            </w:r>
            <w:r w:rsidR="005B2089">
              <w:rPr>
                <w:rFonts w:ascii="Sylfaen" w:hAnsi="Sylfaen" w:cstheme="majorBidi"/>
                <w:noProof w:val="0"/>
                <w:color w:val="0F243E" w:themeColor="text2" w:themeShade="80"/>
                <w:lang w:val="ka-GE"/>
              </w:rPr>
              <w:t xml:space="preserve">50.3% </w:t>
            </w:r>
            <w:r w:rsidR="000A3D68">
              <w:rPr>
                <w:rFonts w:ascii="Sylfaen" w:hAnsi="Sylfaen" w:cstheme="majorBidi"/>
                <w:noProof w:val="0"/>
                <w:color w:val="0F243E" w:themeColor="text2" w:themeShade="80"/>
                <w:lang w:val="ka-GE"/>
              </w:rPr>
              <w:t>2013.</w:t>
            </w:r>
          </w:p>
          <w:p w14:paraId="09E3C3A6" w14:textId="3AC0FEF7" w:rsidR="005B2089" w:rsidRDefault="005B2089" w:rsidP="000A3D68">
            <w:pPr>
              <w:pStyle w:val="EndNoteBibliography"/>
              <w:ind w:left="1440"/>
              <w:cnfStyle w:val="000000100000" w:firstRow="0" w:lastRow="0" w:firstColumn="0" w:lastColumn="0" w:oddVBand="0" w:evenVBand="0" w:oddHBand="1" w:evenHBand="0" w:firstRowFirstColumn="0" w:firstRowLastColumn="0" w:lastRowFirstColumn="0" w:lastRowLastColumn="0"/>
            </w:pPr>
            <w:r w:rsidRPr="005B2089">
              <w:rPr>
                <w:rFonts w:ascii="Sylfaen" w:hAnsi="Sylfaen" w:cstheme="majorBidi"/>
                <w:b/>
                <w:noProof w:val="0"/>
                <w:color w:val="0F243E" w:themeColor="text2" w:themeShade="80"/>
                <w:lang w:val="ka-GE"/>
              </w:rPr>
              <w:t>წყარო</w:t>
            </w:r>
            <w:r>
              <w:rPr>
                <w:rFonts w:ascii="Sylfaen" w:hAnsi="Sylfaen" w:cstheme="majorBidi"/>
                <w:noProof w:val="0"/>
                <w:color w:val="0F243E" w:themeColor="text2" w:themeShade="80"/>
                <w:lang w:val="ka-GE"/>
              </w:rPr>
              <w:t xml:space="preserve">: </w:t>
            </w:r>
            <w:r w:rsidRPr="00125092">
              <w:rPr>
                <w:lang w:val="ka-GE"/>
              </w:rPr>
              <w:t xml:space="preserve">Horbar JD, Ehrenkranz RA, Badger GJ, Edwards EM, Morrow KA, Soll RF, et al. </w:t>
            </w:r>
            <w:r w:rsidRPr="007A654F">
              <w:t>Weight Growth Velocity and Postnatal Growth Failure in Infants 501 to 1500 Grams: 2000-2013. Pediatrics. 2015;136:e84-92.</w:t>
            </w:r>
          </w:p>
          <w:p w14:paraId="1902127D" w14:textId="20E8617F" w:rsidR="009761CC" w:rsidRPr="009761CC" w:rsidRDefault="00AC2551" w:rsidP="0008309E">
            <w:pPr>
              <w:pStyle w:val="EndNoteBibliography"/>
              <w:numPr>
                <w:ilvl w:val="1"/>
                <w:numId w:val="12"/>
              </w:numPr>
              <w:spacing w:after="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cstheme="majorBidi"/>
                <w:noProof w:val="0"/>
                <w:color w:val="0F243E" w:themeColor="text2" w:themeShade="80"/>
                <w:lang w:val="ka-GE"/>
              </w:rPr>
              <w:t xml:space="preserve">აშშ, </w:t>
            </w:r>
            <w:r w:rsidR="009761CC" w:rsidRPr="005B2089">
              <w:rPr>
                <w:rFonts w:ascii="Sylfaen" w:hAnsi="Sylfaen" w:cstheme="majorBidi"/>
                <w:noProof w:val="0"/>
                <w:color w:val="0F243E" w:themeColor="text2" w:themeShade="80"/>
                <w:lang w:val="ka-GE"/>
              </w:rPr>
              <w:t xml:space="preserve">პოსტნატალური ზრდის </w:t>
            </w:r>
            <w:r w:rsidR="009761CC">
              <w:rPr>
                <w:rFonts w:ascii="Sylfaen" w:hAnsi="Sylfaen" w:cstheme="majorBidi"/>
                <w:noProof w:val="0"/>
                <w:color w:val="0F243E" w:themeColor="text2" w:themeShade="80"/>
                <w:lang w:val="ka-GE"/>
              </w:rPr>
              <w:t>კარგი</w:t>
            </w:r>
            <w:r w:rsidR="009761CC" w:rsidRPr="005B2089">
              <w:rPr>
                <w:rFonts w:ascii="Sylfaen" w:hAnsi="Sylfaen" w:cstheme="majorBidi"/>
                <w:noProof w:val="0"/>
                <w:color w:val="0F243E" w:themeColor="text2" w:themeShade="80"/>
                <w:lang w:val="ka-GE"/>
              </w:rPr>
              <w:t xml:space="preserve"> ტემპი</w:t>
            </w:r>
            <w:r w:rsidR="009761CC">
              <w:rPr>
                <w:rFonts w:ascii="Sylfaen" w:hAnsi="Sylfaen" w:cstheme="majorBidi"/>
                <w:noProof w:val="0"/>
                <w:color w:val="0F243E" w:themeColor="text2" w:themeShade="80"/>
                <w:lang w:val="ka-GE"/>
              </w:rPr>
              <w:t xml:space="preserve"> - 55.8% 2014.</w:t>
            </w:r>
          </w:p>
          <w:p w14:paraId="217FB353" w14:textId="0415288B" w:rsidR="009761CC" w:rsidRPr="007A654F" w:rsidRDefault="009761CC" w:rsidP="009761CC">
            <w:pPr>
              <w:pStyle w:val="EndNoteBibliography"/>
              <w:spacing w:after="0"/>
              <w:ind w:left="1440"/>
              <w:cnfStyle w:val="000000100000" w:firstRow="0" w:lastRow="0" w:firstColumn="0" w:lastColumn="0" w:oddVBand="0" w:evenVBand="0" w:oddHBand="1" w:evenHBand="0" w:firstRowFirstColumn="0" w:firstRowLastColumn="0" w:lastRowFirstColumn="0" w:lastRowLastColumn="0"/>
            </w:pPr>
            <w:r w:rsidRPr="009761CC">
              <w:rPr>
                <w:rFonts w:ascii="Sylfaen" w:hAnsi="Sylfaen"/>
                <w:b/>
                <w:lang w:val="ka-GE"/>
              </w:rPr>
              <w:t>წყარო</w:t>
            </w:r>
            <w:r>
              <w:rPr>
                <w:rFonts w:ascii="Sylfaen" w:hAnsi="Sylfaen"/>
                <w:lang w:val="ka-GE"/>
              </w:rPr>
              <w:t xml:space="preserve">: </w:t>
            </w:r>
            <w:r w:rsidRPr="00125092">
              <w:rPr>
                <w:lang w:val="fr-FR"/>
              </w:rPr>
              <w:t xml:space="preserve">Profit J, Kowalkowski MA, Zupancic JA, Pietz K, Richardson P, Draper D, et al. </w:t>
            </w:r>
            <w:r w:rsidRPr="007A654F">
              <w:t>Baby-MONITOR: a composite indicator of NICU quality. Pediatrics. 2014;134:74-82.</w:t>
            </w:r>
          </w:p>
          <w:p w14:paraId="06CE155A" w14:textId="103CEA36" w:rsidR="004C5FF3" w:rsidRPr="00AA7385" w:rsidRDefault="004C5FF3" w:rsidP="009761C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tc>
      </w:tr>
      <w:tr w:rsidR="004C5FF3" w:rsidRPr="00C11E17" w14:paraId="3460724F"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7D4BAA92" w14:textId="77777777" w:rsidR="004C5FF3" w:rsidRPr="00C11E17" w:rsidRDefault="004C5FF3" w:rsidP="00985F57">
            <w:pPr>
              <w:rPr>
                <w:rFonts w:ascii="Sylfaen" w:hAnsi="Sylfaen" w:cs="Times New Roman"/>
                <w:color w:val="0F243E" w:themeColor="text2" w:themeShade="80"/>
                <w:lang w:val="ka-GE"/>
              </w:rPr>
            </w:pPr>
          </w:p>
        </w:tc>
        <w:tc>
          <w:tcPr>
            <w:tcW w:w="7614" w:type="dxa"/>
          </w:tcPr>
          <w:p w14:paraId="5ADB9142" w14:textId="77777777" w:rsidR="004C5FF3" w:rsidRPr="00AA7385" w:rsidRDefault="004C5FF3" w:rsidP="00985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14:paraId="730E18AA" w14:textId="77777777" w:rsidR="004C5FF3" w:rsidRPr="00C11E17" w:rsidRDefault="004C5FF3" w:rsidP="004C5FF3">
      <w:pPr>
        <w:pStyle w:val="ListParagraph"/>
        <w:ind w:left="0"/>
        <w:jc w:val="both"/>
        <w:rPr>
          <w:rFonts w:ascii="Sylfaen" w:hAnsi="Sylfaen" w:cs="Menlo Bold"/>
          <w:b/>
          <w:u w:val="single"/>
          <w:lang w:val="ka-GE"/>
        </w:rPr>
      </w:pPr>
    </w:p>
    <w:p w14:paraId="4E145CE4" w14:textId="25E4D6B9" w:rsidR="00783C26" w:rsidRPr="003B1A0D" w:rsidRDefault="00783C26" w:rsidP="00A2142E">
      <w:pPr>
        <w:pStyle w:val="Heading1"/>
        <w:rPr>
          <w:lang w:val="ka-GE"/>
        </w:rPr>
      </w:pPr>
      <w:bookmarkStart w:id="20" w:name="_Toc9003832"/>
      <w:r w:rsidRPr="003B1A0D">
        <w:rPr>
          <w:lang w:val="ka-GE"/>
        </w:rPr>
        <w:lastRenderedPageBreak/>
        <w:t xml:space="preserve">14. </w:t>
      </w:r>
      <w:r w:rsidRPr="003B1A0D">
        <w:rPr>
          <w:rFonts w:ascii="Sylfaen" w:hAnsi="Sylfaen" w:cs="Sylfaen"/>
          <w:lang w:val="ka-GE"/>
        </w:rPr>
        <w:t>ნაადრევი</w:t>
      </w:r>
      <w:r w:rsidRPr="003B1A0D">
        <w:rPr>
          <w:lang w:val="ka-GE"/>
        </w:rPr>
        <w:t xml:space="preserve"> </w:t>
      </w:r>
      <w:r w:rsidRPr="003B1A0D">
        <w:rPr>
          <w:rFonts w:ascii="Sylfaen" w:hAnsi="Sylfaen" w:cs="Sylfaen"/>
          <w:lang w:val="ka-GE"/>
        </w:rPr>
        <w:t>მშობიარობისას</w:t>
      </w:r>
      <w:r w:rsidRPr="003B1A0D">
        <w:rPr>
          <w:lang w:val="ka-GE"/>
        </w:rPr>
        <w:t xml:space="preserve"> (&lt;32</w:t>
      </w:r>
      <w:r w:rsidRPr="003B1A0D">
        <w:rPr>
          <w:rFonts w:ascii="Sylfaen" w:hAnsi="Sylfaen" w:cs="Sylfaen"/>
          <w:lang w:val="ka-GE"/>
        </w:rPr>
        <w:t>კვირა</w:t>
      </w:r>
      <w:r w:rsidRPr="003B1A0D">
        <w:rPr>
          <w:lang w:val="ka-GE"/>
        </w:rPr>
        <w:t xml:space="preserve">), </w:t>
      </w:r>
      <w:r w:rsidRPr="003B1A0D">
        <w:rPr>
          <w:rFonts w:ascii="Sylfaen" w:hAnsi="Sylfaen" w:cs="Sylfaen"/>
          <w:lang w:val="ka-GE"/>
        </w:rPr>
        <w:t>მშობიარობამდე</w:t>
      </w:r>
      <w:r w:rsidRPr="003B1A0D">
        <w:rPr>
          <w:lang w:val="ka-GE"/>
        </w:rPr>
        <w:t xml:space="preserve"> 24</w:t>
      </w:r>
      <w:r w:rsidRPr="003B1A0D">
        <w:rPr>
          <w:rFonts w:ascii="Sylfaen" w:hAnsi="Sylfaen" w:cs="Sylfaen"/>
          <w:lang w:val="ka-GE"/>
        </w:rPr>
        <w:t>სთ</w:t>
      </w:r>
      <w:r w:rsidRPr="003B1A0D">
        <w:rPr>
          <w:lang w:val="ka-GE"/>
        </w:rPr>
        <w:t>-</w:t>
      </w:r>
      <w:r w:rsidRPr="003B1A0D">
        <w:rPr>
          <w:rFonts w:ascii="Sylfaen" w:hAnsi="Sylfaen" w:cs="Sylfaen"/>
          <w:lang w:val="ka-GE"/>
        </w:rPr>
        <w:t>ით</w:t>
      </w:r>
      <w:r w:rsidRPr="003B1A0D">
        <w:rPr>
          <w:lang w:val="ka-GE"/>
        </w:rPr>
        <w:t xml:space="preserve"> </w:t>
      </w:r>
      <w:r w:rsidRPr="003B1A0D">
        <w:rPr>
          <w:rFonts w:ascii="Sylfaen" w:hAnsi="Sylfaen" w:cs="Sylfaen"/>
          <w:lang w:val="ka-GE"/>
        </w:rPr>
        <w:t>ადრე</w:t>
      </w:r>
      <w:r w:rsidRPr="003B1A0D">
        <w:rPr>
          <w:lang w:val="ka-GE"/>
        </w:rPr>
        <w:t xml:space="preserve"> </w:t>
      </w:r>
      <w:r w:rsidRPr="003B1A0D">
        <w:rPr>
          <w:rFonts w:ascii="Sylfaen" w:hAnsi="Sylfaen" w:cs="Sylfaen"/>
          <w:lang w:val="ka-GE"/>
        </w:rPr>
        <w:t>მაგნიუმის</w:t>
      </w:r>
      <w:r w:rsidRPr="003B1A0D">
        <w:rPr>
          <w:lang w:val="ka-GE"/>
        </w:rPr>
        <w:t xml:space="preserve"> </w:t>
      </w:r>
      <w:r w:rsidR="003B1A0D">
        <w:rPr>
          <w:rFonts w:ascii="Sylfaen" w:hAnsi="Sylfaen" w:cs="Sylfaen"/>
          <w:lang w:val="ka-GE"/>
        </w:rPr>
        <w:t>ს</w:t>
      </w:r>
      <w:r w:rsidRPr="003B1A0D">
        <w:rPr>
          <w:rFonts w:ascii="Sylfaen" w:hAnsi="Sylfaen" w:cs="Sylfaen"/>
          <w:lang w:val="ka-GE"/>
        </w:rPr>
        <w:t>ულფატის</w:t>
      </w:r>
      <w:r w:rsidRPr="003B1A0D">
        <w:rPr>
          <w:lang w:val="ka-GE"/>
        </w:rPr>
        <w:t xml:space="preserve"> </w:t>
      </w:r>
      <w:r w:rsidRPr="003B1A0D">
        <w:rPr>
          <w:rFonts w:ascii="Sylfaen" w:hAnsi="Sylfaen" w:cs="Sylfaen"/>
          <w:lang w:val="ka-GE"/>
        </w:rPr>
        <w:t>გამოყენება</w:t>
      </w:r>
      <w:r w:rsidR="002634B4">
        <w:rPr>
          <w:rStyle w:val="FootnoteReference"/>
          <w:rFonts w:ascii="Sylfaen" w:eastAsiaTheme="minorHAnsi" w:hAnsi="Sylfaen" w:cs="Menlo Bold"/>
          <w:bCs w:val="0"/>
          <w:color w:val="1F497D" w:themeColor="text2"/>
          <w:sz w:val="22"/>
          <w:szCs w:val="22"/>
          <w:lang w:val="ka-GE"/>
        </w:rPr>
        <w:footnoteReference w:id="12"/>
      </w:r>
      <w:bookmarkEnd w:id="20"/>
    </w:p>
    <w:tbl>
      <w:tblPr>
        <w:tblStyle w:val="MediumList2-Accent1"/>
        <w:tblpPr w:leftFromText="180" w:rightFromText="180" w:vertAnchor="page" w:horzAnchor="margin" w:tblpY="2531"/>
        <w:tblW w:w="10557" w:type="dxa"/>
        <w:tblLayout w:type="fixed"/>
        <w:tblLook w:val="04A0" w:firstRow="1" w:lastRow="0" w:firstColumn="1" w:lastColumn="0" w:noHBand="0" w:noVBand="1"/>
      </w:tblPr>
      <w:tblGrid>
        <w:gridCol w:w="2943"/>
        <w:gridCol w:w="7614"/>
      </w:tblGrid>
      <w:tr w:rsidR="00783C26" w:rsidRPr="00C11E17" w14:paraId="0C7FE0B7" w14:textId="77777777" w:rsidTr="00985F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shd w:val="clear" w:color="auto" w:fill="244061" w:themeFill="accent1" w:themeFillShade="80"/>
          </w:tcPr>
          <w:p w14:paraId="7E3C7A41" w14:textId="77777777" w:rsidR="00783C26" w:rsidRPr="00C11E17" w:rsidRDefault="00783C26" w:rsidP="00985F57">
            <w:pPr>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მახასიათებელი</w:t>
            </w:r>
          </w:p>
        </w:tc>
        <w:tc>
          <w:tcPr>
            <w:tcW w:w="7614" w:type="dxa"/>
            <w:shd w:val="clear" w:color="auto" w:fill="244061" w:themeFill="accent1" w:themeFillShade="80"/>
          </w:tcPr>
          <w:p w14:paraId="712B113D" w14:textId="77777777" w:rsidR="00783C26" w:rsidRPr="00C11E17" w:rsidRDefault="00783C26" w:rsidP="00985F57">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11E17">
              <w:rPr>
                <w:rFonts w:ascii="Sylfaen" w:hAnsi="Sylfaen"/>
                <w:b/>
                <w:color w:val="FFFFFF" w:themeColor="background1"/>
                <w:sz w:val="22"/>
                <w:szCs w:val="22"/>
                <w:lang w:val="ka-GE"/>
              </w:rPr>
              <w:t xml:space="preserve">აღწერილობა </w:t>
            </w:r>
          </w:p>
          <w:p w14:paraId="1C41344B" w14:textId="77777777" w:rsidR="00783C26" w:rsidRPr="00C11E17" w:rsidRDefault="00783C26" w:rsidP="00985F57">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783C26" w:rsidRPr="00C11E17" w14:paraId="1E93914F"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0DC7A30" w14:textId="77777777" w:rsidR="00783C26" w:rsidRPr="00C11E17" w:rsidRDefault="00783C26" w:rsidP="00985F57">
            <w:pPr>
              <w:rPr>
                <w:rFonts w:ascii="Sylfaen" w:hAnsi="Sylfaen"/>
                <w:b/>
                <w:color w:val="0F243E" w:themeColor="text2" w:themeShade="80"/>
                <w:lang w:val="ka-GE"/>
              </w:rPr>
            </w:pPr>
            <w:r w:rsidRPr="00C11E17">
              <w:rPr>
                <w:rFonts w:ascii="Sylfaen" w:hAnsi="Sylfaen"/>
                <w:color w:val="0F243E" w:themeColor="text2" w:themeShade="80"/>
                <w:lang w:val="ka-GE"/>
              </w:rPr>
              <w:t>მაჩვენებლის დასახელება</w:t>
            </w:r>
          </w:p>
          <w:p w14:paraId="454855A2" w14:textId="77777777" w:rsidR="00783C26" w:rsidRPr="00C11E17" w:rsidRDefault="00783C26" w:rsidP="00985F57">
            <w:pPr>
              <w:rPr>
                <w:rFonts w:ascii="Sylfaen" w:hAnsi="Sylfaen"/>
                <w:b/>
                <w:color w:val="0F243E" w:themeColor="text2" w:themeShade="80"/>
                <w:lang w:val="ka-GE"/>
              </w:rPr>
            </w:pPr>
          </w:p>
        </w:tc>
        <w:tc>
          <w:tcPr>
            <w:tcW w:w="7614" w:type="dxa"/>
          </w:tcPr>
          <w:p w14:paraId="030A0BA9" w14:textId="562A5FDB" w:rsidR="00783C26" w:rsidRPr="00C03CD2" w:rsidRDefault="00783C26" w:rsidP="00985F5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cs="Menlo Bold"/>
                <w:b/>
                <w:u w:val="single"/>
                <w:lang w:val="ka-GE"/>
              </w:rPr>
            </w:pPr>
            <w:r>
              <w:rPr>
                <w:rFonts w:ascii="Sylfaen" w:hAnsi="Sylfaen" w:cs="Menlo Bold"/>
                <w:lang w:val="ka-GE"/>
              </w:rPr>
              <w:t>დღენაკლულ ახალშობილების (&lt;32 კვირა) დედებში  მშობიარობამდე 24</w:t>
            </w:r>
            <w:r>
              <w:rPr>
                <w:rFonts w:ascii="Sylfaen" w:hAnsi="Sylfaen" w:cs="Menlo Bold"/>
                <w:lang w:val="en-GB"/>
              </w:rPr>
              <w:t xml:space="preserve"> </w:t>
            </w:r>
            <w:r>
              <w:rPr>
                <w:rFonts w:ascii="Sylfaen" w:hAnsi="Sylfaen" w:cs="Menlo Bold"/>
                <w:lang w:val="ka-GE"/>
              </w:rPr>
              <w:t>სთ-ის ადრე მაგნიუმის სულფატის გამოყენება ნაყოფის ნეიროპროტექციის მიზნით</w:t>
            </w:r>
            <w:r w:rsidR="00D41038">
              <w:rPr>
                <w:rFonts w:ascii="Sylfaen" w:hAnsi="Sylfaen" w:cs="Menlo Bold"/>
                <w:lang w:val="ka-GE"/>
              </w:rPr>
              <w:t>.</w:t>
            </w:r>
          </w:p>
          <w:p w14:paraId="336E03C6" w14:textId="77777777" w:rsidR="00783C26" w:rsidRPr="00C11E17" w:rsidRDefault="00783C26"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83C26" w:rsidRPr="00C11E17" w14:paraId="6C6E0552"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1E3A4E08" w14:textId="77777777" w:rsidR="00783C26" w:rsidRPr="00C11E17" w:rsidRDefault="00783C26" w:rsidP="00985F57">
            <w:pPr>
              <w:rPr>
                <w:rFonts w:ascii="Sylfaen" w:hAnsi="Sylfaen"/>
                <w:b/>
                <w:color w:val="0F243E" w:themeColor="text2" w:themeShade="80"/>
                <w:lang w:val="ka-GE"/>
              </w:rPr>
            </w:pPr>
            <w:r w:rsidRPr="00C11E17">
              <w:rPr>
                <w:rFonts w:ascii="Sylfaen" w:hAnsi="Sylfaen"/>
                <w:color w:val="0F243E" w:themeColor="text2" w:themeShade="80"/>
                <w:lang w:val="ka-GE"/>
              </w:rPr>
              <w:t>მრიცხველი (ნომინატორი)</w:t>
            </w:r>
          </w:p>
        </w:tc>
        <w:tc>
          <w:tcPr>
            <w:tcW w:w="7614" w:type="dxa"/>
          </w:tcPr>
          <w:p w14:paraId="3DD04393"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ყველა დღენაკლული ახალშობილი გესტაციით &lt;32 კვირა, რომელთა დედებს ანტენატალურად მშობიარობამდე 24 სთ-ით ადრე (მშობიარობის დაწყებიდან მის დასრულებამდე) მიეცათ მაგნიუმის სულფატი, გარდა იმ შემთხვევებისა, რომლებიც აკმაყოფილებს მნიშვნელიდან გამორიცხვის კრიტერიუმებს</w:t>
            </w:r>
          </w:p>
          <w:p w14:paraId="79BD40DB"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83C26" w:rsidRPr="00C11E17" w14:paraId="767D56BC"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3CF0D0E" w14:textId="77777777" w:rsidR="00783C26" w:rsidRPr="00C11E17" w:rsidRDefault="00783C26" w:rsidP="00985F57">
            <w:pPr>
              <w:rPr>
                <w:rFonts w:ascii="Sylfaen" w:hAnsi="Sylfaen"/>
                <w:b/>
                <w:color w:val="0F243E" w:themeColor="text2" w:themeShade="80"/>
                <w:lang w:val="ka-GE"/>
              </w:rPr>
            </w:pPr>
            <w:r w:rsidRPr="00C11E17">
              <w:rPr>
                <w:rFonts w:ascii="Sylfaen" w:hAnsi="Sylfaen"/>
                <w:color w:val="0F243E" w:themeColor="text2" w:themeShade="80"/>
                <w:lang w:val="ka-GE"/>
              </w:rPr>
              <w:t>მნიშვნელი (დენომინატორი)</w:t>
            </w:r>
          </w:p>
        </w:tc>
        <w:tc>
          <w:tcPr>
            <w:tcW w:w="7614" w:type="dxa"/>
          </w:tcPr>
          <w:p w14:paraId="4934AC13" w14:textId="0F1FA3A4" w:rsidR="00783C26" w:rsidRDefault="00783C26"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ყველა დღენაკლული ახალშობილი გესტაციით &lt;32 კვირა, გარდა იმ შემთხვევებისა, რომლებიც აკმაყოფილებს მნიშვნელიდან გამორიცხვის კრიტერიუმებს</w:t>
            </w:r>
            <w:r w:rsidR="00FB4694">
              <w:rPr>
                <w:rFonts w:ascii="Sylfaen" w:hAnsi="Sylfaen" w:cs="Menlo Bold"/>
                <w:lang w:val="ka-GE"/>
              </w:rPr>
              <w:t>.</w:t>
            </w:r>
          </w:p>
          <w:p w14:paraId="04BA3484" w14:textId="77777777" w:rsidR="00783C26" w:rsidRPr="00C11E17" w:rsidRDefault="00783C26"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rPr>
            </w:pPr>
          </w:p>
        </w:tc>
      </w:tr>
      <w:tr w:rsidR="00783C26" w:rsidRPr="00C11E17" w14:paraId="311CFE8B"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41755FA3" w14:textId="77777777" w:rsidR="00783C26" w:rsidRPr="00C11E17" w:rsidRDefault="00783C26" w:rsidP="00985F57">
            <w:pPr>
              <w:rPr>
                <w:rFonts w:ascii="Sylfaen" w:hAnsi="Sylfaen"/>
                <w:color w:val="0F243E" w:themeColor="text2" w:themeShade="80"/>
                <w:lang w:val="ka-GE"/>
              </w:rPr>
            </w:pPr>
            <w:r w:rsidRPr="00C11E17">
              <w:rPr>
                <w:rFonts w:ascii="Sylfaen" w:hAnsi="Sylfaen"/>
                <w:color w:val="0F243E" w:themeColor="text2" w:themeShade="80"/>
                <w:lang w:val="ka-GE"/>
              </w:rPr>
              <w:t>გამორიცხვის კრიტერიუმი (მნიშვნელიდან)</w:t>
            </w:r>
          </w:p>
          <w:p w14:paraId="4EE2B513" w14:textId="77777777" w:rsidR="00783C26" w:rsidRPr="00C11E17" w:rsidRDefault="00783C26" w:rsidP="00985F57">
            <w:pPr>
              <w:rPr>
                <w:rFonts w:ascii="Sylfaen" w:hAnsi="Sylfaen"/>
                <w:color w:val="0F243E" w:themeColor="text2" w:themeShade="80"/>
                <w:lang w:val="ka-GE"/>
              </w:rPr>
            </w:pPr>
          </w:p>
          <w:p w14:paraId="6A4970F7" w14:textId="77777777" w:rsidR="00783C26" w:rsidRPr="00C11E17" w:rsidRDefault="00783C26" w:rsidP="00985F57">
            <w:pPr>
              <w:rPr>
                <w:rFonts w:ascii="Sylfaen" w:hAnsi="Sylfaen"/>
                <w:color w:val="0F243E" w:themeColor="text2" w:themeShade="80"/>
                <w:lang w:val="ka-GE"/>
              </w:rPr>
            </w:pPr>
          </w:p>
          <w:p w14:paraId="1E7FB67C" w14:textId="77777777" w:rsidR="00783C26" w:rsidRPr="00C11E17" w:rsidRDefault="00783C26" w:rsidP="00985F57">
            <w:pPr>
              <w:rPr>
                <w:rFonts w:ascii="Sylfaen" w:hAnsi="Sylfaen"/>
                <w:color w:val="0F243E" w:themeColor="text2" w:themeShade="80"/>
                <w:lang w:val="ka-GE"/>
              </w:rPr>
            </w:pPr>
          </w:p>
          <w:p w14:paraId="2488651A" w14:textId="77777777" w:rsidR="00783C26" w:rsidRPr="00C11E17" w:rsidRDefault="00783C26" w:rsidP="00985F57">
            <w:pPr>
              <w:rPr>
                <w:rFonts w:ascii="Sylfaen" w:hAnsi="Sylfaen"/>
                <w:color w:val="0F243E" w:themeColor="text2" w:themeShade="80"/>
                <w:lang w:val="ka-GE"/>
              </w:rPr>
            </w:pPr>
          </w:p>
          <w:p w14:paraId="1F9B56D0" w14:textId="77777777" w:rsidR="00783C26" w:rsidRPr="00C11E17" w:rsidRDefault="00783C26" w:rsidP="00985F57">
            <w:pPr>
              <w:rPr>
                <w:rFonts w:ascii="Sylfaen" w:hAnsi="Sylfaen"/>
                <w:color w:val="0F243E" w:themeColor="text2" w:themeShade="80"/>
                <w:lang w:val="ka-GE"/>
              </w:rPr>
            </w:pPr>
          </w:p>
          <w:p w14:paraId="255E1E2A" w14:textId="77777777" w:rsidR="00783C26" w:rsidRPr="00C11E17" w:rsidRDefault="00783C26" w:rsidP="00985F57">
            <w:pPr>
              <w:rPr>
                <w:rFonts w:ascii="Sylfaen" w:hAnsi="Sylfaen"/>
                <w:color w:val="0F243E" w:themeColor="text2" w:themeShade="80"/>
                <w:lang w:val="ka-GE"/>
              </w:rPr>
            </w:pPr>
          </w:p>
          <w:p w14:paraId="26B7F85E" w14:textId="77777777" w:rsidR="00783C26" w:rsidRPr="00C11E17" w:rsidRDefault="00783C26" w:rsidP="00985F57">
            <w:pPr>
              <w:rPr>
                <w:rFonts w:ascii="Sylfaen" w:hAnsi="Sylfaen"/>
                <w:color w:val="0F243E" w:themeColor="text2" w:themeShade="80"/>
                <w:lang w:val="ka-GE"/>
              </w:rPr>
            </w:pPr>
          </w:p>
          <w:p w14:paraId="7ABFF015" w14:textId="77777777" w:rsidR="00783C26" w:rsidRPr="00C11E17" w:rsidRDefault="00783C26" w:rsidP="00985F57">
            <w:pPr>
              <w:rPr>
                <w:rFonts w:ascii="Sylfaen" w:hAnsi="Sylfaen"/>
                <w:color w:val="0F243E" w:themeColor="text2" w:themeShade="80"/>
                <w:lang w:val="ka-GE"/>
              </w:rPr>
            </w:pPr>
          </w:p>
          <w:p w14:paraId="306A4FD7" w14:textId="77777777" w:rsidR="00783C26" w:rsidRPr="00C11E17" w:rsidRDefault="00783C26" w:rsidP="00985F57">
            <w:pPr>
              <w:rPr>
                <w:rFonts w:ascii="Sylfaen" w:hAnsi="Sylfaen"/>
                <w:color w:val="0F243E" w:themeColor="text2" w:themeShade="80"/>
                <w:lang w:val="ka-GE"/>
              </w:rPr>
            </w:pPr>
          </w:p>
          <w:p w14:paraId="7985A878" w14:textId="77777777" w:rsidR="00783C26" w:rsidRPr="00C11E17" w:rsidRDefault="00783C26" w:rsidP="00985F57">
            <w:pPr>
              <w:rPr>
                <w:rFonts w:ascii="Sylfaen" w:hAnsi="Sylfaen"/>
                <w:color w:val="0F243E" w:themeColor="text2" w:themeShade="80"/>
                <w:lang w:val="ka-GE"/>
              </w:rPr>
            </w:pPr>
          </w:p>
          <w:p w14:paraId="179CFABC" w14:textId="77777777" w:rsidR="00783C26" w:rsidRPr="00C11E17" w:rsidRDefault="00783C26" w:rsidP="00985F57">
            <w:pPr>
              <w:rPr>
                <w:rFonts w:ascii="Sylfaen" w:hAnsi="Sylfaen"/>
                <w:color w:val="0F243E" w:themeColor="text2" w:themeShade="80"/>
                <w:lang w:val="ka-GE"/>
              </w:rPr>
            </w:pPr>
          </w:p>
          <w:p w14:paraId="7C4BAA93" w14:textId="77777777" w:rsidR="00783C26" w:rsidRPr="00C11E17" w:rsidRDefault="00783C26" w:rsidP="00985F57">
            <w:pPr>
              <w:rPr>
                <w:rFonts w:ascii="Sylfaen" w:hAnsi="Sylfaen"/>
                <w:color w:val="0F243E" w:themeColor="text2" w:themeShade="80"/>
                <w:lang w:val="ka-GE"/>
              </w:rPr>
            </w:pPr>
          </w:p>
          <w:p w14:paraId="7DDBD703" w14:textId="77777777" w:rsidR="00783C26" w:rsidRPr="00C11E17" w:rsidRDefault="00783C26" w:rsidP="00985F57">
            <w:pPr>
              <w:rPr>
                <w:rFonts w:ascii="Sylfaen" w:hAnsi="Sylfaen"/>
                <w:color w:val="0F243E" w:themeColor="text2" w:themeShade="80"/>
                <w:lang w:val="ka-GE"/>
              </w:rPr>
            </w:pPr>
          </w:p>
          <w:p w14:paraId="75D499FA" w14:textId="77777777" w:rsidR="00783C26" w:rsidRPr="00C11E17" w:rsidRDefault="00783C26" w:rsidP="00985F57">
            <w:pPr>
              <w:rPr>
                <w:rFonts w:ascii="Sylfaen" w:hAnsi="Sylfaen"/>
                <w:color w:val="0F243E" w:themeColor="text2" w:themeShade="80"/>
                <w:lang w:val="ka-GE"/>
              </w:rPr>
            </w:pPr>
          </w:p>
          <w:p w14:paraId="782410D1" w14:textId="77777777" w:rsidR="00783C26" w:rsidRPr="00C11E17" w:rsidRDefault="00783C26" w:rsidP="00985F57">
            <w:pPr>
              <w:rPr>
                <w:rFonts w:ascii="Sylfaen" w:hAnsi="Sylfaen"/>
                <w:color w:val="0F243E" w:themeColor="text2" w:themeShade="80"/>
                <w:lang w:val="ka-GE"/>
              </w:rPr>
            </w:pPr>
          </w:p>
          <w:p w14:paraId="1AA60BA7" w14:textId="77777777" w:rsidR="00783C26" w:rsidRPr="00C11E17" w:rsidRDefault="00783C26" w:rsidP="00985F57">
            <w:pPr>
              <w:rPr>
                <w:rFonts w:ascii="Sylfaen" w:hAnsi="Sylfaen"/>
                <w:color w:val="0F243E" w:themeColor="text2" w:themeShade="80"/>
                <w:lang w:val="ka-GE"/>
              </w:rPr>
            </w:pPr>
          </w:p>
          <w:p w14:paraId="6F19C488" w14:textId="77777777" w:rsidR="00783C26" w:rsidRPr="00C11E17" w:rsidRDefault="00783C26" w:rsidP="00985F57">
            <w:pPr>
              <w:rPr>
                <w:rFonts w:ascii="Sylfaen" w:hAnsi="Sylfaen"/>
                <w:color w:val="0F243E" w:themeColor="text2" w:themeShade="80"/>
                <w:lang w:val="ka-GE"/>
              </w:rPr>
            </w:pPr>
          </w:p>
          <w:p w14:paraId="4A957E75" w14:textId="77777777" w:rsidR="00783C26" w:rsidRPr="00C11E17" w:rsidRDefault="00783C26" w:rsidP="00985F57">
            <w:pPr>
              <w:rPr>
                <w:rFonts w:ascii="Sylfaen" w:hAnsi="Sylfaen"/>
                <w:color w:val="0F243E" w:themeColor="text2" w:themeShade="80"/>
                <w:lang w:val="ka-GE"/>
              </w:rPr>
            </w:pPr>
          </w:p>
          <w:p w14:paraId="64211B74" w14:textId="77777777" w:rsidR="00783C26" w:rsidRPr="00C11E17" w:rsidRDefault="00783C26" w:rsidP="00985F57">
            <w:pPr>
              <w:rPr>
                <w:rFonts w:ascii="Sylfaen" w:hAnsi="Sylfaen"/>
                <w:color w:val="0F243E" w:themeColor="text2" w:themeShade="80"/>
                <w:lang w:val="ka-GE"/>
              </w:rPr>
            </w:pPr>
          </w:p>
        </w:tc>
        <w:tc>
          <w:tcPr>
            <w:tcW w:w="7614" w:type="dxa"/>
          </w:tcPr>
          <w:p w14:paraId="65271FE2" w14:textId="77777777" w:rsidR="00783C26" w:rsidRPr="00C11E17" w:rsidRDefault="00783C26" w:rsidP="00985F57">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lastRenderedPageBreak/>
              <w:t xml:space="preserve">ახალშობილები დაბადების მასით &lt;500გ და/ან გესტაცია &lt;25კვირა </w:t>
            </w:r>
          </w:p>
          <w:p w14:paraId="28FF0CC6" w14:textId="585D303D" w:rsidR="00783C26" w:rsidRPr="00C11E17" w:rsidRDefault="00783C26" w:rsidP="00985F57">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სხვა კლინიკაში რეფერირებული ახალშობილი სიცოცხლის პირველ 24 სთ-ში </w:t>
            </w:r>
          </w:p>
          <w:p w14:paraId="5B99E271" w14:textId="37B0FB98" w:rsidR="00783C26" w:rsidRPr="00C11E17" w:rsidRDefault="00783C26" w:rsidP="00985F57">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მძიმე თანდაყოლილი ანომალიები</w:t>
            </w:r>
          </w:p>
          <w:p w14:paraId="3990F313" w14:textId="65988A3F" w:rsidR="00783C26" w:rsidRPr="003B1863" w:rsidRDefault="00783C26" w:rsidP="00985F57">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Pr>
                <w:rFonts w:ascii="Sylfaen" w:hAnsi="Sylfaen" w:cs="Menlo Bold"/>
                <w:lang w:val="ka-GE"/>
              </w:rPr>
              <w:t>ყველა ნაადრევი მშობიარობის/დღენაკლულობის ის შემთხვევები, სადაც ინფორმაცია ანტენატალურად მაგნიუმის სულფატის გამოყენების, დოზირების შესახებ არის ბუნდოვანი, ან დოკუმენტალურად საერთოდ არ დასტურდება (არ არის შევსებული, ვერბალური დასტურის მიუხედავად</w:t>
            </w:r>
            <w:r w:rsidR="00FB4694">
              <w:rPr>
                <w:rFonts w:ascii="Sylfaen" w:hAnsi="Sylfaen" w:cs="Menlo Bold"/>
                <w:lang w:val="ka-GE"/>
              </w:rPr>
              <w:t>)</w:t>
            </w:r>
          </w:p>
          <w:p w14:paraId="08C9FA92" w14:textId="14F8AC9B" w:rsidR="00783C26" w:rsidRPr="00907418" w:rsidRDefault="00783C26" w:rsidP="00985F57">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Pr>
                <w:rFonts w:ascii="Sylfaen" w:hAnsi="Sylfaen" w:cs="Menlo Bold"/>
                <w:lang w:val="ka-GE"/>
              </w:rPr>
              <w:t>ერთი და იმავე კლინიკაში განმეორებით რეჰოსპიტალიზირებული დღენაკლული ახალშობილები,  დაბადებისას გესტაცია &lt;32 კვირა</w:t>
            </w:r>
            <w:r w:rsidR="00FB4694">
              <w:rPr>
                <w:rFonts w:ascii="Sylfaen" w:hAnsi="Sylfaen" w:cs="Menlo Bold"/>
                <w:lang w:val="ka-GE"/>
              </w:rPr>
              <w:t>.</w:t>
            </w:r>
          </w:p>
          <w:p w14:paraId="479E5E46" w14:textId="77777777" w:rsidR="00783C26" w:rsidRPr="005E4A70" w:rsidRDefault="00783C26"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lang w:val="ka-GE"/>
              </w:rPr>
            </w:pPr>
            <w:r>
              <w:rPr>
                <w:rFonts w:ascii="Sylfaen" w:hAnsi="Sylfaen" w:cs="Menlo Bold"/>
                <w:b/>
                <w:lang w:val="ka-GE"/>
              </w:rPr>
              <w:t>გაითვალისწინეთ!!!: ტყუპი ნაყოფის შემთხვევაში როგორც მრიცხველში, ისე მნიშვნელში აღირიცხება მხოლოდ როგორც ერთი შემთხვევა.</w:t>
            </w:r>
          </w:p>
          <w:p w14:paraId="219375DA" w14:textId="77777777" w:rsidR="00783C26" w:rsidRPr="00C11E17" w:rsidRDefault="00783C26" w:rsidP="00985F57">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83C26" w:rsidRPr="00C11E17" w14:paraId="7994A692"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05DE5E0" w14:textId="77777777" w:rsidR="00783C26" w:rsidRPr="00C11E17" w:rsidRDefault="00783C26" w:rsidP="00985F57">
            <w:pPr>
              <w:rPr>
                <w:rFonts w:ascii="Sylfaen" w:hAnsi="Sylfaen" w:cs="Times New Roman"/>
                <w:color w:val="0F243E" w:themeColor="text2" w:themeShade="80"/>
                <w:lang w:val="ka-GE"/>
              </w:rPr>
            </w:pPr>
          </w:p>
          <w:p w14:paraId="6D4891DF" w14:textId="77777777" w:rsidR="00783C26" w:rsidRPr="00C11E17" w:rsidRDefault="00783C26"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გაზომვის ტიპი/ერთეული</w:t>
            </w:r>
          </w:p>
          <w:p w14:paraId="14110D81" w14:textId="77777777" w:rsidR="00783C26" w:rsidRPr="00C11E17" w:rsidRDefault="00783C26" w:rsidP="00985F57">
            <w:pPr>
              <w:rPr>
                <w:rFonts w:ascii="Sylfaen" w:hAnsi="Sylfaen" w:cs="Times New Roman"/>
                <w:color w:val="0F243E" w:themeColor="text2" w:themeShade="80"/>
                <w:lang w:val="ka-GE"/>
              </w:rPr>
            </w:pPr>
          </w:p>
        </w:tc>
        <w:tc>
          <w:tcPr>
            <w:tcW w:w="7614" w:type="dxa"/>
          </w:tcPr>
          <w:p w14:paraId="6D3FBA25" w14:textId="77777777" w:rsidR="00783C26" w:rsidRPr="00C11E17" w:rsidRDefault="00783C26"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lang w:val="ka-GE"/>
              </w:rPr>
            </w:pPr>
          </w:p>
          <w:p w14:paraId="40D504B1" w14:textId="77777777" w:rsidR="00783C26" w:rsidRPr="00C11E17" w:rsidRDefault="00783C26"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პროცენტი (%)</w:t>
            </w:r>
          </w:p>
          <w:p w14:paraId="4721DFD4" w14:textId="77777777" w:rsidR="00783C26" w:rsidRPr="00C11E17" w:rsidRDefault="00783C26" w:rsidP="00985F57">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783C26" w:rsidRPr="00C11E17" w14:paraId="6DB6785A"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56C73815" w14:textId="77777777" w:rsidR="00783C26" w:rsidRPr="00C11E17" w:rsidRDefault="00783C26" w:rsidP="00985F57">
            <w:pPr>
              <w:rPr>
                <w:rFonts w:ascii="Sylfaen" w:hAnsi="Sylfaen"/>
                <w:b/>
                <w:color w:val="0F243E" w:themeColor="text2" w:themeShade="80"/>
                <w:lang w:val="ka-GE"/>
              </w:rPr>
            </w:pPr>
            <w:r w:rsidRPr="00C11E17">
              <w:rPr>
                <w:rFonts w:ascii="Sylfaen" w:hAnsi="Sylfaen"/>
                <w:color w:val="0F243E" w:themeColor="text2" w:themeShade="80"/>
                <w:lang w:val="ka-GE"/>
              </w:rPr>
              <w:t xml:space="preserve">მონაცემთა  წყარო </w:t>
            </w:r>
          </w:p>
        </w:tc>
        <w:tc>
          <w:tcPr>
            <w:tcW w:w="7614" w:type="dxa"/>
          </w:tcPr>
          <w:p w14:paraId="33BF6003"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ძირითადი:</w:t>
            </w:r>
          </w:p>
          <w:p w14:paraId="4FD31986" w14:textId="77777777" w:rsidR="00783C26" w:rsidRPr="00C11E17" w:rsidRDefault="00783C26" w:rsidP="00985F57">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დაბადების რეგისტრი </w:t>
            </w:r>
          </w:p>
          <w:p w14:paraId="7086F9A0" w14:textId="77777777" w:rsidR="00783C26" w:rsidRPr="00C11E17" w:rsidRDefault="00783C26" w:rsidP="00985F57">
            <w:pPr>
              <w:ind w:left="1800"/>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14:paraId="05236810"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დამატებითი:   </w:t>
            </w:r>
          </w:p>
          <w:p w14:paraId="3A5BE7E2" w14:textId="77777777" w:rsidR="00783C26" w:rsidRPr="00C11E17" w:rsidRDefault="00783C26" w:rsidP="00985F57">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სამედიცინო ისტორიები </w:t>
            </w:r>
          </w:p>
          <w:p w14:paraId="72DB9A2C"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83C26" w:rsidRPr="00C11E17" w14:paraId="1F99FC73"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A147A35" w14:textId="77777777" w:rsidR="00FB4694" w:rsidRDefault="00FB4694" w:rsidP="00985F57">
            <w:pPr>
              <w:rPr>
                <w:rFonts w:ascii="Sylfaen" w:hAnsi="Sylfaen"/>
                <w:color w:val="0F243E" w:themeColor="text2" w:themeShade="80"/>
                <w:lang w:val="ka-GE"/>
              </w:rPr>
            </w:pPr>
          </w:p>
          <w:p w14:paraId="0C3403F8" w14:textId="78F92BDB" w:rsidR="00783C26" w:rsidRPr="00C11E17" w:rsidRDefault="00783C26" w:rsidP="00985F57">
            <w:pPr>
              <w:rPr>
                <w:rFonts w:ascii="Sylfaen" w:hAnsi="Sylfaen"/>
                <w:color w:val="0F243E" w:themeColor="text2" w:themeShade="80"/>
                <w:lang w:val="ka-GE"/>
              </w:rPr>
            </w:pPr>
            <w:r w:rsidRPr="00C11E17">
              <w:rPr>
                <w:rFonts w:ascii="Sylfaen" w:hAnsi="Sylfaen"/>
                <w:color w:val="0F243E" w:themeColor="text2" w:themeShade="80"/>
                <w:lang w:val="ka-GE"/>
              </w:rPr>
              <w:t>მაჩვენებლის ანგარიშგების დონე</w:t>
            </w:r>
          </w:p>
          <w:p w14:paraId="4288EA87" w14:textId="77777777" w:rsidR="00783C26" w:rsidRPr="00C11E17" w:rsidRDefault="00783C26" w:rsidP="00985F57">
            <w:pPr>
              <w:rPr>
                <w:rFonts w:ascii="Sylfaen" w:hAnsi="Sylfaen"/>
                <w:b/>
                <w:color w:val="0F243E" w:themeColor="text2" w:themeShade="80"/>
                <w:lang w:val="ka-GE"/>
              </w:rPr>
            </w:pPr>
          </w:p>
        </w:tc>
        <w:tc>
          <w:tcPr>
            <w:tcW w:w="7614" w:type="dxa"/>
          </w:tcPr>
          <w:p w14:paraId="62DDFB28" w14:textId="77777777" w:rsidR="00FB4694" w:rsidRDefault="00FB4694" w:rsidP="00FB4694">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199A280B" w14:textId="2DBDBBE5" w:rsidR="00783C26" w:rsidRPr="00C11E17" w:rsidRDefault="00783C26" w:rsidP="00985F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დაწესებულება</w:t>
            </w:r>
          </w:p>
          <w:p w14:paraId="49FEF028" w14:textId="77777777" w:rsidR="00783C26" w:rsidRPr="00C11E17" w:rsidRDefault="00783C26" w:rsidP="00985F5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ქვეყანა</w:t>
            </w:r>
          </w:p>
          <w:p w14:paraId="54501748" w14:textId="77777777" w:rsidR="00783C26" w:rsidRPr="00C11E17" w:rsidRDefault="00783C26" w:rsidP="00985F5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783C26" w:rsidRPr="00C11E17" w14:paraId="48AC5B48"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3018428C" w14:textId="77777777" w:rsidR="00FB4694" w:rsidRDefault="00FB4694" w:rsidP="00985F57">
            <w:pPr>
              <w:rPr>
                <w:rFonts w:ascii="Sylfaen" w:hAnsi="Sylfaen"/>
                <w:color w:val="0F243E" w:themeColor="text2" w:themeShade="80"/>
                <w:lang w:val="ka-GE"/>
              </w:rPr>
            </w:pPr>
          </w:p>
          <w:p w14:paraId="717692B4" w14:textId="3220D1AA" w:rsidR="00783C26" w:rsidRPr="00C11E17" w:rsidRDefault="00783C26" w:rsidP="00985F57">
            <w:pPr>
              <w:rPr>
                <w:rFonts w:ascii="Sylfaen" w:hAnsi="Sylfaen"/>
                <w:b/>
                <w:color w:val="0F243E" w:themeColor="text2" w:themeShade="80"/>
                <w:lang w:val="ka-GE"/>
              </w:rPr>
            </w:pPr>
            <w:r w:rsidRPr="00C11E17">
              <w:rPr>
                <w:rFonts w:ascii="Sylfaen" w:hAnsi="Sylfaen"/>
                <w:color w:val="0F243E" w:themeColor="text2" w:themeShade="80"/>
                <w:lang w:val="ka-GE"/>
              </w:rPr>
              <w:t xml:space="preserve">მაჩვენებლის ტიპი </w:t>
            </w:r>
          </w:p>
        </w:tc>
        <w:tc>
          <w:tcPr>
            <w:tcW w:w="7614" w:type="dxa"/>
          </w:tcPr>
          <w:p w14:paraId="74747105" w14:textId="77777777" w:rsidR="00FB4694" w:rsidRDefault="00FB4694"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CE6F5CE" w14:textId="74D041AD"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გამოსავლის ინდიკატორი</w:t>
            </w:r>
          </w:p>
          <w:p w14:paraId="7370C7C2"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83C26" w:rsidRPr="00C11E17" w14:paraId="5AAF3025"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9C139B9" w14:textId="77777777" w:rsidR="00FB4694" w:rsidRDefault="00FB4694" w:rsidP="00985F57">
            <w:pPr>
              <w:rPr>
                <w:rFonts w:ascii="Sylfaen" w:hAnsi="Sylfaen"/>
                <w:color w:val="0F243E" w:themeColor="text2" w:themeShade="80"/>
                <w:lang w:val="ka-GE"/>
              </w:rPr>
            </w:pPr>
          </w:p>
          <w:p w14:paraId="1736B219" w14:textId="20F673B2" w:rsidR="00783C26" w:rsidRPr="00C11E17" w:rsidRDefault="00783C26" w:rsidP="00985F57">
            <w:pPr>
              <w:rPr>
                <w:rFonts w:ascii="Sylfaen" w:hAnsi="Sylfaen"/>
                <w:color w:val="0F243E" w:themeColor="text2" w:themeShade="80"/>
                <w:lang w:val="ka-GE"/>
              </w:rPr>
            </w:pPr>
            <w:r w:rsidRPr="00C11E17">
              <w:rPr>
                <w:rFonts w:ascii="Sylfaen" w:hAnsi="Sylfaen"/>
                <w:color w:val="0F243E" w:themeColor="text2" w:themeShade="80"/>
                <w:lang w:val="ka-GE"/>
              </w:rPr>
              <w:t>მონაცემთა მოკრების/ანალიზის სიხშირე</w:t>
            </w:r>
          </w:p>
          <w:p w14:paraId="285B33DD" w14:textId="77777777" w:rsidR="00783C26" w:rsidRPr="00C11E17" w:rsidRDefault="00783C26" w:rsidP="00985F57">
            <w:pPr>
              <w:rPr>
                <w:rFonts w:ascii="Sylfaen" w:hAnsi="Sylfaen"/>
                <w:color w:val="0F243E" w:themeColor="text2" w:themeShade="80"/>
                <w:lang w:val="ka-GE"/>
              </w:rPr>
            </w:pPr>
          </w:p>
        </w:tc>
        <w:tc>
          <w:tcPr>
            <w:tcW w:w="7614" w:type="dxa"/>
          </w:tcPr>
          <w:p w14:paraId="7C248B07" w14:textId="77777777" w:rsidR="00FB4694" w:rsidRDefault="00FB4694" w:rsidP="00FB469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4DE16366" w14:textId="5FF95AFD" w:rsidR="00783C26" w:rsidRPr="00C11E17" w:rsidRDefault="00783C26" w:rsidP="00FB469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კვარტალური / წლიური</w:t>
            </w:r>
          </w:p>
        </w:tc>
      </w:tr>
      <w:tr w:rsidR="00783C26" w:rsidRPr="00C11E17" w14:paraId="4F1BB14B" w14:textId="77777777" w:rsidTr="00985F57">
        <w:trPr>
          <w:trHeight w:val="886"/>
        </w:trPr>
        <w:tc>
          <w:tcPr>
            <w:cnfStyle w:val="001000000000" w:firstRow="0" w:lastRow="0" w:firstColumn="1" w:lastColumn="0" w:oddVBand="0" w:evenVBand="0" w:oddHBand="0" w:evenHBand="0" w:firstRowFirstColumn="0" w:firstRowLastColumn="0" w:lastRowFirstColumn="0" w:lastRowLastColumn="0"/>
            <w:tcW w:w="2943" w:type="dxa"/>
          </w:tcPr>
          <w:p w14:paraId="1DC64E0A" w14:textId="77777777" w:rsidR="00FB4694" w:rsidRDefault="00FB4694" w:rsidP="00985F57">
            <w:pPr>
              <w:rPr>
                <w:rFonts w:ascii="Sylfaen" w:hAnsi="Sylfaen"/>
                <w:color w:val="0F243E" w:themeColor="text2" w:themeShade="80"/>
                <w:lang w:val="ka-GE"/>
              </w:rPr>
            </w:pPr>
          </w:p>
          <w:p w14:paraId="0DD6F175" w14:textId="76D9D4D1" w:rsidR="00783C26" w:rsidRPr="00C11E17" w:rsidRDefault="00783C26" w:rsidP="00985F57">
            <w:pPr>
              <w:rPr>
                <w:rFonts w:ascii="Sylfaen" w:hAnsi="Sylfaen"/>
                <w:b/>
                <w:color w:val="0F243E" w:themeColor="text2" w:themeShade="80"/>
                <w:lang w:val="ka-GE"/>
              </w:rPr>
            </w:pPr>
            <w:r w:rsidRPr="00C11E17">
              <w:rPr>
                <w:rFonts w:ascii="Sylfaen" w:hAnsi="Sylfaen"/>
                <w:color w:val="0F243E" w:themeColor="text2" w:themeShade="80"/>
                <w:lang w:val="ka-GE"/>
              </w:rPr>
              <w:t>კლინიკური მნიშვნელობა</w:t>
            </w:r>
          </w:p>
        </w:tc>
        <w:tc>
          <w:tcPr>
            <w:tcW w:w="7614" w:type="dxa"/>
          </w:tcPr>
          <w:p w14:paraId="6A9BD225" w14:textId="77777777" w:rsidR="00FB4694" w:rsidRDefault="00FB4694" w:rsidP="00985F57">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p>
          <w:p w14:paraId="3127D898" w14:textId="60AD1216" w:rsidR="00783C26"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s="Menlo Bold"/>
                <w:lang w:val="ka-GE"/>
              </w:rPr>
            </w:pPr>
            <w:r>
              <w:rPr>
                <w:rFonts w:ascii="Sylfaen" w:hAnsi="Sylfaen" w:cs="Menlo Bold"/>
                <w:lang w:val="ka-GE"/>
              </w:rPr>
              <w:t>დღენაკლულ ახალშობილთა ნეიროპროტექცია.</w:t>
            </w:r>
            <w:r w:rsidRPr="00C26360">
              <w:rPr>
                <w:rFonts w:ascii="Sylfaen" w:hAnsi="Sylfaen" w:cs="Menlo Bold"/>
                <w:lang w:val="ka-GE"/>
              </w:rPr>
              <w:t xml:space="preserve"> აღნიშნული კრიტერიუმის ნეონატალურ მხარეს გადმოტანის მიზანია ე.წ. ნეონატოლოგების მიერ სამეანო აქტივობის შეფასება, რაც საბოლოო ასახვას ჰპოვებს ახალშობილის მდგომარეობაზე და ავადობის მიმდინარეობაზე.</w:t>
            </w:r>
          </w:p>
          <w:p w14:paraId="09F9CC35" w14:textId="23027AA5" w:rsidR="00FB4694" w:rsidRPr="00C26360" w:rsidRDefault="00FB4694"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83C26" w:rsidRPr="00C11E17" w14:paraId="07FD763A"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46D723E" w14:textId="77777777" w:rsidR="00783C26" w:rsidRPr="00C11E17" w:rsidRDefault="00783C26" w:rsidP="00985F57">
            <w:pPr>
              <w:rPr>
                <w:rFonts w:ascii="Sylfaen" w:hAnsi="Sylfaen" w:cs="Times New Roman"/>
                <w:color w:val="0F243E" w:themeColor="text2" w:themeShade="80"/>
              </w:rPr>
            </w:pPr>
            <w:r w:rsidRPr="00C11E17">
              <w:rPr>
                <w:rFonts w:ascii="Sylfaen" w:hAnsi="Sylfaen" w:cs="Sylfaen"/>
                <w:color w:val="0F243E" w:themeColor="text2" w:themeShade="80"/>
                <w:lang w:val="ka-GE"/>
              </w:rPr>
              <w:t>ინფორმაციის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ამოღების</w:t>
            </w:r>
            <w:r w:rsidRPr="00C11E17">
              <w:rPr>
                <w:rFonts w:ascii="Sylfaen" w:hAnsi="Sylfaen" w:cs="Times New Roman"/>
                <w:color w:val="0F243E" w:themeColor="text2" w:themeShade="80"/>
                <w:lang w:val="ka-GE"/>
              </w:rPr>
              <w:t xml:space="preserve"> </w:t>
            </w:r>
            <w:r w:rsidRPr="00C11E17">
              <w:rPr>
                <w:rFonts w:ascii="Sylfaen" w:hAnsi="Sylfaen" w:cs="Sylfaen"/>
                <w:color w:val="0F243E" w:themeColor="text2" w:themeShade="80"/>
                <w:lang w:val="ka-GE"/>
              </w:rPr>
              <w:t xml:space="preserve">შესაძლებლობა </w:t>
            </w:r>
          </w:p>
        </w:tc>
        <w:tc>
          <w:tcPr>
            <w:tcW w:w="7614" w:type="dxa"/>
          </w:tcPr>
          <w:p w14:paraId="25C4B939" w14:textId="77777777" w:rsidR="00783C26" w:rsidRPr="00C11E17" w:rsidRDefault="00783C26"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C11E17">
              <w:rPr>
                <w:rFonts w:ascii="Sylfaen" w:hAnsi="Sylfaen" w:cs="Times New Roman"/>
                <w:color w:val="0F243E" w:themeColor="text2" w:themeShade="80"/>
                <w:lang w:val="ka-GE"/>
              </w:rPr>
              <w:t>ინფორმაციის ამოღება დაბადების რეგისტრიდან ამ ეტაპზე  არ არის შესაძლებელი, საჭიროებს დაბადების რეგისტრის მოდიფიცირებას (იხილეთ დანართი)</w:t>
            </w:r>
          </w:p>
          <w:p w14:paraId="07028D90" w14:textId="77777777" w:rsidR="00783C26" w:rsidRPr="00C11E17" w:rsidRDefault="00783C26" w:rsidP="00985F57">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tc>
      </w:tr>
      <w:tr w:rsidR="00783C26" w:rsidRPr="00C11E17" w14:paraId="02BCE646"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1CB92399" w14:textId="77777777" w:rsidR="00FB4694" w:rsidRDefault="00FB4694" w:rsidP="00985F57">
            <w:pPr>
              <w:rPr>
                <w:rFonts w:ascii="Sylfaen" w:hAnsi="Sylfaen" w:cs="Times New Roman"/>
                <w:color w:val="0F243E" w:themeColor="text2" w:themeShade="80"/>
                <w:lang w:val="ka-GE"/>
              </w:rPr>
            </w:pPr>
          </w:p>
          <w:p w14:paraId="21AD494B" w14:textId="233AAADA" w:rsidR="00783C26" w:rsidRPr="00C11E17" w:rsidRDefault="00783C26"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მონაცემთა</w:t>
            </w:r>
          </w:p>
          <w:p w14:paraId="0FE17AE5" w14:textId="77777777" w:rsidR="00783C26" w:rsidRPr="00C11E17" w:rsidRDefault="00783C26"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 xml:space="preserve">ვერიფიცირება </w:t>
            </w:r>
          </w:p>
        </w:tc>
        <w:tc>
          <w:tcPr>
            <w:tcW w:w="7614" w:type="dxa"/>
          </w:tcPr>
          <w:p w14:paraId="0E490B14" w14:textId="77777777" w:rsidR="00FB4694" w:rsidRDefault="00FB4694"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583462F4" w14:textId="4EA0EA4A" w:rsidR="00783C26" w:rsidRPr="00C11E17" w:rsidRDefault="00783C26"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6CC51A95" w14:textId="77777777" w:rsidR="00783C26" w:rsidRPr="00C11E17" w:rsidRDefault="00783C26"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099AE34" w14:textId="77777777" w:rsidR="00783C26" w:rsidRPr="00C11E17" w:rsidRDefault="00783C26" w:rsidP="00985F57">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rPr>
            </w:pPr>
          </w:p>
        </w:tc>
      </w:tr>
      <w:tr w:rsidR="00783C26" w:rsidRPr="00C11E17" w14:paraId="64706CDF"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8465F01" w14:textId="77777777" w:rsidR="008641B0" w:rsidRDefault="008641B0" w:rsidP="00985F57">
            <w:pPr>
              <w:rPr>
                <w:rFonts w:ascii="Sylfaen" w:hAnsi="Sylfaen" w:cs="Sylfaen"/>
                <w:color w:val="0F243E" w:themeColor="text2" w:themeShade="80"/>
                <w:lang w:val="ka-GE"/>
              </w:rPr>
            </w:pPr>
          </w:p>
          <w:p w14:paraId="23DAB5B1" w14:textId="3BA08620" w:rsidR="00783C26" w:rsidRPr="00C11E17" w:rsidRDefault="00783C26" w:rsidP="00985F57">
            <w:pPr>
              <w:rPr>
                <w:rFonts w:ascii="Sylfaen" w:hAnsi="Sylfaen" w:cs="Times New Roman"/>
                <w:color w:val="0F243E" w:themeColor="text2" w:themeShade="80"/>
              </w:rPr>
            </w:pPr>
            <w:r w:rsidRPr="00C11E17">
              <w:rPr>
                <w:rFonts w:ascii="Sylfaen" w:hAnsi="Sylfaen" w:cs="Sylfaen"/>
                <w:color w:val="0F243E" w:themeColor="text2" w:themeShade="80"/>
                <w:lang w:val="ka-GE"/>
              </w:rPr>
              <w:lastRenderedPageBreak/>
              <w:t>ინდიკატორის წყარო/გამოყენება სხვა ქვეყნების მიერ</w:t>
            </w:r>
          </w:p>
        </w:tc>
        <w:tc>
          <w:tcPr>
            <w:tcW w:w="7614" w:type="dxa"/>
          </w:tcPr>
          <w:p w14:paraId="604E6C60" w14:textId="77777777" w:rsidR="008641B0" w:rsidRDefault="008641B0"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p>
          <w:p w14:paraId="18790BDE" w14:textId="27D98EF7"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1. </w:t>
            </w:r>
            <w:r w:rsidRPr="00C11E17">
              <w:rPr>
                <w:rFonts w:ascii="Sylfaen" w:hAnsi="Sylfaen" w:cs="Menlo Bold"/>
                <w:sz w:val="22"/>
                <w:szCs w:val="22"/>
                <w:lang w:val="ka-GE"/>
              </w:rPr>
              <w:t xml:space="preserve">California Perinatal </w:t>
            </w:r>
            <w:r w:rsidR="00FB4694">
              <w:rPr>
                <w:rFonts w:ascii="Sylfaen" w:hAnsi="Sylfaen" w:cs="Menlo Bold"/>
                <w:sz w:val="22"/>
                <w:szCs w:val="22"/>
                <w:lang w:val="ka-GE"/>
              </w:rPr>
              <w:t>Quality Care Collaborative, USA</w:t>
            </w:r>
          </w:p>
          <w:p w14:paraId="76C8EF7A" w14:textId="1D9DFE83"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2. </w:t>
            </w:r>
            <w:r w:rsidR="00FB4694">
              <w:rPr>
                <w:rFonts w:ascii="Sylfaen" w:hAnsi="Sylfaen" w:cs="Menlo Bold"/>
                <w:sz w:val="22"/>
                <w:szCs w:val="22"/>
                <w:lang w:val="ka-GE"/>
              </w:rPr>
              <w:t>Vermont Oxford Network, USA</w:t>
            </w:r>
          </w:p>
          <w:p w14:paraId="1598257E" w14:textId="2DF83F11"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lastRenderedPageBreak/>
              <w:t xml:space="preserve">3. </w:t>
            </w:r>
            <w:r w:rsidRPr="00C11E17">
              <w:rPr>
                <w:rFonts w:ascii="Sylfaen" w:hAnsi="Sylfaen" w:cs="Menlo Bold"/>
                <w:sz w:val="22"/>
                <w:szCs w:val="22"/>
                <w:lang w:val="ka-GE"/>
              </w:rPr>
              <w:t xml:space="preserve">National Neonatal Audit Programme 2016 and Audit Measures Overview of Data Derivation, Data Entry and Outputs; Royal College of Peadiatrics </w:t>
            </w:r>
            <w:r w:rsidR="00FB4694">
              <w:rPr>
                <w:rFonts w:ascii="Sylfaen" w:hAnsi="Sylfaen" w:cs="Menlo Bold"/>
                <w:sz w:val="22"/>
                <w:szCs w:val="22"/>
                <w:lang w:val="ka-GE"/>
              </w:rPr>
              <w:t>and Child Health, Great Britain</w:t>
            </w:r>
          </w:p>
          <w:p w14:paraId="08E30428" w14:textId="17FC72B7"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4. </w:t>
            </w:r>
            <w:r w:rsidRPr="00C11E17">
              <w:rPr>
                <w:rFonts w:ascii="Sylfaen" w:hAnsi="Sylfaen" w:cs="Menlo Bold"/>
                <w:sz w:val="22"/>
                <w:szCs w:val="22"/>
                <w:lang w:val="ka-GE"/>
              </w:rPr>
              <w:t xml:space="preserve">National Neonate Audit Programme 2018;  Royal College of Peadiatrics </w:t>
            </w:r>
            <w:r w:rsidR="00FB4694">
              <w:rPr>
                <w:rFonts w:ascii="Sylfaen" w:hAnsi="Sylfaen" w:cs="Menlo Bold"/>
                <w:sz w:val="22"/>
                <w:szCs w:val="22"/>
                <w:lang w:val="ka-GE"/>
              </w:rPr>
              <w:t>and Child Health; Great Britain</w:t>
            </w:r>
          </w:p>
          <w:p w14:paraId="08231A8C" w14:textId="318784A0"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 xml:space="preserve">5. </w:t>
            </w:r>
            <w:r w:rsidRPr="00C11E17">
              <w:rPr>
                <w:rFonts w:ascii="Sylfaen" w:hAnsi="Sylfaen" w:cs="Menlo Bold"/>
                <w:sz w:val="22"/>
                <w:szCs w:val="22"/>
                <w:lang w:val="ka-GE"/>
              </w:rPr>
              <w:t>Norwegian Neonatal Heal</w:t>
            </w:r>
            <w:r w:rsidR="00FB4694">
              <w:rPr>
                <w:rFonts w:ascii="Sylfaen" w:hAnsi="Sylfaen" w:cs="Menlo Bold"/>
                <w:sz w:val="22"/>
                <w:szCs w:val="22"/>
                <w:lang w:val="ka-GE"/>
              </w:rPr>
              <w:t>th Care Atlas 2009-2014, Norway</w:t>
            </w:r>
          </w:p>
          <w:p w14:paraId="45BE202F" w14:textId="57B14394"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C11E17">
              <w:rPr>
                <w:rFonts w:ascii="Sylfaen" w:hAnsi="Sylfaen" w:cs="Menlo Bold"/>
                <w:sz w:val="22"/>
                <w:szCs w:val="22"/>
                <w:lang w:val="ka-GE"/>
              </w:rPr>
              <w:t>Annual Report 2015, Canada</w:t>
            </w:r>
            <w:r w:rsidRPr="00C11E17">
              <w:rPr>
                <w:rFonts w:ascii="Sylfaen" w:hAnsi="Sylfaen" w:cstheme="majorBidi"/>
                <w:i/>
                <w:color w:val="0F243E" w:themeColor="text2" w:themeShade="80"/>
                <w:sz w:val="22"/>
                <w:szCs w:val="22"/>
                <w:vertAlign w:val="superscript"/>
                <w:lang w:val="ka-GE"/>
              </w:rPr>
              <w:t xml:space="preserve"> </w:t>
            </w:r>
          </w:p>
          <w:p w14:paraId="29E5952D" w14:textId="498E1BFC" w:rsidR="00783C26" w:rsidRPr="00C11E17" w:rsidRDefault="00783C26" w:rsidP="00985F57">
            <w:pPr>
              <w:pStyle w:val="Default"/>
              <w:ind w:left="578"/>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 xml:space="preserve">7. </w:t>
            </w:r>
            <w:r w:rsidRPr="00C11E17">
              <w:rPr>
                <w:rFonts w:ascii="Sylfaen" w:hAnsi="Sylfaen" w:cstheme="majorBidi"/>
                <w:color w:val="0F243E" w:themeColor="text2" w:themeShade="80"/>
                <w:sz w:val="22"/>
                <w:szCs w:val="22"/>
                <w:lang w:val="ka-GE"/>
              </w:rPr>
              <w:t>Ministry of Health. 2018. New Zealand Maternity Clinical Indicators 2016. Wellington</w:t>
            </w:r>
            <w:r w:rsidR="00FB4694">
              <w:rPr>
                <w:rFonts w:ascii="Sylfaen" w:hAnsi="Sylfaen" w:cstheme="majorBidi"/>
                <w:color w:val="0F243E" w:themeColor="text2" w:themeShade="80"/>
                <w:sz w:val="22"/>
                <w:szCs w:val="22"/>
                <w:lang w:val="ka-GE"/>
              </w:rPr>
              <w:t>.</w:t>
            </w:r>
          </w:p>
          <w:p w14:paraId="67989A9D" w14:textId="77777777" w:rsidR="00783C26" w:rsidRPr="00C11E17" w:rsidRDefault="00783C26" w:rsidP="00985F5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2"/>
                <w:szCs w:val="22"/>
                <w:lang w:val="ka-GE"/>
              </w:rPr>
            </w:pPr>
          </w:p>
        </w:tc>
      </w:tr>
      <w:tr w:rsidR="00783C26" w:rsidRPr="00C11E17" w14:paraId="1CB9F505"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480DA02C" w14:textId="77777777" w:rsidR="00783C26" w:rsidRPr="00C11E17" w:rsidRDefault="00783C26" w:rsidP="00985F57">
            <w:pPr>
              <w:rPr>
                <w:rFonts w:ascii="Sylfaen" w:hAnsi="Sylfaen"/>
                <w:color w:val="0F243E" w:themeColor="text2" w:themeShade="80"/>
                <w:lang w:val="ka-GE"/>
              </w:rPr>
            </w:pPr>
          </w:p>
          <w:p w14:paraId="4DC686CF" w14:textId="77777777" w:rsidR="00783C26" w:rsidRPr="00C11E17" w:rsidRDefault="00783C26" w:rsidP="00985F57">
            <w:pPr>
              <w:rPr>
                <w:rFonts w:ascii="Sylfaen" w:hAnsi="Sylfaen"/>
                <w:color w:val="0F243E" w:themeColor="text2" w:themeShade="80"/>
              </w:rPr>
            </w:pPr>
            <w:r w:rsidRPr="00C11E17">
              <w:rPr>
                <w:rFonts w:ascii="Sylfaen" w:hAnsi="Sylfaen"/>
                <w:color w:val="0F243E" w:themeColor="text2" w:themeShade="80"/>
                <w:lang w:val="ka-GE"/>
              </w:rPr>
              <w:t>შესაძლო პრობლემა მონაცემების შეგროვებისას</w:t>
            </w:r>
          </w:p>
          <w:p w14:paraId="542E9056" w14:textId="77777777" w:rsidR="00783C26" w:rsidRPr="00C11E17" w:rsidRDefault="00783C26" w:rsidP="00985F57">
            <w:pPr>
              <w:rPr>
                <w:rFonts w:ascii="Sylfaen" w:hAnsi="Sylfaen"/>
                <w:b/>
                <w:color w:val="0F243E" w:themeColor="text2" w:themeShade="80"/>
              </w:rPr>
            </w:pPr>
          </w:p>
        </w:tc>
        <w:tc>
          <w:tcPr>
            <w:tcW w:w="7614" w:type="dxa"/>
          </w:tcPr>
          <w:p w14:paraId="51FAEC25" w14:textId="77777777" w:rsidR="008641B0" w:rsidRDefault="008641B0"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1964049E" w14:textId="330B424A"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მონაცემთა არასრულყოფილი და არაზუსტი შეყვანა დაბადების რეგისტრში</w:t>
            </w:r>
          </w:p>
          <w:p w14:paraId="2D11DEEB"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b/>
                <w:color w:val="0F243E" w:themeColor="text2" w:themeShade="80"/>
                <w:lang w:val="ka-GE"/>
              </w:rPr>
              <w:t>პრობლემის მოგვარება:</w:t>
            </w:r>
            <w:r w:rsidRPr="00C11E17">
              <w:rPr>
                <w:rFonts w:ascii="Sylfaen" w:hAnsi="Sylfaen"/>
                <w:color w:val="0F243E" w:themeColor="text2" w:themeShade="80"/>
                <w:lang w:val="ka-GE"/>
              </w:rPr>
              <w:t xml:space="preserve"> </w:t>
            </w:r>
          </w:p>
          <w:p w14:paraId="21A195B8"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 </w:t>
            </w:r>
          </w:p>
          <w:p w14:paraId="4EF97E19"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C11E17">
              <w:rPr>
                <w:rFonts w:ascii="Sylfaen" w:hAnsi="Sylfaen"/>
                <w:color w:val="0F243E" w:themeColor="text2" w:themeShade="80"/>
                <w:lang w:val="ka-GE"/>
              </w:rPr>
              <w:t>დაბადების რეგისტრის მონაცემების რანდომული პერიოდული ვერიფიცირება სამედიცინო ისტორიებთან/ალტერნატიულ წყაროსთან რეკომენდებულია საეჭვო შემთხვევების არარსებობის პირობებშიც.</w:t>
            </w:r>
          </w:p>
          <w:p w14:paraId="54675F25" w14:textId="77777777" w:rsidR="00783C26" w:rsidRPr="00C11E17" w:rsidRDefault="00783C26" w:rsidP="00985F5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83C26" w:rsidRPr="00C11E17" w14:paraId="1847483E" w14:textId="77777777" w:rsidTr="00985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4F98DD8" w14:textId="77777777" w:rsidR="00783C26" w:rsidRPr="00C11E17" w:rsidRDefault="00783C26" w:rsidP="00985F57">
            <w:pPr>
              <w:rPr>
                <w:rFonts w:ascii="Sylfaen" w:hAnsi="Sylfaen" w:cs="Times New Roman"/>
                <w:color w:val="0F243E" w:themeColor="text2" w:themeShade="80"/>
              </w:rPr>
            </w:pPr>
            <w:r w:rsidRPr="00C11E17">
              <w:rPr>
                <w:rFonts w:ascii="Sylfaen" w:hAnsi="Sylfaen" w:cs="Times New Roman"/>
                <w:color w:val="0F243E" w:themeColor="text2" w:themeShade="80"/>
                <w:lang w:val="ka-GE"/>
              </w:rPr>
              <w:t>ბენჩმარკინგი</w:t>
            </w:r>
          </w:p>
        </w:tc>
        <w:tc>
          <w:tcPr>
            <w:tcW w:w="7614" w:type="dxa"/>
          </w:tcPr>
          <w:p w14:paraId="14C366D2" w14:textId="77777777" w:rsidR="00783C26" w:rsidRPr="002333C9" w:rsidRDefault="00783C26" w:rsidP="00985F57">
            <w:pPr>
              <w:ind w:right="-284"/>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ka-GE"/>
              </w:rPr>
            </w:pPr>
          </w:p>
          <w:p w14:paraId="274C477A" w14:textId="0CB18740" w:rsidR="00783C26" w:rsidRPr="00C26360" w:rsidRDefault="00783C26" w:rsidP="00985F57">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Menlo Bold"/>
                <w:lang w:val="en-GB"/>
              </w:rPr>
            </w:pPr>
            <w:r w:rsidRPr="00C26360">
              <w:rPr>
                <w:rFonts w:ascii="Sylfaen" w:hAnsi="Sylfaen" w:cs="Menlo Bold"/>
                <w:lang w:val="ka-GE"/>
              </w:rPr>
              <w:t>1. დიდი ბრიტანეთი: 43% იღებდა</w:t>
            </w:r>
            <w:r w:rsidR="008641B0">
              <w:rPr>
                <w:rFonts w:ascii="Sylfaen" w:hAnsi="Sylfaen" w:cs="Menlo Bold"/>
                <w:lang w:val="ka-GE"/>
              </w:rPr>
              <w:t xml:space="preserve">, 18%-ში </w:t>
            </w:r>
            <w:r w:rsidRPr="00C26360">
              <w:rPr>
                <w:rFonts w:ascii="Sylfaen" w:hAnsi="Sylfaen" w:cs="Menlo Bold"/>
                <w:lang w:val="ka-GE"/>
              </w:rPr>
              <w:t>მონაცემები უცნობია</w:t>
            </w:r>
          </w:p>
          <w:p w14:paraId="345EEE36" w14:textId="77777777" w:rsidR="00783C26" w:rsidRPr="007A654F" w:rsidRDefault="00783C26" w:rsidP="00985F57">
            <w:pPr>
              <w:pStyle w:val="EndNoteBibliography"/>
              <w:spacing w:after="0"/>
              <w:cnfStyle w:val="000000100000" w:firstRow="0" w:lastRow="0" w:firstColumn="0" w:lastColumn="0" w:oddVBand="0" w:evenVBand="0" w:oddHBand="1" w:evenHBand="0" w:firstRowFirstColumn="0" w:firstRowLastColumn="0" w:lastRowFirstColumn="0" w:lastRowLastColumn="0"/>
            </w:pPr>
            <w:r w:rsidRPr="00C26360">
              <w:rPr>
                <w:rFonts w:ascii="Sylfaen" w:hAnsi="Sylfaen" w:cs="BPG Glaho"/>
                <w:b/>
                <w:u w:val="single"/>
              </w:rPr>
              <w:t>წყარო</w:t>
            </w:r>
            <w:r w:rsidRPr="008641B0">
              <w:rPr>
                <w:rFonts w:ascii="Sylfaen" w:hAnsi="Sylfaen" w:cs="BPG Glaho"/>
                <w:b/>
                <w:u w:val="single"/>
              </w:rPr>
              <w:t>:</w:t>
            </w:r>
            <w:r w:rsidRPr="008641B0">
              <w:rPr>
                <w:rFonts w:ascii="Sylfaen" w:hAnsi="Sylfaen" w:cs="BPG Glaho"/>
              </w:rPr>
              <w:t xml:space="preserve"> </w:t>
            </w:r>
            <w:r w:rsidRPr="007A654F">
              <w:t xml:space="preserve"> Health RCoPaC. National Neonatal Audit Programme 2017 Annual Report on 2016 data</w:t>
            </w:r>
            <w:r>
              <w:t xml:space="preserve"> </w:t>
            </w:r>
            <w:r w:rsidRPr="007A654F">
              <w:t>2017.</w:t>
            </w:r>
          </w:p>
          <w:p w14:paraId="38E54DC2" w14:textId="77777777" w:rsidR="00783C26" w:rsidRPr="007A654F" w:rsidRDefault="00783C26" w:rsidP="00985F57">
            <w:pPr>
              <w:pStyle w:val="EndNoteBibliography"/>
              <w:cnfStyle w:val="000000100000" w:firstRow="0" w:lastRow="0" w:firstColumn="0" w:lastColumn="0" w:oddVBand="0" w:evenVBand="0" w:oddHBand="1" w:evenHBand="0" w:firstRowFirstColumn="0" w:firstRowLastColumn="0" w:lastRowFirstColumn="0" w:lastRowLastColumn="0"/>
            </w:pPr>
          </w:p>
          <w:p w14:paraId="4FE4D189" w14:textId="77777777" w:rsidR="00783C26" w:rsidRPr="002333C9" w:rsidRDefault="00783C26" w:rsidP="00985F57">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Menlo Bold"/>
                <w:highlight w:val="yellow"/>
                <w:lang w:val="ka-GE"/>
              </w:rPr>
            </w:pPr>
          </w:p>
        </w:tc>
      </w:tr>
      <w:tr w:rsidR="00783C26" w:rsidRPr="00C11E17" w14:paraId="0739036B" w14:textId="77777777" w:rsidTr="00985F57">
        <w:tc>
          <w:tcPr>
            <w:cnfStyle w:val="001000000000" w:firstRow="0" w:lastRow="0" w:firstColumn="1" w:lastColumn="0" w:oddVBand="0" w:evenVBand="0" w:oddHBand="0" w:evenHBand="0" w:firstRowFirstColumn="0" w:firstRowLastColumn="0" w:lastRowFirstColumn="0" w:lastRowLastColumn="0"/>
            <w:tcW w:w="2943" w:type="dxa"/>
          </w:tcPr>
          <w:p w14:paraId="01AB3357" w14:textId="77777777" w:rsidR="00783C26" w:rsidRPr="00C11E17" w:rsidRDefault="00783C26" w:rsidP="00985F57">
            <w:pPr>
              <w:rPr>
                <w:rFonts w:ascii="Sylfaen" w:hAnsi="Sylfaen" w:cs="Times New Roman"/>
                <w:color w:val="0F243E" w:themeColor="text2" w:themeShade="80"/>
                <w:lang w:val="ka-GE"/>
              </w:rPr>
            </w:pPr>
          </w:p>
        </w:tc>
        <w:tc>
          <w:tcPr>
            <w:tcW w:w="7614" w:type="dxa"/>
          </w:tcPr>
          <w:p w14:paraId="1FDD48A7" w14:textId="77777777" w:rsidR="00783C26" w:rsidRPr="002333C9" w:rsidRDefault="00783C26" w:rsidP="00985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highlight w:val="yellow"/>
                <w:lang w:val="ka-GE"/>
              </w:rPr>
            </w:pPr>
          </w:p>
        </w:tc>
      </w:tr>
    </w:tbl>
    <w:p w14:paraId="3144D4B2" w14:textId="77777777" w:rsidR="00783C26" w:rsidRDefault="00783C26" w:rsidP="00783C26">
      <w:pPr>
        <w:rPr>
          <w:rFonts w:ascii="Sylfaen" w:hAnsi="Sylfaen"/>
          <w:color w:val="0F243E" w:themeColor="text2" w:themeShade="80"/>
          <w:lang w:val="ka-GE"/>
        </w:rPr>
      </w:pPr>
    </w:p>
    <w:p w14:paraId="49468CF7" w14:textId="06110AA5" w:rsidR="00130F82" w:rsidRPr="00CC1D5B" w:rsidRDefault="00985F57" w:rsidP="00A2142E">
      <w:pPr>
        <w:pStyle w:val="Heading1"/>
        <w:rPr>
          <w:lang w:val="ka-GE"/>
        </w:rPr>
      </w:pPr>
      <w:bookmarkStart w:id="21" w:name="_Toc9003833"/>
      <w:r>
        <w:t>15</w:t>
      </w:r>
      <w:r w:rsidR="00130F82">
        <w:rPr>
          <w:lang w:val="ka-GE"/>
        </w:rPr>
        <w:t xml:space="preserve">. </w:t>
      </w:r>
      <w:r w:rsidR="00130F82" w:rsidRPr="00CC1D5B">
        <w:rPr>
          <w:rFonts w:ascii="Sylfaen" w:hAnsi="Sylfaen" w:cs="Sylfaen"/>
          <w:lang w:val="ka-GE"/>
        </w:rPr>
        <w:t>ახალშობილები</w:t>
      </w:r>
      <w:r w:rsidR="00130F82" w:rsidRPr="00CC1D5B">
        <w:rPr>
          <w:lang w:val="ka-GE"/>
        </w:rPr>
        <w:t xml:space="preserve">, </w:t>
      </w:r>
      <w:r w:rsidR="00130F82" w:rsidRPr="00CC1D5B">
        <w:rPr>
          <w:rFonts w:ascii="Sylfaen" w:hAnsi="Sylfaen" w:cs="Sylfaen"/>
          <w:lang w:val="ka-GE"/>
        </w:rPr>
        <w:t>გესტაციური</w:t>
      </w:r>
      <w:r w:rsidR="00130F82" w:rsidRPr="00CC1D5B">
        <w:rPr>
          <w:lang w:val="ka-GE"/>
        </w:rPr>
        <w:t xml:space="preserve"> </w:t>
      </w:r>
      <w:r w:rsidR="00130F82" w:rsidRPr="00CC1D5B">
        <w:rPr>
          <w:rFonts w:ascii="Sylfaen" w:hAnsi="Sylfaen" w:cs="Sylfaen"/>
          <w:lang w:val="ka-GE"/>
        </w:rPr>
        <w:t>ასაკით</w:t>
      </w:r>
      <w:r w:rsidR="00130F82" w:rsidRPr="00CC1D5B">
        <w:rPr>
          <w:lang w:val="ka-GE"/>
        </w:rPr>
        <w:t xml:space="preserve"> ≥35</w:t>
      </w:r>
      <w:r w:rsidR="00130F82" w:rsidRPr="00CC1D5B">
        <w:rPr>
          <w:rFonts w:ascii="Sylfaen" w:hAnsi="Sylfaen" w:cs="Sylfaen"/>
          <w:lang w:val="ka-GE"/>
        </w:rPr>
        <w:t>კვირა</w:t>
      </w:r>
      <w:r w:rsidR="00130F82" w:rsidRPr="00CC1D5B">
        <w:rPr>
          <w:lang w:val="ka-GE"/>
        </w:rPr>
        <w:t xml:space="preserve">, </w:t>
      </w:r>
      <w:r w:rsidR="00130F82" w:rsidRPr="00CC1D5B">
        <w:rPr>
          <w:rFonts w:ascii="Sylfaen" w:hAnsi="Sylfaen" w:cs="Sylfaen"/>
          <w:lang w:val="ka-GE"/>
        </w:rPr>
        <w:t>რომელთანაც</w:t>
      </w:r>
      <w:r w:rsidR="00130F82" w:rsidRPr="00CC1D5B">
        <w:rPr>
          <w:lang w:val="ka-GE"/>
        </w:rPr>
        <w:t xml:space="preserve"> </w:t>
      </w:r>
      <w:r w:rsidR="00130F82" w:rsidRPr="00CC1D5B">
        <w:rPr>
          <w:rFonts w:ascii="Sylfaen" w:hAnsi="Sylfaen" w:cs="Sylfaen"/>
          <w:lang w:val="ka-GE"/>
        </w:rPr>
        <w:t>სიცოცხლის</w:t>
      </w:r>
      <w:r w:rsidR="00130F82" w:rsidRPr="00CC1D5B">
        <w:rPr>
          <w:lang w:val="ka-GE"/>
        </w:rPr>
        <w:t xml:space="preserve"> </w:t>
      </w:r>
      <w:r w:rsidR="00130F82" w:rsidRPr="00CC1D5B">
        <w:rPr>
          <w:rFonts w:ascii="Sylfaen" w:hAnsi="Sylfaen" w:cs="Sylfaen"/>
          <w:lang w:val="ka-GE"/>
        </w:rPr>
        <w:t>პირველ</w:t>
      </w:r>
      <w:r w:rsidR="00130F82" w:rsidRPr="00CC1D5B">
        <w:rPr>
          <w:lang w:val="ka-GE"/>
        </w:rPr>
        <w:t xml:space="preserve"> 72</w:t>
      </w:r>
      <w:r w:rsidR="00130F82" w:rsidRPr="00CC1D5B">
        <w:rPr>
          <w:lang w:val="en-GB"/>
        </w:rPr>
        <w:t xml:space="preserve"> </w:t>
      </w:r>
      <w:r w:rsidR="00130F82" w:rsidRPr="00CC1D5B">
        <w:rPr>
          <w:rFonts w:ascii="Sylfaen" w:hAnsi="Sylfaen" w:cs="Sylfaen"/>
          <w:lang w:val="ka-GE"/>
        </w:rPr>
        <w:t>სთ</w:t>
      </w:r>
      <w:r w:rsidR="00130F82" w:rsidRPr="00CC1D5B">
        <w:rPr>
          <w:lang w:val="ka-GE"/>
        </w:rPr>
        <w:t>-</w:t>
      </w:r>
      <w:r w:rsidR="00130F82" w:rsidRPr="00CC1D5B">
        <w:rPr>
          <w:rFonts w:ascii="Sylfaen" w:hAnsi="Sylfaen" w:cs="Sylfaen"/>
          <w:lang w:val="ka-GE"/>
        </w:rPr>
        <w:t>ში</w:t>
      </w:r>
      <w:r w:rsidR="00130F82" w:rsidRPr="00CC1D5B">
        <w:rPr>
          <w:lang w:val="ka-GE"/>
        </w:rPr>
        <w:t xml:space="preserve"> </w:t>
      </w:r>
      <w:r w:rsidR="00130F82" w:rsidRPr="00CC1D5B">
        <w:rPr>
          <w:rFonts w:ascii="Sylfaen" w:hAnsi="Sylfaen" w:cs="Sylfaen"/>
          <w:lang w:val="ka-GE"/>
        </w:rPr>
        <w:t>დიაგნოსტირდა</w:t>
      </w:r>
      <w:r w:rsidR="00130F82" w:rsidRPr="00CC1D5B">
        <w:rPr>
          <w:lang w:val="ka-GE"/>
        </w:rPr>
        <w:t xml:space="preserve"> </w:t>
      </w:r>
      <w:r w:rsidR="00130F82" w:rsidRPr="00CC1D5B">
        <w:rPr>
          <w:rFonts w:ascii="Sylfaen" w:hAnsi="Sylfaen" w:cs="Sylfaen"/>
          <w:lang w:val="ka-GE"/>
        </w:rPr>
        <w:t>მძიმე</w:t>
      </w:r>
      <w:r w:rsidR="00130F82" w:rsidRPr="00CC1D5B">
        <w:rPr>
          <w:lang w:val="ka-GE"/>
        </w:rPr>
        <w:t xml:space="preserve"> </w:t>
      </w:r>
      <w:r w:rsidR="00130F82" w:rsidRPr="00CC1D5B">
        <w:rPr>
          <w:rFonts w:ascii="Sylfaen" w:hAnsi="Sylfaen" w:cs="Sylfaen"/>
          <w:lang w:val="ka-GE"/>
        </w:rPr>
        <w:t>ფორმის</w:t>
      </w:r>
      <w:r w:rsidR="00130F82" w:rsidRPr="00CC1D5B">
        <w:rPr>
          <w:lang w:val="ka-GE"/>
        </w:rPr>
        <w:t xml:space="preserve"> </w:t>
      </w:r>
      <w:r w:rsidR="00130F82" w:rsidRPr="00CC1D5B">
        <w:rPr>
          <w:rFonts w:ascii="Sylfaen" w:hAnsi="Sylfaen" w:cs="Sylfaen"/>
          <w:lang w:val="ka-GE"/>
        </w:rPr>
        <w:t>ასფიქსია</w:t>
      </w:r>
      <w:r w:rsidR="00130F82" w:rsidRPr="00CC1D5B">
        <w:rPr>
          <w:lang w:val="ka-GE"/>
        </w:rPr>
        <w:t xml:space="preserve"> </w:t>
      </w:r>
      <w:r w:rsidR="00130F82" w:rsidRPr="00CC1D5B">
        <w:rPr>
          <w:rFonts w:ascii="Sylfaen" w:hAnsi="Sylfaen" w:cs="Sylfaen"/>
          <w:lang w:val="ka-GE"/>
        </w:rPr>
        <w:t>და</w:t>
      </w:r>
      <w:r w:rsidR="00130F82" w:rsidRPr="00CC1D5B">
        <w:rPr>
          <w:lang w:val="ka-GE"/>
        </w:rPr>
        <w:t>/</w:t>
      </w:r>
      <w:r w:rsidR="00130F82" w:rsidRPr="00CC1D5B">
        <w:rPr>
          <w:rFonts w:ascii="Sylfaen" w:hAnsi="Sylfaen" w:cs="Sylfaen"/>
          <w:lang w:val="ka-GE"/>
        </w:rPr>
        <w:t>ან</w:t>
      </w:r>
      <w:r w:rsidR="00130F82" w:rsidRPr="00CC1D5B">
        <w:rPr>
          <w:lang w:val="ka-GE"/>
        </w:rPr>
        <w:t xml:space="preserve"> </w:t>
      </w:r>
      <w:r w:rsidR="00130F82" w:rsidRPr="00CC1D5B">
        <w:rPr>
          <w:rFonts w:ascii="Sylfaen" w:hAnsi="Sylfaen" w:cs="Sylfaen"/>
          <w:lang w:val="ka-GE"/>
        </w:rPr>
        <w:t>საშუალო</w:t>
      </w:r>
      <w:r w:rsidR="00130F82" w:rsidRPr="00CC1D5B">
        <w:rPr>
          <w:lang w:val="ka-GE"/>
        </w:rPr>
        <w:t xml:space="preserve"> </w:t>
      </w:r>
      <w:r w:rsidR="00130F82" w:rsidRPr="00CC1D5B">
        <w:rPr>
          <w:rFonts w:ascii="Sylfaen" w:hAnsi="Sylfaen" w:cs="Sylfaen"/>
          <w:lang w:val="ka-GE"/>
        </w:rPr>
        <w:t>ან</w:t>
      </w:r>
      <w:r w:rsidR="00130F82" w:rsidRPr="00CC1D5B">
        <w:rPr>
          <w:lang w:val="ka-GE"/>
        </w:rPr>
        <w:t xml:space="preserve"> </w:t>
      </w:r>
      <w:r w:rsidR="00130F82" w:rsidRPr="00CC1D5B">
        <w:rPr>
          <w:rFonts w:ascii="Sylfaen" w:hAnsi="Sylfaen" w:cs="Sylfaen"/>
          <w:lang w:val="ka-GE"/>
        </w:rPr>
        <w:t>მძიმე</w:t>
      </w:r>
      <w:r w:rsidR="00130F82" w:rsidRPr="00CC1D5B">
        <w:rPr>
          <w:lang w:val="ka-GE"/>
        </w:rPr>
        <w:t xml:space="preserve"> </w:t>
      </w:r>
      <w:r w:rsidR="00A8721D" w:rsidRPr="00CC1D5B">
        <w:rPr>
          <w:rFonts w:ascii="Sylfaen" w:hAnsi="Sylfaen" w:cs="Sylfaen"/>
          <w:lang w:val="ka-GE"/>
        </w:rPr>
        <w:t>ფორმის</w:t>
      </w:r>
      <w:r w:rsidR="00A8721D" w:rsidRPr="00CC1D5B">
        <w:rPr>
          <w:lang w:val="ka-GE"/>
        </w:rPr>
        <w:t xml:space="preserve"> </w:t>
      </w:r>
      <w:r w:rsidR="00A8721D" w:rsidRPr="00CC1D5B">
        <w:rPr>
          <w:rFonts w:ascii="Sylfaen" w:hAnsi="Sylfaen" w:cs="Sylfaen"/>
          <w:lang w:val="ka-GE"/>
        </w:rPr>
        <w:t>ენცეფალოპათია</w:t>
      </w:r>
      <w:r w:rsidR="00A8721D">
        <w:rPr>
          <w:rStyle w:val="FootnoteReference"/>
          <w:rFonts w:ascii="Sylfaen" w:hAnsi="Sylfaen" w:cs="Menlo Bold"/>
          <w:b w:val="0"/>
          <w:color w:val="1F497D" w:themeColor="text2"/>
          <w:lang w:val="ka-GE"/>
        </w:rPr>
        <w:footnoteReference w:id="13"/>
      </w:r>
      <w:bookmarkEnd w:id="21"/>
    </w:p>
    <w:tbl>
      <w:tblPr>
        <w:tblStyle w:val="MediumList2-Accent1"/>
        <w:tblpPr w:leftFromText="187" w:rightFromText="187" w:vertAnchor="page" w:horzAnchor="page" w:tblpX="1549" w:tblpY="11472"/>
        <w:tblW w:w="9481" w:type="dxa"/>
        <w:tblLook w:val="04A0" w:firstRow="1" w:lastRow="0" w:firstColumn="1" w:lastColumn="0" w:noHBand="0" w:noVBand="1"/>
      </w:tblPr>
      <w:tblGrid>
        <w:gridCol w:w="2274"/>
        <w:gridCol w:w="7207"/>
      </w:tblGrid>
      <w:tr w:rsidR="00130F82" w:rsidRPr="00D30CFE" w14:paraId="4C2990C3" w14:textId="77777777" w:rsidTr="009744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74" w:type="dxa"/>
            <w:shd w:val="clear" w:color="auto" w:fill="244061" w:themeFill="accent1" w:themeFillShade="80"/>
          </w:tcPr>
          <w:p w14:paraId="329AAFAE" w14:textId="77777777" w:rsidR="00130F82" w:rsidRPr="00C010C8" w:rsidRDefault="00130F82" w:rsidP="00EE6BBC">
            <w:pPr>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მახასიათებელი</w:t>
            </w:r>
          </w:p>
        </w:tc>
        <w:tc>
          <w:tcPr>
            <w:tcW w:w="7207" w:type="dxa"/>
            <w:shd w:val="clear" w:color="auto" w:fill="244061" w:themeFill="accent1" w:themeFillShade="80"/>
          </w:tcPr>
          <w:p w14:paraId="735278C7" w14:textId="77777777" w:rsidR="00130F82" w:rsidRPr="00C010C8" w:rsidRDefault="00130F82" w:rsidP="00EE6BB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lang w:val="ka-GE"/>
              </w:rPr>
            </w:pPr>
            <w:r w:rsidRPr="00C010C8">
              <w:rPr>
                <w:rFonts w:ascii="Sylfaen" w:hAnsi="Sylfaen"/>
                <w:b/>
                <w:color w:val="FFFFFF" w:themeColor="background1"/>
                <w:sz w:val="22"/>
                <w:szCs w:val="22"/>
                <w:lang w:val="ka-GE"/>
              </w:rPr>
              <w:t xml:space="preserve">აღწერილობა </w:t>
            </w:r>
          </w:p>
          <w:p w14:paraId="3DF070F1" w14:textId="77777777" w:rsidR="00130F82" w:rsidRPr="00C010C8" w:rsidRDefault="00130F82" w:rsidP="00EE6BB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sz w:val="22"/>
                <w:szCs w:val="22"/>
              </w:rPr>
            </w:pPr>
          </w:p>
        </w:tc>
      </w:tr>
      <w:tr w:rsidR="009744AC" w:rsidRPr="00D30CFE" w14:paraId="53B9B2E4"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590ECD9C" w14:textId="77777777" w:rsidR="00581F85" w:rsidRDefault="00581F85" w:rsidP="009744AC">
            <w:pPr>
              <w:rPr>
                <w:rFonts w:ascii="Sylfaen" w:hAnsi="Sylfaen"/>
                <w:color w:val="0F243E" w:themeColor="text2" w:themeShade="80"/>
                <w:lang w:val="ka-GE"/>
              </w:rPr>
            </w:pPr>
          </w:p>
          <w:p w14:paraId="71A3600E" w14:textId="5E50B3CE" w:rsidR="009744AC" w:rsidRPr="00C010C8" w:rsidRDefault="009744AC" w:rsidP="009744AC">
            <w:pPr>
              <w:rPr>
                <w:rFonts w:ascii="Sylfaen" w:hAnsi="Sylfaen"/>
                <w:b/>
                <w:color w:val="0F243E" w:themeColor="text2" w:themeShade="80"/>
                <w:lang w:val="ka-GE"/>
              </w:rPr>
            </w:pPr>
            <w:r w:rsidRPr="00C010C8">
              <w:rPr>
                <w:rFonts w:ascii="Sylfaen" w:hAnsi="Sylfaen"/>
                <w:color w:val="0F243E" w:themeColor="text2" w:themeShade="80"/>
                <w:lang w:val="ka-GE"/>
              </w:rPr>
              <w:t>მაჩვენებლის დასახელება</w:t>
            </w:r>
          </w:p>
          <w:p w14:paraId="23A8E369" w14:textId="77777777" w:rsidR="009744AC" w:rsidRPr="00C010C8" w:rsidRDefault="009744AC" w:rsidP="009744AC">
            <w:pPr>
              <w:rPr>
                <w:rFonts w:ascii="Sylfaen" w:hAnsi="Sylfaen"/>
                <w:b/>
                <w:color w:val="0F243E" w:themeColor="text2" w:themeShade="80"/>
                <w:lang w:val="ka-GE"/>
              </w:rPr>
            </w:pPr>
          </w:p>
        </w:tc>
        <w:tc>
          <w:tcPr>
            <w:tcW w:w="7207" w:type="dxa"/>
          </w:tcPr>
          <w:p w14:paraId="21F0B735" w14:textId="77777777" w:rsidR="009744AC" w:rsidRDefault="009744AC" w:rsidP="009744A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2AB1383C" w14:textId="2B774488" w:rsidR="009744AC" w:rsidRDefault="009744AC" w:rsidP="009744A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 xml:space="preserve">≥35 </w:t>
            </w:r>
            <w:r w:rsidRPr="00E15D0E">
              <w:rPr>
                <w:rFonts w:ascii="Sylfaen" w:hAnsi="Sylfaen" w:cs="Menlo Bold"/>
                <w:lang w:val="ka-GE"/>
              </w:rPr>
              <w:t xml:space="preserve">კვირის გესტაციის </w:t>
            </w:r>
            <w:r>
              <w:rPr>
                <w:rFonts w:ascii="Sylfaen" w:hAnsi="Sylfaen" w:cs="Menlo Bold"/>
                <w:lang w:val="ka-GE"/>
              </w:rPr>
              <w:t>ახალშობილებში სიცოცხლის პირველ 72</w:t>
            </w:r>
            <w:r>
              <w:rPr>
                <w:rFonts w:ascii="Sylfaen" w:hAnsi="Sylfaen" w:cs="Menlo Bold"/>
                <w:lang w:val="en-GB"/>
              </w:rPr>
              <w:t xml:space="preserve"> </w:t>
            </w:r>
            <w:r>
              <w:rPr>
                <w:rFonts w:ascii="Sylfaen" w:hAnsi="Sylfaen" w:cs="Menlo Bold"/>
                <w:lang w:val="ka-GE"/>
              </w:rPr>
              <w:t xml:space="preserve">სთ-ში მძიმე ასფიქსიის და/ან საშუალო და მძიმე ფორმის ენცეფალოპათიის განვითარების მაჩვენებელი ყოველ </w:t>
            </w:r>
            <w:r w:rsidR="00F910A0">
              <w:rPr>
                <w:rFonts w:ascii="Sylfaen" w:hAnsi="Sylfaen" w:cs="Menlo Bold"/>
                <w:lang w:val="ka-GE"/>
              </w:rPr>
              <w:t>100</w:t>
            </w:r>
            <w:r>
              <w:rPr>
                <w:rFonts w:ascii="Sylfaen" w:hAnsi="Sylfaen" w:cs="Menlo Bold"/>
                <w:lang w:val="ka-GE"/>
              </w:rPr>
              <w:t xml:space="preserve"> ახალშობილზე გესტაციური ასაკით ≥35 </w:t>
            </w:r>
            <w:r w:rsidRPr="00E2605A">
              <w:rPr>
                <w:rFonts w:ascii="Sylfaen" w:hAnsi="Sylfaen" w:cs="Menlo Bold"/>
                <w:lang w:val="ka-GE"/>
              </w:rPr>
              <w:t>კვირ</w:t>
            </w:r>
            <w:r>
              <w:rPr>
                <w:rFonts w:ascii="Sylfaen" w:hAnsi="Sylfaen" w:cs="Menlo Bold"/>
                <w:lang w:val="ka-GE"/>
              </w:rPr>
              <w:t xml:space="preserve">ა. </w:t>
            </w:r>
          </w:p>
          <w:p w14:paraId="4EC9C7F2" w14:textId="77777777" w:rsidR="009744AC" w:rsidRDefault="009744AC" w:rsidP="009744A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2E08648F" w14:textId="77777777" w:rsidR="009744AC" w:rsidRPr="00F910A0" w:rsidRDefault="009744AC" w:rsidP="00F910A0">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F910A0">
              <w:rPr>
                <w:rFonts w:ascii="Sylfaen" w:hAnsi="Sylfaen" w:cs="Menlo Bold"/>
                <w:lang w:val="ka-GE"/>
              </w:rPr>
              <w:t>ასფიქსიის დიაგნოსტირება ეფუძვნება ამერიკის პედიატრთა აკადემიის (AAP) მიერ მოწოდებულ ზოგად კრიტერიუმებს:</w:t>
            </w:r>
          </w:p>
          <w:p w14:paraId="13068D08" w14:textId="1C2B3B41" w:rsidR="009744AC" w:rsidRPr="00F910A0" w:rsidRDefault="009744AC" w:rsidP="0008309E">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F910A0">
              <w:rPr>
                <w:rFonts w:ascii="Sylfaen" w:hAnsi="Sylfaen" w:cs="Menlo Bold"/>
              </w:rPr>
              <w:t>მეტაბოლური აციდოზი pH &lt; 7 და/ან BBD &gt; 12</w:t>
            </w:r>
          </w:p>
          <w:p w14:paraId="7D5D1F87" w14:textId="55359BC0" w:rsidR="009744AC" w:rsidRPr="00F910A0" w:rsidRDefault="009744AC" w:rsidP="0008309E">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F910A0">
              <w:rPr>
                <w:rFonts w:ascii="Sylfaen" w:hAnsi="Sylfaen" w:cs="Menlo Bold"/>
              </w:rPr>
              <w:t>ენცეფალოპათიის ადრეული კლინიკური ნიშნები</w:t>
            </w:r>
          </w:p>
          <w:p w14:paraId="788F8403" w14:textId="4708A107" w:rsidR="009744AC" w:rsidRPr="00F910A0" w:rsidRDefault="009744AC" w:rsidP="0008309E">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F910A0">
              <w:rPr>
                <w:rFonts w:ascii="Sylfaen" w:hAnsi="Sylfaen" w:cs="Menlo Bold"/>
              </w:rPr>
              <w:t>მულტისისტემური პოლიორგანული დაზიანება</w:t>
            </w:r>
          </w:p>
          <w:p w14:paraId="34C85E9A" w14:textId="0DCAA461" w:rsidR="009744AC" w:rsidRPr="002C55AC" w:rsidRDefault="009744AC" w:rsidP="0008309E">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F924AC">
              <w:rPr>
                <w:rFonts w:ascii="Sylfaen" w:hAnsi="Sylfaen" w:cs="Menlo Bold"/>
              </w:rPr>
              <w:t>სხვა პათოლოგიების (ტრამვა, კოაგულოპათია, მეტაბოლური დარღვევები, გენეტიკური სინდრომები) გამორიცხვა</w:t>
            </w:r>
            <w:r w:rsidR="00F910A0">
              <w:rPr>
                <w:rFonts w:ascii="Sylfaen" w:hAnsi="Sylfaen" w:cs="Menlo Bold"/>
              </w:rPr>
              <w:t>.</w:t>
            </w:r>
            <w:r w:rsidRPr="00F924AC">
              <w:rPr>
                <w:rFonts w:ascii="Sylfaen" w:hAnsi="Sylfaen" w:cs="Menlo Bold"/>
              </w:rPr>
              <w:t xml:space="preserve"> </w:t>
            </w:r>
          </w:p>
          <w:p w14:paraId="6281DB3E" w14:textId="77777777" w:rsidR="00F910A0" w:rsidRDefault="00F910A0" w:rsidP="009744A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p>
          <w:p w14:paraId="05E20900" w14:textId="1C0AB9AD" w:rsidR="009744AC" w:rsidRDefault="009744AC" w:rsidP="009744A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i/>
              </w:rPr>
            </w:pPr>
            <w:r>
              <w:rPr>
                <w:rFonts w:ascii="Sylfaen" w:hAnsi="Sylfaen" w:cs="Menlo Bold"/>
              </w:rPr>
              <w:t>ენცეფალოპათიის დიაგნოსტირება ეფუძვნება სარნატის კლასიფიკაციას 1976წ (იხ. ცხრილი).</w:t>
            </w:r>
          </w:p>
          <w:p w14:paraId="4B7FEA50" w14:textId="77777777" w:rsidR="009744AC" w:rsidRPr="00E2605A" w:rsidRDefault="009744AC" w:rsidP="009744A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tbl>
            <w:tblPr>
              <w:tblStyle w:val="TableGrid"/>
              <w:tblW w:w="0" w:type="auto"/>
              <w:tblLook w:val="04A0" w:firstRow="1" w:lastRow="0" w:firstColumn="1" w:lastColumn="0" w:noHBand="0" w:noVBand="1"/>
            </w:tblPr>
            <w:tblGrid>
              <w:gridCol w:w="1716"/>
              <w:gridCol w:w="1787"/>
              <w:gridCol w:w="1787"/>
              <w:gridCol w:w="1691"/>
            </w:tblGrid>
            <w:tr w:rsidR="009744AC" w14:paraId="26BE1081" w14:textId="77777777" w:rsidTr="00A50B81">
              <w:tc>
                <w:tcPr>
                  <w:tcW w:w="1614" w:type="dxa"/>
                </w:tcPr>
                <w:p w14:paraId="054CEA70"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ნიშნები</w:t>
                  </w:r>
                </w:p>
              </w:tc>
              <w:tc>
                <w:tcPr>
                  <w:tcW w:w="1703" w:type="dxa"/>
                </w:tcPr>
                <w:p w14:paraId="72CA8953"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მსუბუქი</w:t>
                  </w:r>
                </w:p>
              </w:tc>
              <w:tc>
                <w:tcPr>
                  <w:tcW w:w="1703" w:type="dxa"/>
                </w:tcPr>
                <w:p w14:paraId="5F032FA9"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საშ. სიმძიმის</w:t>
                  </w:r>
                </w:p>
              </w:tc>
              <w:tc>
                <w:tcPr>
                  <w:tcW w:w="1619" w:type="dxa"/>
                </w:tcPr>
                <w:p w14:paraId="18483FA3"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 xml:space="preserve">მძიმე </w:t>
                  </w:r>
                </w:p>
              </w:tc>
            </w:tr>
            <w:tr w:rsidR="009744AC" w14:paraId="15980CDF" w14:textId="77777777" w:rsidTr="00A50B81">
              <w:tc>
                <w:tcPr>
                  <w:tcW w:w="1614" w:type="dxa"/>
                </w:tcPr>
                <w:p w14:paraId="648BF8DB"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ცნობიერება</w:t>
                  </w:r>
                </w:p>
              </w:tc>
              <w:tc>
                <w:tcPr>
                  <w:tcW w:w="1703" w:type="dxa"/>
                </w:tcPr>
                <w:p w14:paraId="68D6DB26"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აგზნებული</w:t>
                  </w:r>
                </w:p>
              </w:tc>
              <w:tc>
                <w:tcPr>
                  <w:tcW w:w="1703" w:type="dxa"/>
                </w:tcPr>
                <w:p w14:paraId="15A228BC"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ლეთარგიული</w:t>
                  </w:r>
                </w:p>
              </w:tc>
              <w:tc>
                <w:tcPr>
                  <w:tcW w:w="1619" w:type="dxa"/>
                </w:tcPr>
                <w:p w14:paraId="0901654E"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სტუპორი</w:t>
                  </w:r>
                </w:p>
              </w:tc>
            </w:tr>
            <w:tr w:rsidR="009744AC" w14:paraId="057E053B" w14:textId="77777777" w:rsidTr="00A50B81">
              <w:tc>
                <w:tcPr>
                  <w:tcW w:w="1614" w:type="dxa"/>
                </w:tcPr>
                <w:p w14:paraId="05328EF2"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რეფლექსები</w:t>
                  </w:r>
                </w:p>
              </w:tc>
              <w:tc>
                <w:tcPr>
                  <w:tcW w:w="1703" w:type="dxa"/>
                </w:tcPr>
                <w:p w14:paraId="7FA29BC6"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ჰიპერაქტიული</w:t>
                  </w:r>
                </w:p>
              </w:tc>
              <w:tc>
                <w:tcPr>
                  <w:tcW w:w="1703" w:type="dxa"/>
                </w:tcPr>
                <w:p w14:paraId="1C3EEE2C"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ჰიპერაქტიული</w:t>
                  </w:r>
                </w:p>
              </w:tc>
              <w:tc>
                <w:tcPr>
                  <w:tcW w:w="1619" w:type="dxa"/>
                </w:tcPr>
                <w:p w14:paraId="3543CF8C"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არ იწვევა</w:t>
                  </w:r>
                </w:p>
              </w:tc>
            </w:tr>
            <w:tr w:rsidR="009744AC" w14:paraId="5A2BE9CE" w14:textId="77777777" w:rsidTr="00A50B81">
              <w:tc>
                <w:tcPr>
                  <w:tcW w:w="1614" w:type="dxa"/>
                </w:tcPr>
                <w:p w14:paraId="4E9B53F7"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კუნთთა ტონუსი</w:t>
                  </w:r>
                </w:p>
              </w:tc>
              <w:tc>
                <w:tcPr>
                  <w:tcW w:w="1703" w:type="dxa"/>
                </w:tcPr>
                <w:p w14:paraId="37F11907"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ნორმის ფარგლებში</w:t>
                  </w:r>
                </w:p>
              </w:tc>
              <w:tc>
                <w:tcPr>
                  <w:tcW w:w="1703" w:type="dxa"/>
                </w:tcPr>
                <w:p w14:paraId="3759E368"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მსუბუქი ჰიპოტონია</w:t>
                  </w:r>
                </w:p>
              </w:tc>
              <w:tc>
                <w:tcPr>
                  <w:tcW w:w="1619" w:type="dxa"/>
                </w:tcPr>
                <w:p w14:paraId="0E75D9A9"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ატონია</w:t>
                  </w:r>
                </w:p>
              </w:tc>
            </w:tr>
            <w:tr w:rsidR="009744AC" w14:paraId="384CE321" w14:textId="77777777" w:rsidTr="00A50B81">
              <w:tc>
                <w:tcPr>
                  <w:tcW w:w="1614" w:type="dxa"/>
                </w:tcPr>
                <w:p w14:paraId="61B573A1"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წოვის რეფლექსი</w:t>
                  </w:r>
                </w:p>
              </w:tc>
              <w:tc>
                <w:tcPr>
                  <w:tcW w:w="1703" w:type="dxa"/>
                </w:tcPr>
                <w:p w14:paraId="0921C1A1"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სუსტი</w:t>
                  </w:r>
                </w:p>
              </w:tc>
              <w:tc>
                <w:tcPr>
                  <w:tcW w:w="1703" w:type="dxa"/>
                </w:tcPr>
                <w:p w14:paraId="6F0E04AB"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სუსტი</w:t>
                  </w:r>
                </w:p>
              </w:tc>
              <w:tc>
                <w:tcPr>
                  <w:tcW w:w="1619" w:type="dxa"/>
                </w:tcPr>
                <w:p w14:paraId="07D60365"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არ ვლინდება</w:t>
                  </w:r>
                </w:p>
              </w:tc>
            </w:tr>
            <w:tr w:rsidR="009744AC" w14:paraId="21B87E3E" w14:textId="77777777" w:rsidTr="00A50B81">
              <w:tc>
                <w:tcPr>
                  <w:tcW w:w="1614" w:type="dxa"/>
                </w:tcPr>
                <w:p w14:paraId="78B22D9F"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გუგის რეფლექსი</w:t>
                  </w:r>
                </w:p>
              </w:tc>
              <w:tc>
                <w:tcPr>
                  <w:tcW w:w="1703" w:type="dxa"/>
                </w:tcPr>
                <w:p w14:paraId="668D1549"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მიდრიაზი</w:t>
                  </w:r>
                </w:p>
              </w:tc>
              <w:tc>
                <w:tcPr>
                  <w:tcW w:w="1703" w:type="dxa"/>
                </w:tcPr>
                <w:p w14:paraId="4D767A58"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მიოზი</w:t>
                  </w:r>
                </w:p>
              </w:tc>
              <w:tc>
                <w:tcPr>
                  <w:tcW w:w="1619" w:type="dxa"/>
                </w:tcPr>
                <w:p w14:paraId="5540603A"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ასიმეტრიული</w:t>
                  </w:r>
                </w:p>
              </w:tc>
            </w:tr>
            <w:tr w:rsidR="009744AC" w14:paraId="4E0778A6" w14:textId="77777777" w:rsidTr="00A50B81">
              <w:tc>
                <w:tcPr>
                  <w:tcW w:w="1614" w:type="dxa"/>
                </w:tcPr>
                <w:p w14:paraId="3DCFDCF3"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გულისცემის სიხშირე</w:t>
                  </w:r>
                </w:p>
              </w:tc>
              <w:tc>
                <w:tcPr>
                  <w:tcW w:w="1703" w:type="dxa"/>
                </w:tcPr>
                <w:p w14:paraId="6A5C3A9B"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ტაქიკარდია</w:t>
                  </w:r>
                </w:p>
              </w:tc>
              <w:tc>
                <w:tcPr>
                  <w:tcW w:w="1703" w:type="dxa"/>
                </w:tcPr>
                <w:p w14:paraId="6F412E76"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ბრადიკარდია</w:t>
                  </w:r>
                </w:p>
              </w:tc>
              <w:tc>
                <w:tcPr>
                  <w:tcW w:w="1619" w:type="dxa"/>
                </w:tcPr>
                <w:p w14:paraId="32A0631F"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ბრადიკარდია</w:t>
                  </w:r>
                </w:p>
              </w:tc>
            </w:tr>
            <w:tr w:rsidR="009744AC" w14:paraId="124045E6" w14:textId="77777777" w:rsidTr="00A50B81">
              <w:tc>
                <w:tcPr>
                  <w:tcW w:w="1614" w:type="dxa"/>
                </w:tcPr>
                <w:p w14:paraId="0FAC50B9"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ეეგ, სიფხიზლის ფაზა</w:t>
                  </w:r>
                </w:p>
              </w:tc>
              <w:tc>
                <w:tcPr>
                  <w:tcW w:w="1703" w:type="dxa"/>
                </w:tcPr>
                <w:p w14:paraId="60A18992"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ნორმის ფარგლებში</w:t>
                  </w:r>
                </w:p>
              </w:tc>
              <w:tc>
                <w:tcPr>
                  <w:tcW w:w="1703" w:type="dxa"/>
                </w:tcPr>
                <w:p w14:paraId="30278101"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დაბალი ვოლტაჟი</w:t>
                  </w:r>
                </w:p>
              </w:tc>
              <w:tc>
                <w:tcPr>
                  <w:tcW w:w="1619" w:type="dxa"/>
                </w:tcPr>
                <w:p w14:paraId="768CCA78"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დაბალი ვოლტაჟი</w:t>
                  </w:r>
                </w:p>
              </w:tc>
            </w:tr>
            <w:tr w:rsidR="009744AC" w14:paraId="2C727FE6" w14:textId="77777777" w:rsidTr="00A50B81">
              <w:tc>
                <w:tcPr>
                  <w:tcW w:w="1614" w:type="dxa"/>
                </w:tcPr>
                <w:p w14:paraId="46C63609"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ხანგრძლივობა</w:t>
                  </w:r>
                </w:p>
              </w:tc>
              <w:tc>
                <w:tcPr>
                  <w:tcW w:w="1703" w:type="dxa"/>
                </w:tcPr>
                <w:p w14:paraId="3D13DAED"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1-3 დღე</w:t>
                  </w:r>
                </w:p>
              </w:tc>
              <w:tc>
                <w:tcPr>
                  <w:tcW w:w="1703" w:type="dxa"/>
                </w:tcPr>
                <w:p w14:paraId="3DC27FE7" w14:textId="77777777" w:rsidR="009744AC" w:rsidRDefault="009744AC" w:rsidP="009069E6">
                  <w:pPr>
                    <w:framePr w:hSpace="187" w:wrap="around" w:vAnchor="page" w:hAnchor="page" w:x="1549" w:y="11472"/>
                    <w:rPr>
                      <w:rFonts w:ascii="Sylfaen" w:hAnsi="Sylfaen"/>
                      <w:color w:val="0F243E" w:themeColor="text2" w:themeShade="80"/>
                      <w:lang w:val="ka-GE"/>
                    </w:rPr>
                  </w:pPr>
                  <w:r>
                    <w:rPr>
                      <w:rFonts w:ascii="Sylfaen" w:hAnsi="Sylfaen" w:cs="Menlo Bold"/>
                      <w:lang w:val="ka-GE"/>
                    </w:rPr>
                    <w:t>2-14 დღე</w:t>
                  </w:r>
                </w:p>
              </w:tc>
              <w:tc>
                <w:tcPr>
                  <w:tcW w:w="1619" w:type="dxa"/>
                </w:tcPr>
                <w:p w14:paraId="69B19788" w14:textId="77777777" w:rsidR="009744AC" w:rsidRDefault="009744AC" w:rsidP="009069E6">
                  <w:pPr>
                    <w:framePr w:hSpace="187" w:wrap="around" w:vAnchor="page" w:hAnchor="page" w:x="1549" w:y="11472"/>
                    <w:rPr>
                      <w:rFonts w:ascii="Sylfaen" w:hAnsi="Sylfaen" w:cs="Menlo Bold"/>
                      <w:lang w:val="ka-GE"/>
                    </w:rPr>
                  </w:pPr>
                  <w:r>
                    <w:rPr>
                      <w:rFonts w:ascii="Sylfaen" w:hAnsi="Sylfaen" w:cs="Menlo Bold"/>
                      <w:lang w:val="ka-GE"/>
                    </w:rPr>
                    <w:t>სთ-კვირეები</w:t>
                  </w:r>
                </w:p>
                <w:p w14:paraId="5D0F3BB5" w14:textId="77777777" w:rsidR="009744AC" w:rsidRDefault="009744AC" w:rsidP="009069E6">
                  <w:pPr>
                    <w:framePr w:hSpace="187" w:wrap="around" w:vAnchor="page" w:hAnchor="page" w:x="1549" w:y="11472"/>
                    <w:rPr>
                      <w:rFonts w:ascii="Sylfaen" w:hAnsi="Sylfaen"/>
                      <w:color w:val="0F243E" w:themeColor="text2" w:themeShade="80"/>
                      <w:lang w:val="ka-GE"/>
                    </w:rPr>
                  </w:pPr>
                </w:p>
              </w:tc>
            </w:tr>
          </w:tbl>
          <w:p w14:paraId="3E95586B" w14:textId="77777777" w:rsidR="008C46E3" w:rsidRDefault="008C46E3" w:rsidP="009744A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u w:val="single"/>
              </w:rPr>
            </w:pPr>
          </w:p>
          <w:p w14:paraId="4A5E15F2" w14:textId="77777777" w:rsidR="008C46E3" w:rsidRDefault="009744AC" w:rsidP="009744AC">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b/>
              </w:rPr>
            </w:pPr>
            <w:r w:rsidRPr="008C46E3">
              <w:rPr>
                <w:rFonts w:ascii="Sylfaen" w:hAnsi="Sylfaen" w:cs="Menlo Bold"/>
                <w:b/>
              </w:rPr>
              <w:t xml:space="preserve">ყურადღება მიაქციეთ: </w:t>
            </w:r>
          </w:p>
          <w:p w14:paraId="2BD38837" w14:textId="1B18D6BC" w:rsidR="009744AC" w:rsidRDefault="009744AC" w:rsidP="005348C4">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8C46E3">
              <w:rPr>
                <w:rFonts w:ascii="Sylfaen" w:hAnsi="Sylfaen" w:cs="Menlo Bold"/>
              </w:rPr>
              <w:t xml:space="preserve">ენცეფალოპათიის დროული და გამარტივებული </w:t>
            </w:r>
            <w:r w:rsidR="005348C4">
              <w:rPr>
                <w:rFonts w:ascii="Sylfaen" w:hAnsi="Sylfaen" w:cs="Menlo Bold"/>
              </w:rPr>
              <w:t>დიაგნოსტირება შეიძლებ</w:t>
            </w:r>
            <w:r w:rsidR="005348C4">
              <w:rPr>
                <w:rFonts w:ascii="Sylfaen" w:hAnsi="Sylfaen" w:cs="Menlo Bold"/>
                <w:lang w:val="ka-GE"/>
              </w:rPr>
              <w:t xml:space="preserve">ა მოხდეს, </w:t>
            </w:r>
            <w:r>
              <w:rPr>
                <w:rFonts w:ascii="Sylfaen" w:hAnsi="Sylfaen" w:cs="Menlo Bold"/>
              </w:rPr>
              <w:t xml:space="preserve">თუ ახალშობილს სიცოცხლის </w:t>
            </w:r>
            <w:r w:rsidR="005348C4">
              <w:rPr>
                <w:rFonts w:ascii="Sylfaen" w:hAnsi="Sylfaen" w:cs="Menlo Bold"/>
                <w:lang w:val="ka-GE"/>
              </w:rPr>
              <w:t xml:space="preserve">პირველი </w:t>
            </w:r>
            <w:r>
              <w:rPr>
                <w:rFonts w:ascii="Sylfaen" w:hAnsi="Sylfaen" w:cs="Menlo Bold"/>
              </w:rPr>
              <w:t>72სთ-ის განმავლობაში გამოხატული აქვს მინიმუმ 2 და/ან მეტი კლინიკური ნიშნები</w:t>
            </w:r>
            <w:r w:rsidR="005348C4">
              <w:rPr>
                <w:rStyle w:val="FootnoteReference"/>
                <w:rFonts w:ascii="Sylfaen" w:hAnsi="Sylfaen" w:cs="Menlo Bold"/>
              </w:rPr>
              <w:footnoteReference w:id="14"/>
            </w:r>
            <w:r>
              <w:rPr>
                <w:rFonts w:ascii="Sylfaen" w:hAnsi="Sylfaen" w:cs="Menlo Bold"/>
              </w:rPr>
              <w:t>:</w:t>
            </w:r>
          </w:p>
          <w:p w14:paraId="6D1D75A0" w14:textId="1948C13D" w:rsidR="009744AC" w:rsidRPr="003A5C85" w:rsidRDefault="009744AC" w:rsidP="0008309E">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3A5C85">
              <w:rPr>
                <w:rFonts w:ascii="Sylfaen" w:hAnsi="Sylfaen" w:cs="Menlo Bold"/>
              </w:rPr>
              <w:t>ტონუსი: პათოლოგიური, უმეტესად ჰიპო-ატონია</w:t>
            </w:r>
          </w:p>
          <w:p w14:paraId="1E367E8D" w14:textId="43E7D15B" w:rsidR="009744AC" w:rsidRPr="003A5C85" w:rsidRDefault="009744AC" w:rsidP="0008309E">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3A5C85">
              <w:rPr>
                <w:rFonts w:ascii="Sylfaen" w:hAnsi="Sylfaen" w:cs="Menlo Bold"/>
              </w:rPr>
              <w:t>ცნობიერება: ლეთარგია ან კომა</w:t>
            </w:r>
          </w:p>
          <w:p w14:paraId="2BA1B1C7" w14:textId="46A35871" w:rsidR="009744AC" w:rsidRPr="003A5C85" w:rsidRDefault="009744AC" w:rsidP="0008309E">
            <w:pPr>
              <w:pStyle w:val="ListParagraph"/>
              <w:numPr>
                <w:ilvl w:val="0"/>
                <w:numId w:val="30"/>
              </w:numPr>
              <w:jc w:val="both"/>
              <w:cnfStyle w:val="000000100000" w:firstRow="0" w:lastRow="0" w:firstColumn="0" w:lastColumn="0" w:oddVBand="0" w:evenVBand="0" w:oddHBand="1" w:evenHBand="0" w:firstRowFirstColumn="0" w:firstRowLastColumn="0" w:lastRowFirstColumn="0" w:lastRowLastColumn="0"/>
              <w:rPr>
                <w:rFonts w:ascii="Sylfaen" w:hAnsi="Sylfaen" w:cs="Menlo Bold"/>
              </w:rPr>
            </w:pPr>
            <w:r w:rsidRPr="003A5C85">
              <w:rPr>
                <w:rFonts w:ascii="Sylfaen" w:hAnsi="Sylfaen" w:cs="Menlo Bold"/>
              </w:rPr>
              <w:t>გულყრა: გამოხატული</w:t>
            </w:r>
          </w:p>
          <w:p w14:paraId="3AB52E30" w14:textId="7154F0F6" w:rsidR="009744AC" w:rsidRPr="00042A79" w:rsidRDefault="009744AC" w:rsidP="009744A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130F82" w:rsidRPr="00D30CFE" w14:paraId="55F3E0E4" w14:textId="77777777" w:rsidTr="009744AC">
        <w:trPr>
          <w:trHeight w:val="2002"/>
        </w:trPr>
        <w:tc>
          <w:tcPr>
            <w:cnfStyle w:val="001000000000" w:firstRow="0" w:lastRow="0" w:firstColumn="1" w:lastColumn="0" w:oddVBand="0" w:evenVBand="0" w:oddHBand="0" w:evenHBand="0" w:firstRowFirstColumn="0" w:firstRowLastColumn="0" w:lastRowFirstColumn="0" w:lastRowLastColumn="0"/>
            <w:tcW w:w="2274" w:type="dxa"/>
          </w:tcPr>
          <w:p w14:paraId="1610AB4C" w14:textId="77777777" w:rsidR="00130F82" w:rsidRPr="00E84CEB" w:rsidRDefault="00130F82" w:rsidP="00EE6BBC">
            <w:pPr>
              <w:rPr>
                <w:rFonts w:ascii="Sylfaen" w:hAnsi="Sylfaen"/>
                <w:b/>
                <w:color w:val="0F243E" w:themeColor="text2" w:themeShade="80"/>
                <w:lang w:val="ka-GE"/>
              </w:rPr>
            </w:pPr>
            <w:r w:rsidRPr="00E84CEB">
              <w:rPr>
                <w:rFonts w:ascii="Sylfaen" w:hAnsi="Sylfaen"/>
                <w:color w:val="0F243E" w:themeColor="text2" w:themeShade="80"/>
                <w:lang w:val="ka-GE"/>
              </w:rPr>
              <w:lastRenderedPageBreak/>
              <w:t>მრიცხველი (ნომინატორი)</w:t>
            </w:r>
          </w:p>
        </w:tc>
        <w:tc>
          <w:tcPr>
            <w:tcW w:w="7207" w:type="dxa"/>
          </w:tcPr>
          <w:p w14:paraId="41903FFF" w14:textId="3302F5E9" w:rsidR="00130F82" w:rsidRPr="00405038" w:rsidRDefault="00DE1F10" w:rsidP="00DE1F1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ყველა ახალშობილი გესტაცია ≥35</w:t>
            </w:r>
            <w:r w:rsidRPr="003A5C85">
              <w:rPr>
                <w:rFonts w:ascii="Sylfaen" w:hAnsi="Sylfaen" w:cs="Menlo Bold"/>
                <w:lang w:val="ka-GE"/>
              </w:rPr>
              <w:t xml:space="preserve"> კვირა</w:t>
            </w:r>
            <w:r>
              <w:rPr>
                <w:rFonts w:ascii="Sylfaen" w:hAnsi="Sylfaen" w:cs="Menlo Bold"/>
                <w:lang w:val="ka-GE"/>
              </w:rPr>
              <w:t xml:space="preserve">, რომელთანაც სიცოცხლის პირველ 72 სთ-ში დიაგნოსტირდა მძიმე ფორმის ასფიქსია და/ან საშუალო ან მძიმე ფორმის ენცეფალოპათია (მოიცავს როგორც გარე, ისე შიდა რეფერალს), გარდა იმ შემთხვევებისა, რომლებიც ექვემდებარებიან მნიშვნელიდან გამორიცხვის კრიტერიუმებს. </w:t>
            </w:r>
          </w:p>
        </w:tc>
      </w:tr>
      <w:tr w:rsidR="00130F82" w:rsidRPr="00D30CFE" w14:paraId="6BE2FB3C"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6EE6BBD7" w14:textId="77777777" w:rsidR="0058070A" w:rsidRDefault="0058070A" w:rsidP="00EE6BBC">
            <w:pPr>
              <w:rPr>
                <w:rFonts w:ascii="Sylfaen" w:hAnsi="Sylfaen"/>
                <w:color w:val="0F243E" w:themeColor="text2" w:themeShade="80"/>
                <w:lang w:val="ka-GE"/>
              </w:rPr>
            </w:pPr>
          </w:p>
          <w:p w14:paraId="08078112" w14:textId="15761A96" w:rsidR="00130F82" w:rsidRPr="00E84CEB" w:rsidRDefault="00130F82" w:rsidP="00EE6BBC">
            <w:pPr>
              <w:rPr>
                <w:rFonts w:ascii="Sylfaen" w:hAnsi="Sylfaen"/>
                <w:b/>
                <w:color w:val="0F243E" w:themeColor="text2" w:themeShade="80"/>
                <w:lang w:val="ka-GE"/>
              </w:rPr>
            </w:pPr>
            <w:r w:rsidRPr="00E84CEB">
              <w:rPr>
                <w:rFonts w:ascii="Sylfaen" w:hAnsi="Sylfaen"/>
                <w:color w:val="0F243E" w:themeColor="text2" w:themeShade="80"/>
                <w:lang w:val="ka-GE"/>
              </w:rPr>
              <w:t>მნიშვნელი (დენომინატორი)</w:t>
            </w:r>
          </w:p>
        </w:tc>
        <w:tc>
          <w:tcPr>
            <w:tcW w:w="7207" w:type="dxa"/>
          </w:tcPr>
          <w:p w14:paraId="2D2A3F92" w14:textId="77777777" w:rsidR="0058070A" w:rsidRDefault="0058070A" w:rsidP="00EE6BBC">
            <w:pPr>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p>
          <w:p w14:paraId="166AACDB" w14:textId="65FDE9C1" w:rsidR="00130F82" w:rsidRDefault="0058070A" w:rsidP="0058070A">
            <w:pPr>
              <w:jc w:val="both"/>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Pr>
                <w:rFonts w:ascii="Sylfaen" w:hAnsi="Sylfaen" w:cs="Menlo Bold"/>
                <w:lang w:val="ka-GE"/>
              </w:rPr>
              <w:t>ყველა ახალშობილი, გესტაცია ≥35</w:t>
            </w:r>
            <w:r w:rsidRPr="003A5C85">
              <w:rPr>
                <w:rFonts w:ascii="Sylfaen" w:hAnsi="Sylfaen" w:cs="Menlo Bold"/>
                <w:lang w:val="ka-GE"/>
              </w:rPr>
              <w:t xml:space="preserve"> კვირა</w:t>
            </w:r>
            <w:r>
              <w:rPr>
                <w:rFonts w:ascii="Sylfaen" w:hAnsi="Sylfaen" w:cs="Menlo Bold"/>
                <w:lang w:val="ka-GE"/>
              </w:rPr>
              <w:t xml:space="preserve"> (მოიცავს როგორც გარე, ისე შიდა რეფერალს), რომლებიც არ აკმაყოფილებენ მნიშვნელიდან გამორიცხვის კრიტერიუმებს.</w:t>
            </w:r>
          </w:p>
          <w:p w14:paraId="23541629" w14:textId="23051E5D" w:rsidR="0058070A" w:rsidRPr="00E84CEB" w:rsidRDefault="0058070A" w:rsidP="00EE6BB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130F82" w:rsidRPr="00D30CFE" w14:paraId="73C3A76A" w14:textId="77777777" w:rsidTr="009744AC">
        <w:trPr>
          <w:trHeight w:val="1345"/>
        </w:trPr>
        <w:tc>
          <w:tcPr>
            <w:cnfStyle w:val="001000000000" w:firstRow="0" w:lastRow="0" w:firstColumn="1" w:lastColumn="0" w:oddVBand="0" w:evenVBand="0" w:oddHBand="0" w:evenHBand="0" w:firstRowFirstColumn="0" w:firstRowLastColumn="0" w:lastRowFirstColumn="0" w:lastRowLastColumn="0"/>
            <w:tcW w:w="2274" w:type="dxa"/>
          </w:tcPr>
          <w:p w14:paraId="7DCD0C8D" w14:textId="77777777" w:rsidR="00130F82" w:rsidRPr="00E84CEB" w:rsidRDefault="00130F82" w:rsidP="00EE6BBC">
            <w:pPr>
              <w:rPr>
                <w:rFonts w:ascii="Sylfaen" w:hAnsi="Sylfaen"/>
                <w:color w:val="0F243E" w:themeColor="text2" w:themeShade="80"/>
                <w:lang w:val="ka-GE"/>
              </w:rPr>
            </w:pPr>
            <w:r w:rsidRPr="00E84CEB">
              <w:rPr>
                <w:rFonts w:ascii="Sylfaen" w:hAnsi="Sylfaen"/>
                <w:color w:val="0F243E" w:themeColor="text2" w:themeShade="80"/>
                <w:lang w:val="ka-GE"/>
              </w:rPr>
              <w:t>გამორიცხვის კრიტერიუმი (მნიშვნელიდან)</w:t>
            </w:r>
          </w:p>
        </w:tc>
        <w:tc>
          <w:tcPr>
            <w:tcW w:w="7207" w:type="dxa"/>
          </w:tcPr>
          <w:p w14:paraId="025B6755" w14:textId="4B789290" w:rsidR="00BB1CEB" w:rsidRPr="0067663C" w:rsidRDefault="00BB1CEB" w:rsidP="0008309E">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7663C">
              <w:rPr>
                <w:rFonts w:ascii="Sylfaen" w:hAnsi="Sylfaen" w:cs="Menlo Bold"/>
                <w:lang w:val="ka-GE"/>
              </w:rPr>
              <w:t>≥35 კვირის ახალშობილი მძიმე თანდაყოლილი მალფორმაციებით (ხარისხის ინდიკატორიდან გამორიცხვის კრიტერიუმი)</w:t>
            </w:r>
          </w:p>
          <w:p w14:paraId="0797D331" w14:textId="44189BF7" w:rsidR="00BB1CEB" w:rsidRPr="0067663C" w:rsidRDefault="00BB1CEB" w:rsidP="0008309E">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7663C">
              <w:rPr>
                <w:rFonts w:ascii="Sylfaen" w:hAnsi="Sylfaen" w:cs="Menlo Bold"/>
                <w:lang w:val="ka-GE"/>
              </w:rPr>
              <w:t>≥35 კვირის ახალშობილი, რომელიც რეფერირდა სხვა კლინიკაში სიცოცხლის 24</w:t>
            </w:r>
            <w:r>
              <w:rPr>
                <w:rFonts w:ascii="Sylfaen" w:hAnsi="Sylfaen" w:cs="Menlo Bold"/>
                <w:lang w:val="en-GB"/>
              </w:rPr>
              <w:t xml:space="preserve"> </w:t>
            </w:r>
            <w:r w:rsidRPr="0067663C">
              <w:rPr>
                <w:rFonts w:ascii="Sylfaen" w:hAnsi="Sylfaen" w:cs="Menlo Bold"/>
                <w:lang w:val="ka-GE"/>
              </w:rPr>
              <w:t>სთ-ში (ხარისხის ინდიკატორიდან გამორიცხვის კრიტერიუმი</w:t>
            </w:r>
            <w:r>
              <w:rPr>
                <w:rFonts w:ascii="Sylfaen" w:hAnsi="Sylfaen" w:cs="Menlo Bold"/>
                <w:lang w:val="ka-GE"/>
              </w:rPr>
              <w:t>)</w:t>
            </w:r>
          </w:p>
          <w:p w14:paraId="668DB1D4" w14:textId="2802C368" w:rsidR="00BB1CEB" w:rsidRPr="00247094" w:rsidRDefault="00BB1CEB" w:rsidP="0008309E">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7663C">
              <w:rPr>
                <w:rFonts w:ascii="Sylfaen" w:hAnsi="Sylfaen" w:cs="Menlo Bold"/>
                <w:lang w:val="ka-GE"/>
              </w:rPr>
              <w:t>≥35 კვირის ახალშობილი, დადასტურებული იშვიათი მეტაბოლური დარღვევებით, რომლებიც ხასიათდება საშუალო და მძიმე ფორმის ენცეფალოპათიის კლინიკური მიმდინარეობით</w:t>
            </w:r>
            <w:r>
              <w:rPr>
                <w:rFonts w:ascii="Sylfaen" w:hAnsi="Sylfaen" w:cs="Menlo Bold"/>
                <w:lang w:val="ka-GE"/>
              </w:rPr>
              <w:t xml:space="preserve"> (</w:t>
            </w:r>
            <w:r w:rsidRPr="0067663C">
              <w:rPr>
                <w:rFonts w:ascii="Sylfaen" w:hAnsi="Sylfaen" w:cs="Menlo Bold"/>
                <w:lang w:val="ka-GE"/>
              </w:rPr>
              <w:t>მაგ: ფენილკეტონურია, არაკეტონური ჰიპერგლიკემია, ჰიპერამონემია, მიტოქონდრიული დააადება, ორგანული აციდემია, ზელვიგერის დაავადება და სხვა</w:t>
            </w:r>
            <w:r>
              <w:rPr>
                <w:rFonts w:ascii="Sylfaen" w:hAnsi="Sylfaen" w:cs="Menlo Bold"/>
                <w:lang w:val="ka-GE"/>
              </w:rPr>
              <w:t>)</w:t>
            </w:r>
          </w:p>
          <w:p w14:paraId="64EBF73C" w14:textId="3E11A8A3" w:rsidR="00BB1CEB" w:rsidRPr="00F9781E" w:rsidRDefault="00BB1CEB" w:rsidP="0008309E">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Sylfaen" w:hAnsi="Sylfaen" w:cs="Menlo Bold"/>
                <w:b/>
                <w:u w:val="single"/>
                <w:lang w:val="ka-GE"/>
              </w:rPr>
            </w:pPr>
            <w:r w:rsidRPr="0067663C">
              <w:rPr>
                <w:rFonts w:ascii="Sylfaen" w:hAnsi="Sylfaen" w:cs="Menlo Bold"/>
                <w:lang w:val="ka-GE"/>
              </w:rPr>
              <w:t>≥35 კვირის ახა</w:t>
            </w:r>
            <w:r>
              <w:rPr>
                <w:rFonts w:ascii="Sylfaen" w:hAnsi="Sylfaen" w:cs="Menlo Bold"/>
                <w:lang w:val="ka-GE"/>
              </w:rPr>
              <w:t>ლშობილის, დიაგნოსტირებული მძიმე ფორმის ასფიქსიით, საშუალო/მძიმე ფორმის ენცეფალოპათიით, განმეორებითი რეჰოსპიტალიზაცია.</w:t>
            </w:r>
          </w:p>
          <w:p w14:paraId="32F17288" w14:textId="77777777" w:rsidR="00130F82" w:rsidRPr="00155115" w:rsidRDefault="00130F82" w:rsidP="00EE6BBC">
            <w:pPr>
              <w:jc w:val="bot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130F82" w:rsidRPr="00D30CFE" w14:paraId="5051FA63"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33FA8FCF" w14:textId="77777777" w:rsidR="00130F82" w:rsidRPr="00E84CEB" w:rsidRDefault="00130F82" w:rsidP="00EE6BBC">
            <w:pPr>
              <w:rPr>
                <w:rFonts w:ascii="Sylfaen" w:hAnsi="Sylfaen" w:cs="Times New Roman"/>
                <w:color w:val="0F243E" w:themeColor="text2" w:themeShade="80"/>
                <w:lang w:val="ka-GE"/>
              </w:rPr>
            </w:pPr>
          </w:p>
          <w:p w14:paraId="2E6BCD3F" w14:textId="77777777" w:rsidR="00130F82" w:rsidRPr="00E84CEB" w:rsidRDefault="00130F82" w:rsidP="00EE6BBC">
            <w:pPr>
              <w:rPr>
                <w:rFonts w:ascii="Sylfaen" w:hAnsi="Sylfaen" w:cs="Times New Roman"/>
                <w:color w:val="0F243E" w:themeColor="text2" w:themeShade="80"/>
                <w:lang w:val="ka-GE"/>
              </w:rPr>
            </w:pPr>
            <w:r w:rsidRPr="00155115">
              <w:rPr>
                <w:rFonts w:ascii="Sylfaen" w:hAnsi="Sylfaen" w:cs="Times New Roman"/>
                <w:color w:val="0F243E" w:themeColor="text2" w:themeShade="80"/>
                <w:lang w:val="ka-GE"/>
              </w:rPr>
              <w:t>გაზომვის ტიპი/ერთეული</w:t>
            </w:r>
          </w:p>
          <w:p w14:paraId="78ADA394" w14:textId="77777777" w:rsidR="00130F82" w:rsidRPr="00E84CEB" w:rsidRDefault="00130F82" w:rsidP="00EE6BBC">
            <w:pPr>
              <w:rPr>
                <w:rFonts w:ascii="Sylfaen" w:hAnsi="Sylfaen" w:cs="Times New Roman"/>
                <w:color w:val="0F243E" w:themeColor="text2" w:themeShade="80"/>
              </w:rPr>
            </w:pPr>
          </w:p>
          <w:p w14:paraId="38695FB9" w14:textId="77777777" w:rsidR="00130F82" w:rsidRPr="00E84CEB" w:rsidRDefault="00130F82" w:rsidP="00EE6BBC">
            <w:pPr>
              <w:rPr>
                <w:rFonts w:ascii="Sylfaen" w:hAnsi="Sylfaen" w:cs="Times New Roman"/>
                <w:color w:val="0F243E" w:themeColor="text2" w:themeShade="80"/>
                <w:lang w:val="ka-GE"/>
              </w:rPr>
            </w:pPr>
          </w:p>
        </w:tc>
        <w:tc>
          <w:tcPr>
            <w:tcW w:w="7207" w:type="dxa"/>
          </w:tcPr>
          <w:p w14:paraId="35AF7CD3" w14:textId="77777777" w:rsidR="00761FDE" w:rsidRDefault="00761FDE" w:rsidP="00EE6BB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highlight w:val="yellow"/>
                <w:lang w:val="ka-GE"/>
              </w:rPr>
            </w:pPr>
          </w:p>
          <w:p w14:paraId="3D8A18E5" w14:textId="22807905" w:rsidR="00130F82" w:rsidRPr="00761FDE"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761FDE">
              <w:rPr>
                <w:rFonts w:ascii="Sylfaen" w:hAnsi="Sylfaen" w:cs="Times New Roman"/>
                <w:color w:val="0F243E" w:themeColor="text2" w:themeShade="80"/>
                <w:lang w:val="ka-GE"/>
              </w:rPr>
              <w:t>სიხშირე/100</w:t>
            </w:r>
          </w:p>
          <w:p w14:paraId="75E9D71D" w14:textId="77777777" w:rsidR="00130F82" w:rsidRPr="00761FDE"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p w14:paraId="26EE7025" w14:textId="0B5DA49B" w:rsidR="00130F82" w:rsidRPr="0063196D"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761FDE">
              <w:rPr>
                <w:rFonts w:ascii="Sylfaen" w:hAnsi="Sylfaen"/>
                <w:color w:val="0F243E" w:themeColor="text2" w:themeShade="80"/>
                <w:lang w:val="ka-GE"/>
              </w:rPr>
              <w:t xml:space="preserve">რეკომენდებულია </w:t>
            </w:r>
            <w:r w:rsidR="00761FDE" w:rsidRPr="00761FDE">
              <w:rPr>
                <w:rFonts w:ascii="Sylfaen" w:hAnsi="Sylfaen"/>
                <w:color w:val="0F243E" w:themeColor="text2" w:themeShade="80"/>
                <w:lang w:val="ka-GE"/>
              </w:rPr>
              <w:t xml:space="preserve">ჩაშლა </w:t>
            </w:r>
            <w:r w:rsidRPr="00761FDE">
              <w:rPr>
                <w:rFonts w:ascii="Sylfaen" w:hAnsi="Sylfaen"/>
                <w:color w:val="0F243E" w:themeColor="text2" w:themeShade="80"/>
                <w:lang w:val="ka-GE"/>
              </w:rPr>
              <w:t>გარე და შიდა რეფერალის მიხედვით</w:t>
            </w:r>
          </w:p>
          <w:p w14:paraId="2450F19E" w14:textId="77777777" w:rsidR="00130F82" w:rsidRPr="00E84CEB"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130F82" w:rsidRPr="00D30CFE" w14:paraId="004A9EF1" w14:textId="77777777" w:rsidTr="009744AC">
        <w:tc>
          <w:tcPr>
            <w:cnfStyle w:val="001000000000" w:firstRow="0" w:lastRow="0" w:firstColumn="1" w:lastColumn="0" w:oddVBand="0" w:evenVBand="0" w:oddHBand="0" w:evenHBand="0" w:firstRowFirstColumn="0" w:firstRowLastColumn="0" w:lastRowFirstColumn="0" w:lastRowLastColumn="0"/>
            <w:tcW w:w="2274" w:type="dxa"/>
          </w:tcPr>
          <w:p w14:paraId="73FF8672" w14:textId="77777777" w:rsidR="00130F82" w:rsidRPr="00E84CEB" w:rsidRDefault="00130F82" w:rsidP="00EE6BBC">
            <w:pPr>
              <w:rPr>
                <w:rFonts w:ascii="Sylfaen" w:hAnsi="Sylfaen"/>
                <w:b/>
                <w:color w:val="0F243E" w:themeColor="text2" w:themeShade="80"/>
                <w:lang w:val="ka-GE"/>
              </w:rPr>
            </w:pPr>
            <w:r w:rsidRPr="00E84CEB">
              <w:rPr>
                <w:rFonts w:ascii="Sylfaen" w:hAnsi="Sylfaen"/>
                <w:color w:val="0F243E" w:themeColor="text2" w:themeShade="80"/>
                <w:lang w:val="ka-GE"/>
              </w:rPr>
              <w:t xml:space="preserve">მონაცემთა  წყარო </w:t>
            </w:r>
          </w:p>
        </w:tc>
        <w:tc>
          <w:tcPr>
            <w:tcW w:w="7207" w:type="dxa"/>
          </w:tcPr>
          <w:p w14:paraId="2CD5C57E"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200632D7" w14:textId="77777777" w:rsidR="00130F82" w:rsidRPr="00E84CEB" w:rsidRDefault="00130F82" w:rsidP="00EE6BBC">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დაბადების რეგისტრი </w:t>
            </w:r>
          </w:p>
          <w:p w14:paraId="28D92132"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დამატებითი:   </w:t>
            </w:r>
          </w:p>
          <w:p w14:paraId="2CDB52C2" w14:textId="77777777" w:rsidR="00130F82" w:rsidRPr="00E84CEB" w:rsidRDefault="00130F82" w:rsidP="00EE6BBC">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 xml:space="preserve">სამედიცინო ისტორიები </w:t>
            </w:r>
          </w:p>
          <w:p w14:paraId="75029CE9"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130F82" w:rsidRPr="00D30CFE" w14:paraId="22017900"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6D141688" w14:textId="77777777" w:rsidR="001C0C77" w:rsidRDefault="001C0C77" w:rsidP="00EE6BBC">
            <w:pPr>
              <w:rPr>
                <w:rFonts w:ascii="Sylfaen" w:hAnsi="Sylfaen"/>
                <w:color w:val="0F243E" w:themeColor="text2" w:themeShade="80"/>
                <w:lang w:val="ka-GE"/>
              </w:rPr>
            </w:pPr>
          </w:p>
          <w:p w14:paraId="49C0469D" w14:textId="47E66741" w:rsidR="00130F82" w:rsidRPr="00E84CEB" w:rsidRDefault="00130F82" w:rsidP="00EE6BBC">
            <w:pPr>
              <w:rPr>
                <w:rFonts w:ascii="Sylfaen" w:hAnsi="Sylfaen"/>
                <w:color w:val="0F243E" w:themeColor="text2" w:themeShade="80"/>
                <w:lang w:val="ka-GE"/>
              </w:rPr>
            </w:pPr>
            <w:r w:rsidRPr="00E84CEB">
              <w:rPr>
                <w:rFonts w:ascii="Sylfaen" w:hAnsi="Sylfaen"/>
                <w:color w:val="0F243E" w:themeColor="text2" w:themeShade="80"/>
                <w:lang w:val="ka-GE"/>
              </w:rPr>
              <w:t>მაჩვენებლის ანგარიშგების დონე</w:t>
            </w:r>
          </w:p>
          <w:p w14:paraId="7061BE50" w14:textId="77777777" w:rsidR="00130F82" w:rsidRPr="00E84CEB" w:rsidRDefault="00130F82" w:rsidP="00EE6BBC">
            <w:pPr>
              <w:rPr>
                <w:rFonts w:ascii="Sylfaen" w:hAnsi="Sylfaen"/>
                <w:b/>
                <w:color w:val="0F243E" w:themeColor="text2" w:themeShade="80"/>
                <w:lang w:val="ka-GE"/>
              </w:rPr>
            </w:pPr>
          </w:p>
        </w:tc>
        <w:tc>
          <w:tcPr>
            <w:tcW w:w="7207" w:type="dxa"/>
          </w:tcPr>
          <w:p w14:paraId="2C36A861" w14:textId="77777777" w:rsidR="001C0C77" w:rsidRDefault="001C0C77" w:rsidP="001C0C77">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70CF0403" w14:textId="52AF5AAE" w:rsidR="00130F82" w:rsidRPr="00E84CEB" w:rsidRDefault="00130F82" w:rsidP="00EE6BB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დაწესებულება</w:t>
            </w:r>
          </w:p>
          <w:p w14:paraId="50D9D828" w14:textId="77777777" w:rsidR="00130F82" w:rsidRPr="00E84CEB" w:rsidRDefault="00130F82" w:rsidP="00EE6BB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ქვეყანა</w:t>
            </w:r>
          </w:p>
          <w:p w14:paraId="5046541E" w14:textId="77777777" w:rsidR="00130F82" w:rsidRPr="00E84CEB"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3515D7B8" w14:textId="77777777" w:rsidR="00130F82" w:rsidRPr="00E84CEB"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130F82" w:rsidRPr="00D30CFE" w14:paraId="2366993F" w14:textId="77777777" w:rsidTr="009744AC">
        <w:tc>
          <w:tcPr>
            <w:cnfStyle w:val="001000000000" w:firstRow="0" w:lastRow="0" w:firstColumn="1" w:lastColumn="0" w:oddVBand="0" w:evenVBand="0" w:oddHBand="0" w:evenHBand="0" w:firstRowFirstColumn="0" w:firstRowLastColumn="0" w:lastRowFirstColumn="0" w:lastRowLastColumn="0"/>
            <w:tcW w:w="2274" w:type="dxa"/>
          </w:tcPr>
          <w:p w14:paraId="70154612" w14:textId="77777777" w:rsidR="001C0C77" w:rsidRDefault="001C0C77" w:rsidP="00EE6BBC">
            <w:pPr>
              <w:rPr>
                <w:rFonts w:ascii="Sylfaen" w:hAnsi="Sylfaen"/>
                <w:color w:val="0F243E" w:themeColor="text2" w:themeShade="80"/>
                <w:lang w:val="ka-GE"/>
              </w:rPr>
            </w:pPr>
          </w:p>
          <w:p w14:paraId="2D8BAF98" w14:textId="03019DF4" w:rsidR="00130F82" w:rsidRPr="00E84CEB" w:rsidRDefault="00130F82" w:rsidP="00EE6BBC">
            <w:pPr>
              <w:rPr>
                <w:rFonts w:ascii="Sylfaen" w:hAnsi="Sylfaen"/>
                <w:b/>
                <w:color w:val="0F243E" w:themeColor="text2" w:themeShade="80"/>
                <w:lang w:val="ka-GE"/>
              </w:rPr>
            </w:pPr>
            <w:r w:rsidRPr="00E84CEB">
              <w:rPr>
                <w:rFonts w:ascii="Sylfaen" w:hAnsi="Sylfaen"/>
                <w:color w:val="0F243E" w:themeColor="text2" w:themeShade="80"/>
                <w:lang w:val="ka-GE"/>
              </w:rPr>
              <w:t xml:space="preserve">მაჩვენებლის ტიპი </w:t>
            </w:r>
          </w:p>
        </w:tc>
        <w:tc>
          <w:tcPr>
            <w:tcW w:w="7207" w:type="dxa"/>
          </w:tcPr>
          <w:p w14:paraId="4A9CF8CD" w14:textId="77777777" w:rsidR="001C0C77" w:rsidRDefault="001C0C77"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14:paraId="62DC35B4" w14:textId="36B14B2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გამოსავლის</w:t>
            </w:r>
            <w:r w:rsidRPr="00E84CEB">
              <w:rPr>
                <w:rFonts w:ascii="Sylfaen" w:hAnsi="Sylfaen"/>
                <w:color w:val="0F243E" w:themeColor="text2" w:themeShade="80"/>
                <w:lang w:val="ka-GE"/>
              </w:rPr>
              <w:t xml:space="preserve"> ინდიკატორი</w:t>
            </w:r>
          </w:p>
          <w:p w14:paraId="35053247"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130F82" w:rsidRPr="00D30CFE" w14:paraId="68A6E968"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3211DC5B" w14:textId="77777777" w:rsidR="00130F82" w:rsidRPr="00E84CEB" w:rsidRDefault="00130F82" w:rsidP="00EE6BBC">
            <w:pPr>
              <w:rPr>
                <w:rFonts w:ascii="Sylfaen" w:hAnsi="Sylfaen"/>
                <w:color w:val="0F243E" w:themeColor="text2" w:themeShade="80"/>
                <w:lang w:val="ka-GE"/>
              </w:rPr>
            </w:pPr>
            <w:r w:rsidRPr="00E84CEB">
              <w:rPr>
                <w:rFonts w:ascii="Sylfaen" w:hAnsi="Sylfaen"/>
                <w:color w:val="0F243E" w:themeColor="text2" w:themeShade="80"/>
                <w:lang w:val="ka-GE"/>
              </w:rPr>
              <w:lastRenderedPageBreak/>
              <w:t>მონაცემთა მოკრების/ანალიზის სიხშირე</w:t>
            </w:r>
          </w:p>
          <w:p w14:paraId="723F5A0F" w14:textId="77777777" w:rsidR="00130F82" w:rsidRPr="00E84CEB" w:rsidRDefault="00130F82" w:rsidP="00EE6BBC">
            <w:pPr>
              <w:rPr>
                <w:rFonts w:ascii="Sylfaen" w:hAnsi="Sylfaen"/>
                <w:color w:val="0F243E" w:themeColor="text2" w:themeShade="80"/>
                <w:lang w:val="ka-GE"/>
              </w:rPr>
            </w:pPr>
          </w:p>
        </w:tc>
        <w:tc>
          <w:tcPr>
            <w:tcW w:w="7207" w:type="dxa"/>
          </w:tcPr>
          <w:p w14:paraId="036EEAD6" w14:textId="77777777" w:rsidR="00130F82" w:rsidRPr="00E84CEB"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კვარტალური / წლიური</w:t>
            </w:r>
          </w:p>
          <w:p w14:paraId="5133D11C" w14:textId="77777777" w:rsidR="00130F82" w:rsidRPr="00E84CEB" w:rsidRDefault="00130F82" w:rsidP="00EE6BBC">
            <w:pPr>
              <w:ind w:left="-14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14:paraId="4BE9EFF2" w14:textId="77777777" w:rsidR="00130F82" w:rsidRPr="00E84CEB" w:rsidRDefault="00130F82" w:rsidP="00EE6BB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tc>
      </w:tr>
      <w:tr w:rsidR="00130F82" w:rsidRPr="00D30CFE" w14:paraId="05630381" w14:textId="77777777" w:rsidTr="009744AC">
        <w:trPr>
          <w:trHeight w:val="1084"/>
        </w:trPr>
        <w:tc>
          <w:tcPr>
            <w:cnfStyle w:val="001000000000" w:firstRow="0" w:lastRow="0" w:firstColumn="1" w:lastColumn="0" w:oddVBand="0" w:evenVBand="0" w:oddHBand="0" w:evenHBand="0" w:firstRowFirstColumn="0" w:firstRowLastColumn="0" w:lastRowFirstColumn="0" w:lastRowLastColumn="0"/>
            <w:tcW w:w="2274" w:type="dxa"/>
          </w:tcPr>
          <w:p w14:paraId="66553A75" w14:textId="77777777" w:rsidR="00130F82" w:rsidRPr="00E84CEB" w:rsidRDefault="00130F82" w:rsidP="00EE6BBC">
            <w:pPr>
              <w:rPr>
                <w:rFonts w:ascii="Sylfaen" w:hAnsi="Sylfaen"/>
                <w:b/>
                <w:color w:val="0F243E" w:themeColor="text2" w:themeShade="80"/>
                <w:lang w:val="ka-GE"/>
              </w:rPr>
            </w:pPr>
            <w:r w:rsidRPr="00E84CEB">
              <w:rPr>
                <w:rFonts w:ascii="Sylfaen" w:hAnsi="Sylfaen"/>
                <w:color w:val="0F243E" w:themeColor="text2" w:themeShade="80"/>
                <w:lang w:val="ka-GE"/>
              </w:rPr>
              <w:t>კლინიკური მნიშვნელობა</w:t>
            </w:r>
          </w:p>
        </w:tc>
        <w:tc>
          <w:tcPr>
            <w:tcW w:w="7207" w:type="dxa"/>
          </w:tcPr>
          <w:p w14:paraId="6EB0881F" w14:textId="77777777" w:rsidR="00130F82" w:rsidRPr="00E84CEB" w:rsidRDefault="00130F82" w:rsidP="00EE6B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Pr>
                <w:rFonts w:ascii="Sylfaen" w:hAnsi="Sylfaen" w:cs="Menlo Bold"/>
                <w:lang w:val="ka-GE"/>
              </w:rPr>
              <w:t>ნაყოფის ანტე და ინტრანატალური ჰიპოქსიის პრევენცია, ახალშობილთა ასფიქსიის დროული დიაგნოსტიკა და პირველადი რეანიმაციული დახმარების ეფექტურობის გაზრდა.</w:t>
            </w:r>
          </w:p>
        </w:tc>
      </w:tr>
      <w:tr w:rsidR="00130F82" w:rsidRPr="00D30CFE" w14:paraId="0805EA2F"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428A1141" w14:textId="77777777" w:rsidR="00130F82" w:rsidRPr="00E84CEB" w:rsidRDefault="00130F82" w:rsidP="00EE6BBC">
            <w:pPr>
              <w:rPr>
                <w:rFonts w:ascii="Times New Roman" w:hAnsi="Times New Roman" w:cs="Times New Roman"/>
                <w:color w:val="0F243E" w:themeColor="text2" w:themeShade="80"/>
              </w:rPr>
            </w:pPr>
            <w:r w:rsidRPr="00E84CEB">
              <w:rPr>
                <w:rFonts w:ascii="Sylfaen" w:hAnsi="Sylfaen" w:cs="Sylfaen"/>
                <w:color w:val="0F243E" w:themeColor="text2" w:themeShade="80"/>
                <w:lang w:val="ka-GE"/>
              </w:rPr>
              <w:t>ინფორმაციის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ამოღების</w:t>
            </w:r>
            <w:r w:rsidRPr="00E84CEB">
              <w:rPr>
                <w:rFonts w:ascii="Times New Roman" w:hAnsi="Times New Roman" w:cs="Times New Roman"/>
                <w:color w:val="0F243E" w:themeColor="text2" w:themeShade="80"/>
                <w:lang w:val="ka-GE"/>
              </w:rPr>
              <w:t xml:space="preserve"> </w:t>
            </w:r>
            <w:r w:rsidRPr="00E84CEB">
              <w:rPr>
                <w:rFonts w:ascii="Sylfaen" w:hAnsi="Sylfaen" w:cs="Sylfaen"/>
                <w:color w:val="0F243E" w:themeColor="text2" w:themeShade="80"/>
                <w:lang w:val="ka-GE"/>
              </w:rPr>
              <w:t xml:space="preserve">შესაძლებლობა </w:t>
            </w:r>
          </w:p>
        </w:tc>
        <w:tc>
          <w:tcPr>
            <w:tcW w:w="7207" w:type="dxa"/>
          </w:tcPr>
          <w:p w14:paraId="45C4B697" w14:textId="77777777" w:rsidR="00130F82" w:rsidRPr="00E84CEB" w:rsidRDefault="00130F82" w:rsidP="00EE6BBC">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E84CEB">
              <w:rPr>
                <w:rFonts w:ascii="Sylfaen" w:hAnsi="Sylfaen" w:cs="Times New Roman"/>
                <w:color w:val="0F243E" w:themeColor="text2" w:themeShade="80"/>
                <w:lang w:val="ka-GE"/>
              </w:rPr>
              <w:t xml:space="preserve">ინფორმაციის ამოღება </w:t>
            </w:r>
            <w:r>
              <w:rPr>
                <w:rFonts w:ascii="Sylfaen" w:hAnsi="Sylfaen" w:cs="Times New Roman"/>
                <w:color w:val="0F243E" w:themeColor="text2" w:themeShade="80"/>
                <w:lang w:val="ka-GE"/>
              </w:rPr>
              <w:t xml:space="preserve">ნაწილობრივ შესაძლებელია </w:t>
            </w:r>
            <w:r w:rsidRPr="00E84CEB">
              <w:rPr>
                <w:rFonts w:ascii="Sylfaen" w:hAnsi="Sylfaen" w:cs="Times New Roman"/>
                <w:color w:val="0F243E" w:themeColor="text2" w:themeShade="80"/>
                <w:lang w:val="ka-GE"/>
              </w:rPr>
              <w:t xml:space="preserve">დაბადების რეგისტრიდან </w:t>
            </w:r>
          </w:p>
          <w:p w14:paraId="269D9FBD" w14:textId="77777777" w:rsidR="00130F82" w:rsidRPr="00E84CEB" w:rsidRDefault="00130F82" w:rsidP="00EE6B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130F82" w:rsidRPr="00D30CFE" w14:paraId="45FC5D5E" w14:textId="77777777" w:rsidTr="009744AC">
        <w:tc>
          <w:tcPr>
            <w:cnfStyle w:val="001000000000" w:firstRow="0" w:lastRow="0" w:firstColumn="1" w:lastColumn="0" w:oddVBand="0" w:evenVBand="0" w:oddHBand="0" w:evenHBand="0" w:firstRowFirstColumn="0" w:firstRowLastColumn="0" w:lastRowFirstColumn="0" w:lastRowLastColumn="0"/>
            <w:tcW w:w="2274" w:type="dxa"/>
          </w:tcPr>
          <w:p w14:paraId="65F5BC5A" w14:textId="77777777" w:rsidR="00130F82" w:rsidRDefault="00130F82" w:rsidP="00EE6BBC">
            <w:pPr>
              <w:rPr>
                <w:rFonts w:ascii="Sylfaen" w:hAnsi="Sylfaen" w:cs="Times New Roman"/>
                <w:color w:val="0F243E" w:themeColor="text2" w:themeShade="80"/>
                <w:lang w:val="ka-GE"/>
              </w:rPr>
            </w:pPr>
          </w:p>
          <w:p w14:paraId="1F47BA24" w14:textId="77777777" w:rsidR="00130F82" w:rsidRPr="00E84CEB" w:rsidRDefault="00130F82" w:rsidP="00EE6BBC">
            <w:pPr>
              <w:rPr>
                <w:rFonts w:ascii="Sylfaen" w:hAnsi="Sylfaen" w:cs="Times New Roman"/>
                <w:color w:val="0F243E" w:themeColor="text2" w:themeShade="80"/>
              </w:rPr>
            </w:pPr>
            <w:r w:rsidRPr="00E84CEB">
              <w:rPr>
                <w:rFonts w:ascii="Sylfaen" w:hAnsi="Sylfaen" w:cs="Times New Roman"/>
                <w:color w:val="0F243E" w:themeColor="text2" w:themeShade="80"/>
                <w:lang w:val="ka-GE"/>
              </w:rPr>
              <w:t>მონაცემთა</w:t>
            </w:r>
          </w:p>
          <w:p w14:paraId="1DBCAAB5" w14:textId="77777777" w:rsidR="00130F82" w:rsidRPr="00E84CEB" w:rsidRDefault="00130F82" w:rsidP="00EE6BBC">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 xml:space="preserve">ვერიფიცირება </w:t>
            </w:r>
          </w:p>
        </w:tc>
        <w:tc>
          <w:tcPr>
            <w:tcW w:w="7207" w:type="dxa"/>
          </w:tcPr>
          <w:p w14:paraId="69ED9AFF"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მონაცემები დაბადების რეგისტრიდან რეკომენდებულია პერიოდულად დადარდეს ალტერნატიულ წყაროს (სამედიცინო ისტორიებს).  ნებისმიერი განსხვავება უნდა წარმოადგენდეს დამატებითი შესწავლის საფუძველს.</w:t>
            </w:r>
          </w:p>
          <w:p w14:paraId="5B602025"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14:paraId="11BE20C8"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130F82" w:rsidRPr="00D30CFE" w14:paraId="4B9472D6"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7D96A846" w14:textId="77777777" w:rsidR="00130F82" w:rsidRPr="00E84CEB" w:rsidRDefault="00130F82" w:rsidP="00EE6BBC">
            <w:pPr>
              <w:rPr>
                <w:rFonts w:ascii="Sylfaen" w:hAnsi="Sylfaen" w:cs="Sylfaen"/>
                <w:color w:val="0F243E" w:themeColor="text2" w:themeShade="80"/>
                <w:lang w:val="ka-GE"/>
              </w:rPr>
            </w:pPr>
            <w:r w:rsidRPr="00E84CEB">
              <w:rPr>
                <w:rFonts w:ascii="Sylfaen" w:hAnsi="Sylfaen" w:cs="Sylfaen"/>
                <w:color w:val="0F243E" w:themeColor="text2" w:themeShade="80"/>
                <w:lang w:val="ka-GE"/>
              </w:rPr>
              <w:t>ინდიკატორის წყარო/გამოყენება სხვა ქვეყნების მიერ</w:t>
            </w:r>
          </w:p>
          <w:p w14:paraId="17C2906D" w14:textId="77777777" w:rsidR="00130F82" w:rsidRPr="00E84CEB" w:rsidRDefault="00130F82" w:rsidP="00EE6BBC">
            <w:pPr>
              <w:rPr>
                <w:rFonts w:ascii="Times New Roman" w:hAnsi="Times New Roman" w:cs="Times New Roman"/>
                <w:color w:val="0F243E" w:themeColor="text2" w:themeShade="80"/>
              </w:rPr>
            </w:pPr>
          </w:p>
        </w:tc>
        <w:tc>
          <w:tcPr>
            <w:tcW w:w="7207" w:type="dxa"/>
          </w:tcPr>
          <w:p w14:paraId="1E2B56FA" w14:textId="47C82047"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1. California Perinatal </w:t>
            </w:r>
            <w:r w:rsidR="0006126A">
              <w:rPr>
                <w:rFonts w:ascii="Sylfaen" w:hAnsi="Sylfaen" w:cs="Menlo Bold"/>
                <w:sz w:val="22"/>
                <w:szCs w:val="22"/>
                <w:lang w:val="ka-GE"/>
              </w:rPr>
              <w:t>Quality Care Collaborative, USA</w:t>
            </w:r>
          </w:p>
          <w:p w14:paraId="7FB48331" w14:textId="6CBD0D59"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2. Vermont Oxford Netw</w:t>
            </w:r>
            <w:r w:rsidR="0006126A">
              <w:rPr>
                <w:rFonts w:ascii="Sylfaen" w:hAnsi="Sylfaen" w:cs="Menlo Bold"/>
                <w:sz w:val="22"/>
                <w:szCs w:val="22"/>
                <w:lang w:val="ka-GE"/>
              </w:rPr>
              <w:t>ork, USA</w:t>
            </w:r>
          </w:p>
          <w:p w14:paraId="4B19EEDA" w14:textId="7E123F78"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3. National Neonatal Audit Programme 2016 and Audit Measures Overview of Data Derivation, Data Entry and Outputs; Royal College of Peadiatrics </w:t>
            </w:r>
            <w:r w:rsidR="0006126A">
              <w:rPr>
                <w:rFonts w:ascii="Sylfaen" w:hAnsi="Sylfaen" w:cs="Menlo Bold"/>
                <w:sz w:val="22"/>
                <w:szCs w:val="22"/>
                <w:lang w:val="ka-GE"/>
              </w:rPr>
              <w:t>and Child Health, Great Britain</w:t>
            </w:r>
          </w:p>
          <w:p w14:paraId="3CED0B5F" w14:textId="019C8B48"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 xml:space="preserve">4.  National Neonate Audit Programme 2018;  Royal College of Peadiatrics </w:t>
            </w:r>
            <w:r w:rsidR="0006126A">
              <w:rPr>
                <w:rFonts w:ascii="Sylfaen" w:hAnsi="Sylfaen" w:cs="Menlo Bold"/>
                <w:sz w:val="22"/>
                <w:szCs w:val="22"/>
                <w:lang w:val="ka-GE"/>
              </w:rPr>
              <w:t>and Child Health; Great Britain</w:t>
            </w:r>
          </w:p>
          <w:p w14:paraId="6CD9FDBF" w14:textId="79ACD111"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sidRPr="00E84CEB">
              <w:rPr>
                <w:rFonts w:ascii="Sylfaen" w:hAnsi="Sylfaen" w:cs="Menlo Bold"/>
                <w:sz w:val="22"/>
                <w:szCs w:val="22"/>
                <w:lang w:val="ka-GE"/>
              </w:rPr>
              <w:t>5. Norwegian Neonatal Heal</w:t>
            </w:r>
            <w:r w:rsidR="0006126A">
              <w:rPr>
                <w:rFonts w:ascii="Sylfaen" w:hAnsi="Sylfaen" w:cs="Menlo Bold"/>
                <w:sz w:val="22"/>
                <w:szCs w:val="22"/>
                <w:lang w:val="ka-GE"/>
              </w:rPr>
              <w:t>th Care Atlas 2009-2014, Norway</w:t>
            </w:r>
          </w:p>
          <w:p w14:paraId="01E8781C" w14:textId="77777777"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Menlo Bold"/>
                <w:sz w:val="22"/>
                <w:szCs w:val="22"/>
                <w:lang w:val="ka-GE"/>
              </w:rPr>
              <w:t>6.</w:t>
            </w:r>
            <w:r w:rsidRPr="00E84CEB">
              <w:rPr>
                <w:rFonts w:ascii="Sylfaen" w:hAnsi="Sylfaen" w:cs="Menlo Bold"/>
                <w:sz w:val="22"/>
                <w:szCs w:val="22"/>
                <w:lang w:val="ka-GE"/>
              </w:rPr>
              <w:t>Annual Report 2015, Canada</w:t>
            </w:r>
            <w:r w:rsidRPr="00E84CEB">
              <w:rPr>
                <w:rFonts w:ascii="Sylfaen" w:hAnsi="Sylfaen" w:cstheme="majorBidi"/>
                <w:i/>
                <w:color w:val="0F243E" w:themeColor="text2" w:themeShade="80"/>
                <w:sz w:val="22"/>
                <w:szCs w:val="22"/>
                <w:vertAlign w:val="superscript"/>
                <w:lang w:val="ka-GE"/>
              </w:rPr>
              <w:t xml:space="preserve"> </w:t>
            </w:r>
          </w:p>
          <w:p w14:paraId="4E54770E" w14:textId="77777777" w:rsidR="00130F82" w:rsidRPr="00E84CEB" w:rsidRDefault="00130F82" w:rsidP="00EE6BBC">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Menlo Bold"/>
                <w:sz w:val="22"/>
                <w:szCs w:val="22"/>
                <w:lang w:val="ka-GE"/>
              </w:rPr>
            </w:pPr>
            <w:r>
              <w:rPr>
                <w:rFonts w:ascii="Sylfaen" w:hAnsi="Sylfaen" w:cstheme="majorBidi"/>
                <w:color w:val="0F243E" w:themeColor="text2" w:themeShade="80"/>
                <w:sz w:val="22"/>
                <w:szCs w:val="22"/>
                <w:lang w:val="ka-GE"/>
              </w:rPr>
              <w:t>7</w:t>
            </w:r>
            <w:r w:rsidRPr="00E84CEB">
              <w:rPr>
                <w:rFonts w:ascii="Sylfaen" w:hAnsi="Sylfaen" w:cstheme="majorBidi"/>
                <w:color w:val="0F243E" w:themeColor="text2" w:themeShade="80"/>
                <w:sz w:val="22"/>
                <w:szCs w:val="22"/>
                <w:lang w:val="ka-GE"/>
              </w:rPr>
              <w:t>. Ministry of Health. 2018. New Zealand Maternity Clinical Indicators 2016. Wellington.</w:t>
            </w:r>
          </w:p>
          <w:p w14:paraId="1968265D" w14:textId="77777777" w:rsidR="00130F82" w:rsidRPr="00E84CEB" w:rsidRDefault="00130F82" w:rsidP="00EE6BBC">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2"/>
                <w:szCs w:val="22"/>
              </w:rPr>
            </w:pPr>
          </w:p>
        </w:tc>
      </w:tr>
      <w:tr w:rsidR="00130F82" w:rsidRPr="00D30CFE" w14:paraId="60DA5449" w14:textId="77777777" w:rsidTr="009744AC">
        <w:tc>
          <w:tcPr>
            <w:cnfStyle w:val="001000000000" w:firstRow="0" w:lastRow="0" w:firstColumn="1" w:lastColumn="0" w:oddVBand="0" w:evenVBand="0" w:oddHBand="0" w:evenHBand="0" w:firstRowFirstColumn="0" w:firstRowLastColumn="0" w:lastRowFirstColumn="0" w:lastRowLastColumn="0"/>
            <w:tcW w:w="2274" w:type="dxa"/>
          </w:tcPr>
          <w:p w14:paraId="1906464C" w14:textId="77777777" w:rsidR="00130F82" w:rsidRPr="00E84CEB" w:rsidRDefault="00130F82" w:rsidP="00EE6BBC">
            <w:pPr>
              <w:rPr>
                <w:rFonts w:ascii="Sylfaen" w:hAnsi="Sylfaen"/>
                <w:color w:val="0F243E" w:themeColor="text2" w:themeShade="80"/>
              </w:rPr>
            </w:pPr>
            <w:r w:rsidRPr="00E84CEB">
              <w:rPr>
                <w:rFonts w:ascii="Sylfaen" w:hAnsi="Sylfaen"/>
                <w:color w:val="0F243E" w:themeColor="text2" w:themeShade="80"/>
                <w:lang w:val="ka-GE"/>
              </w:rPr>
              <w:t>შესაძლო პრობლემა მონაცემების შეგროვებისას</w:t>
            </w:r>
          </w:p>
          <w:p w14:paraId="20C3A12F" w14:textId="77777777" w:rsidR="00130F82" w:rsidRPr="00E84CEB" w:rsidRDefault="00130F82" w:rsidP="00EE6BBC">
            <w:pPr>
              <w:rPr>
                <w:rFonts w:ascii="Sylfaen" w:hAnsi="Sylfaen"/>
                <w:b/>
                <w:color w:val="0F243E" w:themeColor="text2" w:themeShade="80"/>
              </w:rPr>
            </w:pPr>
          </w:p>
        </w:tc>
        <w:tc>
          <w:tcPr>
            <w:tcW w:w="7207" w:type="dxa"/>
          </w:tcPr>
          <w:p w14:paraId="0C0B5E2C"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მონაცემთა არასრულყოფილი და უზუსტო შეყვანა დაბადების რეგისტრში.</w:t>
            </w:r>
          </w:p>
          <w:p w14:paraId="2B286626"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b/>
                <w:color w:val="0F243E" w:themeColor="text2" w:themeShade="80"/>
                <w:lang w:val="ka-GE"/>
              </w:rPr>
              <w:t>პრობლემის მოგვარება:</w:t>
            </w:r>
            <w:r w:rsidRPr="00E84CEB">
              <w:rPr>
                <w:rFonts w:ascii="Sylfaen" w:hAnsi="Sylfaen"/>
                <w:color w:val="0F243E" w:themeColor="text2" w:themeShade="80"/>
                <w:lang w:val="ka-GE"/>
              </w:rPr>
              <w:t xml:space="preserve"> </w:t>
            </w:r>
          </w:p>
          <w:p w14:paraId="47E38111"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E84CEB">
              <w:rPr>
                <w:rFonts w:ascii="Sylfaen" w:hAnsi="Sylfaen"/>
                <w:color w:val="0F243E" w:themeColor="text2" w:themeShade="80"/>
                <w:lang w:val="ka-GE"/>
              </w:rPr>
              <w:t>მონიტორინგის ჯგუფის პერიოდული</w:t>
            </w:r>
            <w:r w:rsidRPr="00E84CEB">
              <w:rPr>
                <w:rFonts w:ascii="Sylfaen" w:hAnsi="Sylfaen"/>
                <w:color w:val="0F243E" w:themeColor="text2" w:themeShade="80"/>
              </w:rPr>
              <w:t xml:space="preserve"> </w:t>
            </w:r>
            <w:r w:rsidRPr="00E84CEB">
              <w:rPr>
                <w:rFonts w:ascii="Sylfaen" w:hAnsi="Sylfaen"/>
                <w:color w:val="0F243E" w:themeColor="text2" w:themeShade="80"/>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14:paraId="7DDB4B07" w14:textId="77777777" w:rsidR="00130F82" w:rsidRPr="00E84CEB" w:rsidRDefault="00130F82" w:rsidP="00EE6B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130F82" w:rsidRPr="00D30CFE" w14:paraId="54971221" w14:textId="77777777" w:rsidTr="00974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Pr>
          <w:p w14:paraId="32E06164" w14:textId="77777777" w:rsidR="00130F82" w:rsidRPr="00E84CEB" w:rsidRDefault="00130F82" w:rsidP="00EE6BBC">
            <w:pPr>
              <w:rPr>
                <w:rFonts w:ascii="Times New Roman" w:hAnsi="Times New Roman" w:cs="Times New Roman"/>
                <w:color w:val="0F243E" w:themeColor="text2" w:themeShade="80"/>
              </w:rPr>
            </w:pPr>
            <w:r w:rsidRPr="00E84CEB">
              <w:rPr>
                <w:rFonts w:ascii="Sylfaen" w:hAnsi="Sylfaen" w:cs="Times New Roman"/>
                <w:color w:val="0F243E" w:themeColor="text2" w:themeShade="80"/>
                <w:lang w:val="ka-GE"/>
              </w:rPr>
              <w:t>ბენჩმარკინგი</w:t>
            </w:r>
          </w:p>
        </w:tc>
        <w:tc>
          <w:tcPr>
            <w:tcW w:w="7207" w:type="dxa"/>
          </w:tcPr>
          <w:p w14:paraId="6505103E" w14:textId="40FC1997" w:rsidR="00130F82" w:rsidRPr="00270834" w:rsidRDefault="00130F82" w:rsidP="00EE6BBC">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cs="Menlo Bold"/>
                <w:lang w:val="ka-GE"/>
              </w:rPr>
            </w:pPr>
            <w:r w:rsidRPr="00270834">
              <w:rPr>
                <w:rFonts w:ascii="Sylfaen" w:hAnsi="Sylfaen" w:cs="Menlo Bold"/>
                <w:lang w:val="ka-GE"/>
              </w:rPr>
              <w:t>1. ავსტრალია/ახალი ზელანდია</w:t>
            </w:r>
            <w:r w:rsidR="00B415D4">
              <w:rPr>
                <w:rFonts w:ascii="Sylfaen" w:hAnsi="Sylfaen" w:cs="Menlo Bold"/>
              </w:rPr>
              <w:t xml:space="preserve"> </w:t>
            </w:r>
            <w:r w:rsidR="00270834">
              <w:rPr>
                <w:rFonts w:ascii="Sylfaen" w:hAnsi="Sylfaen" w:cs="Menlo Bold"/>
                <w:lang w:val="ka-GE"/>
              </w:rPr>
              <w:t>-</w:t>
            </w:r>
            <w:r w:rsidR="00B415D4">
              <w:rPr>
                <w:rFonts w:ascii="Sylfaen" w:hAnsi="Sylfaen" w:cs="Menlo Bold"/>
              </w:rPr>
              <w:t xml:space="preserve"> </w:t>
            </w:r>
            <w:r w:rsidR="00270834">
              <w:rPr>
                <w:rFonts w:ascii="Sylfaen" w:hAnsi="Sylfaen" w:cs="Menlo Bold"/>
                <w:lang w:val="ka-GE"/>
              </w:rPr>
              <w:t>2,5%</w:t>
            </w:r>
          </w:p>
          <w:p w14:paraId="3D5236E6" w14:textId="77777777" w:rsidR="00130F82" w:rsidRPr="00270834" w:rsidRDefault="00130F82" w:rsidP="00EE6BBC">
            <w:pPr>
              <w:pStyle w:val="EndNoteBibliography"/>
              <w:spacing w:after="0"/>
              <w:cnfStyle w:val="000000100000" w:firstRow="0" w:lastRow="0" w:firstColumn="0" w:lastColumn="0" w:oddVBand="0" w:evenVBand="0" w:oddHBand="1" w:evenHBand="0" w:firstRowFirstColumn="0" w:firstRowLastColumn="0" w:lastRowFirstColumn="0" w:lastRowLastColumn="0"/>
            </w:pPr>
            <w:r w:rsidRPr="00270834">
              <w:rPr>
                <w:rFonts w:ascii="Sylfaen" w:hAnsi="Sylfaen" w:cs="Menlo Bold"/>
                <w:b/>
                <w:u w:val="single"/>
                <w:lang w:val="ka-GE"/>
              </w:rPr>
              <w:t>წყარო:</w:t>
            </w:r>
            <w:r w:rsidRPr="00270834">
              <w:rPr>
                <w:rFonts w:ascii="Sylfaen" w:hAnsi="Sylfaen" w:cs="Menlo Bold"/>
                <w:lang w:val="ka-GE"/>
              </w:rPr>
              <w:t xml:space="preserve"> </w:t>
            </w:r>
            <w:r w:rsidRPr="00270834">
              <w:rPr>
                <w:rFonts w:ascii="Sylfaen" w:hAnsi="Sylfaen"/>
              </w:rPr>
              <w:t xml:space="preserve">  Network AaNZn. Report of the Australian and New Zealand neonatal network. 2013</w:t>
            </w:r>
            <w:r w:rsidRPr="00270834">
              <w:t>.</w:t>
            </w:r>
          </w:p>
          <w:p w14:paraId="1610FB89" w14:textId="77777777" w:rsidR="00130F82" w:rsidRPr="00270834" w:rsidRDefault="00130F82" w:rsidP="00EE6BB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p>
          <w:p w14:paraId="248E726A" w14:textId="06633326" w:rsidR="00130F82" w:rsidRPr="00270834" w:rsidRDefault="00130F82" w:rsidP="00EE6BB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270834">
              <w:rPr>
                <w:rFonts w:ascii="Sylfaen" w:hAnsi="Sylfaen"/>
              </w:rPr>
              <w:t>2. დიდი ბრიტანეთი</w:t>
            </w:r>
            <w:r w:rsidR="00B415D4">
              <w:rPr>
                <w:rFonts w:ascii="Sylfaen" w:hAnsi="Sylfaen"/>
              </w:rPr>
              <w:t xml:space="preserve"> </w:t>
            </w:r>
            <w:r w:rsidRPr="00270834">
              <w:rPr>
                <w:rFonts w:ascii="Sylfaen" w:hAnsi="Sylfaen"/>
              </w:rPr>
              <w:t>-</w:t>
            </w:r>
            <w:r w:rsidR="00B415D4">
              <w:rPr>
                <w:rFonts w:ascii="Sylfaen" w:hAnsi="Sylfaen"/>
              </w:rPr>
              <w:t xml:space="preserve"> </w:t>
            </w:r>
            <w:r w:rsidRPr="00270834">
              <w:rPr>
                <w:rFonts w:ascii="Sylfaen" w:hAnsi="Sylfaen"/>
              </w:rPr>
              <w:t>1,68/1000</w:t>
            </w:r>
          </w:p>
          <w:p w14:paraId="2212916C" w14:textId="7F833F41" w:rsidR="00130F82" w:rsidRPr="00CC1D5B" w:rsidRDefault="00130F82" w:rsidP="00EE6BB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rPr>
            </w:pPr>
            <w:r w:rsidRPr="00270834">
              <w:rPr>
                <w:rFonts w:ascii="BPG Glaho" w:hAnsi="BPG Glaho" w:cs="BPG Glaho"/>
                <w:b/>
                <w:u w:val="single"/>
              </w:rPr>
              <w:t>წყარო:</w:t>
            </w:r>
            <w:r w:rsidRPr="00270834">
              <w:rPr>
                <w:rFonts w:ascii="BPG Glaho" w:hAnsi="BPG Glaho" w:cs="BPG Glaho"/>
              </w:rPr>
              <w:t xml:space="preserve"> </w:t>
            </w:r>
            <w:r w:rsidRPr="00270834">
              <w:rPr>
                <w:rFonts w:ascii="Sylfaen" w:hAnsi="Sylfaen"/>
              </w:rPr>
              <w:t>Health RCoPaC. National Neonatal Audit Progra</w:t>
            </w:r>
            <w:r w:rsidR="00270834">
              <w:rPr>
                <w:rFonts w:ascii="Sylfaen" w:hAnsi="Sylfaen"/>
              </w:rPr>
              <w:t>mme 2017 Annual Report on 2016 D</w:t>
            </w:r>
            <w:r w:rsidRPr="00270834">
              <w:rPr>
                <w:rFonts w:ascii="Sylfaen" w:hAnsi="Sylfaen"/>
              </w:rPr>
              <w:t>ata</w:t>
            </w:r>
            <w:r w:rsidR="00270834">
              <w:rPr>
                <w:rFonts w:ascii="Sylfaen" w:hAnsi="Sylfaen"/>
              </w:rPr>
              <w:t xml:space="preserve">, </w:t>
            </w:r>
            <w:r w:rsidRPr="00270834">
              <w:rPr>
                <w:rFonts w:ascii="Sylfaen" w:hAnsi="Sylfaen"/>
              </w:rPr>
              <w:t>2017.</w:t>
            </w:r>
          </w:p>
          <w:p w14:paraId="3D61ACEF" w14:textId="77777777" w:rsidR="00130F82" w:rsidRPr="00CC1D5B" w:rsidRDefault="00130F82" w:rsidP="00EE6BBC">
            <w:pPr>
              <w:pStyle w:val="EndNoteBibliography"/>
              <w:cnfStyle w:val="000000100000" w:firstRow="0" w:lastRow="0" w:firstColumn="0" w:lastColumn="0" w:oddVBand="0" w:evenVBand="0" w:oddHBand="1" w:evenHBand="0" w:firstRowFirstColumn="0" w:firstRowLastColumn="0" w:lastRowFirstColumn="0" w:lastRowLastColumn="0"/>
              <w:rPr>
                <w:rFonts w:ascii="Sylfaen" w:hAnsi="Sylfaen"/>
              </w:rPr>
            </w:pPr>
          </w:p>
          <w:p w14:paraId="6734185A" w14:textId="77777777" w:rsidR="00130F82" w:rsidRPr="00E84CEB" w:rsidRDefault="00130F82" w:rsidP="00EE6BBC">
            <w:pPr>
              <w:pStyle w:val="EndNoteBibliography"/>
              <w:spacing w:after="0"/>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bl>
    <w:p w14:paraId="37DBA2E6" w14:textId="77777777" w:rsidR="00770236" w:rsidRDefault="00770236">
      <w:pPr>
        <w:rPr>
          <w:rFonts w:ascii="Sylfaen" w:hAnsi="Sylfaen"/>
          <w:color w:val="0F243E" w:themeColor="text2" w:themeShade="80"/>
          <w:lang w:val="ka-GE"/>
        </w:rPr>
      </w:pPr>
    </w:p>
    <w:p w14:paraId="73EBD819" w14:textId="2871498D" w:rsidR="00761D31" w:rsidRPr="00F6478C" w:rsidRDefault="00761D31" w:rsidP="00A2142E">
      <w:pPr>
        <w:pStyle w:val="Heading1"/>
        <w:ind w:left="7200" w:firstLine="720"/>
        <w:rPr>
          <w:lang w:val="ka-GE"/>
        </w:rPr>
      </w:pPr>
      <w:bookmarkStart w:id="22" w:name="_Toc9003834"/>
      <w:r w:rsidRPr="00F6478C">
        <w:rPr>
          <w:rFonts w:ascii="Sylfaen" w:hAnsi="Sylfaen" w:cs="Sylfaen"/>
          <w:lang w:val="ka-GE"/>
        </w:rPr>
        <w:lastRenderedPageBreak/>
        <w:t>დანართი</w:t>
      </w:r>
      <w:bookmarkEnd w:id="22"/>
    </w:p>
    <w:p w14:paraId="4FF6E9FB" w14:textId="77777777" w:rsidR="001D7688" w:rsidRDefault="001D7688" w:rsidP="00F6478C">
      <w:pPr>
        <w:jc w:val="center"/>
        <w:rPr>
          <w:rFonts w:ascii="Sylfaen" w:hAnsi="Sylfaen"/>
          <w:b/>
          <w:color w:val="0F243E" w:themeColor="text2" w:themeShade="80"/>
        </w:rPr>
      </w:pPr>
    </w:p>
    <w:p w14:paraId="62A10CB4" w14:textId="10A974EA" w:rsidR="009D2ACF" w:rsidRPr="00F6478C" w:rsidRDefault="009D2ACF" w:rsidP="00F6478C">
      <w:pPr>
        <w:jc w:val="center"/>
        <w:rPr>
          <w:rFonts w:ascii="Sylfaen" w:hAnsi="Sylfaen"/>
          <w:b/>
          <w:color w:val="0F243E" w:themeColor="text2" w:themeShade="80"/>
        </w:rPr>
      </w:pPr>
      <w:r w:rsidRPr="00F6478C">
        <w:rPr>
          <w:rFonts w:ascii="Sylfaen" w:hAnsi="Sylfaen"/>
          <w:b/>
          <w:color w:val="0F243E" w:themeColor="text2" w:themeShade="80"/>
        </w:rPr>
        <w:t>ცვლადების სახელმძღვანელო (Codebook)</w:t>
      </w:r>
    </w:p>
    <w:p w14:paraId="04E65A44" w14:textId="382D07BB" w:rsidR="00F6478C" w:rsidRPr="00F6478C" w:rsidRDefault="00F6478C" w:rsidP="00557132">
      <w:pPr>
        <w:jc w:val="both"/>
        <w:rPr>
          <w:rFonts w:ascii="Sylfaen" w:hAnsi="Sylfaen"/>
          <w:color w:val="0F243E" w:themeColor="text2" w:themeShade="80"/>
          <w:lang w:val="ka-GE"/>
        </w:rPr>
      </w:pPr>
      <w:r>
        <w:rPr>
          <w:rFonts w:ascii="Sylfaen" w:hAnsi="Sylfaen"/>
          <w:color w:val="0F243E" w:themeColor="text2" w:themeShade="80"/>
          <w:lang w:val="ka-GE"/>
        </w:rPr>
        <w:t xml:space="preserve">რადგან ზემოთ მოყვანილი ინდიკატორების მიღების ძირითადი წყაროს წარმოადგენს  დაბადების რეგისტრი, ამიტომ მნიშვნელოვანია, რომ ინდიკატორების შესაბამისი ცვლადები  </w:t>
      </w:r>
      <w:r w:rsidR="00AC3E5E">
        <w:rPr>
          <w:rFonts w:ascii="Sylfaen" w:hAnsi="Sylfaen"/>
          <w:color w:val="0F243E" w:themeColor="text2" w:themeShade="80"/>
          <w:lang w:val="ka-GE"/>
        </w:rPr>
        <w:t xml:space="preserve">უკლებლივ </w:t>
      </w:r>
      <w:r>
        <w:rPr>
          <w:rFonts w:ascii="Sylfaen" w:hAnsi="Sylfaen"/>
          <w:color w:val="0F243E" w:themeColor="text2" w:themeShade="80"/>
          <w:lang w:val="ka-GE"/>
        </w:rPr>
        <w:t>ინტეგრირ</w:t>
      </w:r>
      <w:r w:rsidR="00AC3E5E">
        <w:rPr>
          <w:rFonts w:ascii="Sylfaen" w:hAnsi="Sylfaen"/>
          <w:color w:val="0F243E" w:themeColor="text2" w:themeShade="80"/>
          <w:lang w:val="ka-GE"/>
        </w:rPr>
        <w:t xml:space="preserve">დეს </w:t>
      </w:r>
      <w:r>
        <w:rPr>
          <w:rFonts w:ascii="Sylfaen" w:hAnsi="Sylfaen"/>
          <w:color w:val="0F243E" w:themeColor="text2" w:themeShade="80"/>
          <w:lang w:val="ka-GE"/>
        </w:rPr>
        <w:t>დაბადების რეგისტრში</w:t>
      </w:r>
      <w:r w:rsidR="00AC3E5E">
        <w:rPr>
          <w:rFonts w:ascii="Sylfaen" w:hAnsi="Sylfaen"/>
          <w:color w:val="0F243E" w:themeColor="text2" w:themeShade="80"/>
          <w:lang w:val="ka-GE"/>
        </w:rPr>
        <w:t>.</w:t>
      </w:r>
    </w:p>
    <w:p w14:paraId="471316E9" w14:textId="77777777" w:rsidR="00D852B5" w:rsidRDefault="00AC3E5E" w:rsidP="00557132">
      <w:pPr>
        <w:jc w:val="both"/>
        <w:rPr>
          <w:rFonts w:ascii="Sylfaen" w:hAnsi="Sylfaen"/>
          <w:color w:val="0F243E" w:themeColor="text2" w:themeShade="80"/>
          <w:lang w:val="ka-GE"/>
        </w:rPr>
      </w:pPr>
      <w:r>
        <w:rPr>
          <w:rFonts w:ascii="Sylfaen" w:hAnsi="Sylfaen"/>
          <w:color w:val="0F243E" w:themeColor="text2" w:themeShade="80"/>
          <w:lang w:val="ka-GE"/>
        </w:rPr>
        <w:t>ცვლადები უნდა განისაზღვროს მაქსიმალური სიზუსტით იმისათვის, რომ ყველა პროვაიდერმა ერთაინრად მოახდინოს მონაცემების დარეგისტრირება. ეს სახელმძღვანელო სწორედ ამ მიზანს ემსახურება</w:t>
      </w:r>
      <w:r w:rsidR="000C71D8">
        <w:rPr>
          <w:rFonts w:ascii="Sylfaen" w:hAnsi="Sylfaen"/>
          <w:color w:val="0F243E" w:themeColor="text2" w:themeShade="80"/>
          <w:lang w:val="ka-GE"/>
        </w:rPr>
        <w:t xml:space="preserve">. </w:t>
      </w:r>
      <w:r>
        <w:rPr>
          <w:rFonts w:ascii="Sylfaen" w:hAnsi="Sylfaen"/>
          <w:color w:val="0F243E" w:themeColor="text2" w:themeShade="80"/>
          <w:lang w:val="ka-GE"/>
        </w:rPr>
        <w:t xml:space="preserve"> </w:t>
      </w:r>
    </w:p>
    <w:p w14:paraId="07E35C03" w14:textId="0AE2A1AB" w:rsidR="00D852B5" w:rsidRDefault="00D852B5" w:rsidP="00D852B5">
      <w:pPr>
        <w:spacing w:after="0"/>
        <w:jc w:val="both"/>
        <w:rPr>
          <w:rFonts w:ascii="Sylfaen" w:hAnsi="Sylfaen"/>
          <w:color w:val="0F243E" w:themeColor="text2" w:themeShade="80"/>
          <w:lang w:val="ka-GE"/>
        </w:rPr>
      </w:pPr>
      <w:r>
        <w:rPr>
          <w:rFonts w:ascii="Sylfaen" w:hAnsi="Sylfaen"/>
          <w:color w:val="0F243E" w:themeColor="text2" w:themeShade="80"/>
          <w:lang w:val="ka-GE"/>
        </w:rPr>
        <w:t xml:space="preserve">ყველა ცვლადი უნდა აღიწეროს ერთნაირი სტრუქტურის მიხედვით, კერძოდ: </w:t>
      </w:r>
    </w:p>
    <w:p w14:paraId="3360D206" w14:textId="1DB6CE50"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დასახელება</w:t>
      </w:r>
    </w:p>
    <w:p w14:paraId="09159AD9" w14:textId="64C945AC" w:rsidR="00D852B5" w:rsidRPr="00D852B5" w:rsidRDefault="00D852B5" w:rsidP="00D852B5">
      <w:pPr>
        <w:spacing w:after="0"/>
        <w:ind w:left="720"/>
        <w:jc w:val="both"/>
        <w:rPr>
          <w:rFonts w:ascii="Sylfaen" w:hAnsi="Sylfaen"/>
          <w:color w:val="0F243E" w:themeColor="text2" w:themeShade="80"/>
        </w:rPr>
      </w:pPr>
      <w:r w:rsidRPr="00D852B5">
        <w:rPr>
          <w:rFonts w:ascii="Sylfaen" w:hAnsi="Sylfaen" w:cs="Sylfaen"/>
          <w:color w:val="0F243E" w:themeColor="text2" w:themeShade="80"/>
        </w:rPr>
        <w:t>უნდა</w:t>
      </w:r>
      <w:r w:rsidRPr="00D852B5">
        <w:rPr>
          <w:rFonts w:ascii="Sylfaen" w:hAnsi="Sylfaen"/>
          <w:color w:val="0F243E" w:themeColor="text2" w:themeShade="80"/>
        </w:rPr>
        <w:t xml:space="preserve"> იყოს უნიკალური ყველა ცვლადისთვის, არ უნდა შეიცავდეს გამოტოვებებს, მის ნაცვლად გამოიყენება ქვედა ტირე ‘_’; სასურველია იყოს მაქსიმალურად მოკლე. ცვლადის სახელი უნდა ასახავდეს ცვლადის არსს.</w:t>
      </w:r>
    </w:p>
    <w:p w14:paraId="07C545BF" w14:textId="1882B513"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შექმნის თარიღი</w:t>
      </w:r>
    </w:p>
    <w:p w14:paraId="6969485B" w14:textId="0E39BADA"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აუცილებელია იქნეს მითითებული როდის შეიქმნა ცვლადი და თუ ცვლადის კოდირებაში ცვლილება მოხდა, ამის ასახვა აუცილებელია. რადგან, მაგალითად, თუ ცვლადი შეიქმნა 2 თვის მოგვიანებით, რეგისტრის დანერგვიდან, მაჩვენებლის დათვლისას იმ 2 თვის გამოკლება უნდა მოხდეს, სხვაგვარად მივიღებთ უფრო მცირე მაჩვენებელს, რაც არასწორი იქნება.</w:t>
      </w:r>
    </w:p>
    <w:p w14:paraId="08A3D924" w14:textId="57C20473"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განსაზღვრება</w:t>
      </w:r>
    </w:p>
    <w:p w14:paraId="4931A604" w14:textId="71858A10"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აღწერს ცვლადს და იმ შემთხვევებს, რომელიც უნდა იქნას შეყვანილი დათვლის პროცესში.</w:t>
      </w:r>
    </w:p>
    <w:p w14:paraId="3B8EFBED" w14:textId="2B0E7044"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მნიშვნელობა</w:t>
      </w:r>
    </w:p>
    <w:p w14:paraId="63F59C45" w14:textId="7F4E49C1"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აღწერს რატომ არის აუცილებელი ცვლადის არსებობა</w:t>
      </w:r>
    </w:p>
    <w:p w14:paraId="69D027F3" w14:textId="79707F66"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ტიპი</w:t>
      </w:r>
    </w:p>
    <w:p w14:paraId="6BD469DB" w14:textId="442A4FBC"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ცლადი სხვადასხვა ტიპის შეიძლება იყოს, შეიძლება მოიცავდეს მხოლოდ ციფრს, მხოლოდ სიტყვას, თარიღს და ა.შ. ცვლადის ტიპში ისაზღვრება როგორი ფორმატი უნდა ჰქონდეს კონკრეტულ ცვლადს.</w:t>
      </w:r>
    </w:p>
    <w:p w14:paraId="1D5E69E7" w14:textId="2641AD86"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ველის ზომა</w:t>
      </w:r>
    </w:p>
    <w:p w14:paraId="40AAB96F" w14:textId="60710D7F"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განსაზღვრავს მინიმუმ და მაქსიმუმ რამდენი ‘ადგილი’ სჭირდება ცვლადს.</w:t>
      </w:r>
    </w:p>
    <w:p w14:paraId="11D6BC2A" w14:textId="6C1F9BB9"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ფორმატი</w:t>
      </w:r>
    </w:p>
    <w:p w14:paraId="13A5F934" w14:textId="5F757D28"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მჭიდროდაა დაკავშირებული ცვლადის ტიპთან, ფორმატი გამოსახავს ცვლადის ტიპს პროგრამულ ენაზე.</w:t>
      </w:r>
    </w:p>
    <w:p w14:paraId="1FBCEA07" w14:textId="394F5946"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კოდირება</w:t>
      </w:r>
    </w:p>
    <w:p w14:paraId="3420A1EE" w14:textId="65A7BD0D"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მოიცავს ყველა იმ ჩამონათვალს (თუ არსებობს ჩამონათვალი კონკრეტული ცვლადისთვის) რომელიც შეიძლება იქნეს არჩეული და მათ შესაბამის კოდს.</w:t>
      </w:r>
    </w:p>
    <w:p w14:paraId="1C588F74" w14:textId="6F0C775B"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მოხმარების წესი</w:t>
      </w:r>
    </w:p>
    <w:p w14:paraId="4C4BE3E1" w14:textId="6A742400"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lastRenderedPageBreak/>
        <w:t>განმარტავს ცვლადის შესაძლო ინტერპრეტაციას.</w:t>
      </w:r>
    </w:p>
    <w:p w14:paraId="12A95CAD" w14:textId="0496036C" w:rsidR="00D852B5" w:rsidRPr="00D852B5" w:rsidRDefault="00D852B5" w:rsidP="0008309E">
      <w:pPr>
        <w:pStyle w:val="ListParagraph"/>
        <w:numPr>
          <w:ilvl w:val="0"/>
          <w:numId w:val="32"/>
        </w:numPr>
        <w:spacing w:after="0"/>
        <w:jc w:val="both"/>
        <w:rPr>
          <w:rFonts w:ascii="Sylfaen" w:hAnsi="Sylfaen"/>
          <w:b/>
          <w:color w:val="0F243E" w:themeColor="text2" w:themeShade="80"/>
        </w:rPr>
      </w:pPr>
      <w:r w:rsidRPr="00D852B5">
        <w:rPr>
          <w:rFonts w:ascii="Sylfaen" w:hAnsi="Sylfaen"/>
          <w:b/>
          <w:color w:val="0F243E" w:themeColor="text2" w:themeShade="80"/>
        </w:rPr>
        <w:t>ვალიდაცია</w:t>
      </w:r>
    </w:p>
    <w:p w14:paraId="0A0DFD89" w14:textId="03AEE9A1" w:rsidR="00D852B5" w:rsidRPr="00D852B5" w:rsidRDefault="00D852B5" w:rsidP="00D852B5">
      <w:pPr>
        <w:spacing w:after="0"/>
        <w:ind w:left="720"/>
        <w:jc w:val="both"/>
        <w:rPr>
          <w:rFonts w:ascii="Sylfaen" w:hAnsi="Sylfaen" w:cs="Sylfaen"/>
          <w:color w:val="0F243E" w:themeColor="text2" w:themeShade="80"/>
        </w:rPr>
      </w:pPr>
      <w:r w:rsidRPr="00D852B5">
        <w:rPr>
          <w:rFonts w:ascii="Sylfaen" w:hAnsi="Sylfaen" w:cs="Sylfaen"/>
          <w:color w:val="0F243E" w:themeColor="text2" w:themeShade="80"/>
        </w:rPr>
        <w:t>განსაზღვრავს წესს, რითაც შეიძლება მოხდეს ცვლადის ვალიდაცია.</w:t>
      </w:r>
    </w:p>
    <w:p w14:paraId="1078B352" w14:textId="77777777" w:rsidR="00D852B5" w:rsidRDefault="00D852B5" w:rsidP="00557132">
      <w:pPr>
        <w:jc w:val="both"/>
        <w:rPr>
          <w:rFonts w:ascii="Sylfaen" w:hAnsi="Sylfaen"/>
          <w:color w:val="0F243E" w:themeColor="text2" w:themeShade="80"/>
          <w:lang w:val="ka-GE"/>
        </w:rPr>
      </w:pPr>
    </w:p>
    <w:p w14:paraId="789F26B0" w14:textId="77777777" w:rsidR="00A50B81" w:rsidRPr="00AA708A" w:rsidRDefault="009D2ACF" w:rsidP="00D852B5">
      <w:pPr>
        <w:jc w:val="center"/>
        <w:rPr>
          <w:rFonts w:ascii="Sylfaen" w:hAnsi="Sylfaen"/>
          <w:b/>
          <w:color w:val="0F243E" w:themeColor="text2" w:themeShade="80"/>
          <w:sz w:val="28"/>
          <w:szCs w:val="28"/>
        </w:rPr>
      </w:pPr>
      <w:r w:rsidRPr="00AA708A">
        <w:rPr>
          <w:rFonts w:ascii="Sylfaen" w:hAnsi="Sylfaen"/>
          <w:b/>
          <w:color w:val="0F243E" w:themeColor="text2" w:themeShade="80"/>
          <w:sz w:val="28"/>
          <w:szCs w:val="28"/>
        </w:rPr>
        <w:t>თავი I</w:t>
      </w:r>
    </w:p>
    <w:p w14:paraId="362597D1" w14:textId="1450BE3F" w:rsidR="009D2ACF" w:rsidRPr="00AA708A" w:rsidRDefault="009D2ACF" w:rsidP="00D852B5">
      <w:pPr>
        <w:jc w:val="center"/>
        <w:rPr>
          <w:rFonts w:ascii="Sylfaen" w:hAnsi="Sylfaen"/>
          <w:b/>
          <w:color w:val="0F243E" w:themeColor="text2" w:themeShade="80"/>
          <w:sz w:val="28"/>
          <w:szCs w:val="28"/>
        </w:rPr>
      </w:pPr>
      <w:r w:rsidRPr="00AA708A">
        <w:rPr>
          <w:rFonts w:ascii="Sylfaen" w:hAnsi="Sylfaen"/>
          <w:b/>
          <w:color w:val="0F243E" w:themeColor="text2" w:themeShade="80"/>
          <w:sz w:val="28"/>
          <w:szCs w:val="28"/>
        </w:rPr>
        <w:t xml:space="preserve"> ანტენატალური პერიოდი</w:t>
      </w:r>
    </w:p>
    <w:p w14:paraId="5B3DEAE4" w14:textId="77777777" w:rsidR="009D2ACF" w:rsidRPr="00AA708A" w:rsidRDefault="009D2ACF" w:rsidP="009D2ACF">
      <w:pPr>
        <w:rPr>
          <w:rFonts w:ascii="Sylfaen" w:hAnsi="Sylfaen"/>
          <w:b/>
          <w:color w:val="0F243E" w:themeColor="text2" w:themeShade="80"/>
        </w:rPr>
      </w:pPr>
      <w:r w:rsidRPr="00AA708A">
        <w:rPr>
          <w:rFonts w:ascii="Sylfaen" w:hAnsi="Sylfaen"/>
          <w:b/>
          <w:color w:val="0F243E" w:themeColor="text2" w:themeShade="80"/>
        </w:rPr>
        <w:t>1.1. დედის ასაკი</w:t>
      </w:r>
    </w:p>
    <w:p w14:paraId="38486D70" w14:textId="77777777"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ცვლადის დასახელება</w:t>
      </w:r>
    </w:p>
    <w:p w14:paraId="71690EFB" w14:textId="1A8AA800"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w:t>
      </w:r>
      <w:r w:rsidR="00006CD7" w:rsidRPr="00A50B81">
        <w:rPr>
          <w:rFonts w:ascii="Sylfaen" w:hAnsi="Sylfaen"/>
          <w:color w:val="0F243E" w:themeColor="text2" w:themeShade="80"/>
        </w:rPr>
        <w:t>MoAge “</w:t>
      </w:r>
    </w:p>
    <w:p w14:paraId="4F6B696C" w14:textId="77777777"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ცვლადის შექმნის თარიღი</w:t>
      </w:r>
    </w:p>
    <w:p w14:paraId="6670B170" w14:textId="421188FB"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 xml:space="preserve"> -----.201   წ</w:t>
      </w:r>
    </w:p>
    <w:p w14:paraId="430D9CCB" w14:textId="77777777"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განსაზღვრება</w:t>
      </w:r>
    </w:p>
    <w:p w14:paraId="0C53F214" w14:textId="79A793AC"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დედის ასაკი მშობიარობისას</w:t>
      </w:r>
    </w:p>
    <w:p w14:paraId="22CBC9E9" w14:textId="4C3CEB25"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 xml:space="preserve">მნიშვნელობა </w:t>
      </w:r>
    </w:p>
    <w:p w14:paraId="0B7A9B52" w14:textId="2CD92E23"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 xml:space="preserve">დედის ასაკის, როგორც რისკ-ჯგუფის იდენტიფიცირება მაღალი რისკის ახალშობილთა სხვადასხვა პათოლოგიის განვითარებისას. </w:t>
      </w:r>
    </w:p>
    <w:p w14:paraId="56A1C99F" w14:textId="77777777"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ცვლადის ტიპი</w:t>
      </w:r>
    </w:p>
    <w:p w14:paraId="79A55926" w14:textId="55995ABD"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ციფრული</w:t>
      </w:r>
    </w:p>
    <w:p w14:paraId="29C4172C" w14:textId="77777777"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ველის ზომა</w:t>
      </w:r>
    </w:p>
    <w:p w14:paraId="575A0821" w14:textId="0A41AB5E"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მინ. 2; მაქს. 2</w:t>
      </w:r>
    </w:p>
    <w:p w14:paraId="0A30E310" w14:textId="77777777" w:rsidR="00A50B81"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ფორმატი</w:t>
      </w:r>
    </w:p>
    <w:p w14:paraId="33F6C79C" w14:textId="2054CECD"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NN</w:t>
      </w:r>
    </w:p>
    <w:p w14:paraId="1D547B8C" w14:textId="1F30FA2C" w:rsidR="009D2ACF" w:rsidRPr="00A50B81" w:rsidRDefault="009D2ACF" w:rsidP="0008309E">
      <w:pPr>
        <w:pStyle w:val="ListParagraph"/>
        <w:numPr>
          <w:ilvl w:val="0"/>
          <w:numId w:val="33"/>
        </w:numPr>
        <w:rPr>
          <w:rFonts w:ascii="Sylfaen" w:hAnsi="Sylfaen"/>
          <w:b/>
          <w:color w:val="0F243E" w:themeColor="text2" w:themeShade="80"/>
        </w:rPr>
      </w:pPr>
      <w:r w:rsidRPr="00A50B81">
        <w:rPr>
          <w:rFonts w:ascii="Sylfaen" w:hAnsi="Sylfaen"/>
          <w:b/>
          <w:color w:val="0F243E" w:themeColor="text2" w:themeShade="80"/>
        </w:rPr>
        <w:t xml:space="preserve">ცვლადის კოდირება </w:t>
      </w:r>
    </w:p>
    <w:p w14:paraId="24EB1446" w14:textId="7CB5ED9A" w:rsidR="009D2ACF" w:rsidRPr="00A50B81" w:rsidRDefault="009D2ACF" w:rsidP="00A50B81">
      <w:pPr>
        <w:pStyle w:val="ListParagraph"/>
        <w:rPr>
          <w:rFonts w:ascii="Sylfaen" w:hAnsi="Sylfaen"/>
          <w:color w:val="0F243E" w:themeColor="text2" w:themeShade="80"/>
        </w:rPr>
      </w:pPr>
      <w:r w:rsidRPr="00A50B81">
        <w:rPr>
          <w:rFonts w:ascii="Sylfaen" w:hAnsi="Sylfaen"/>
          <w:color w:val="0F243E" w:themeColor="text2" w:themeShade="80"/>
        </w:rPr>
        <w:t>ციფრები, რომელიც გამოხატავს მშობიარობისას მის სრულ ასაკს წლებში.</w:t>
      </w:r>
      <w:r w:rsidR="00A50B81">
        <w:rPr>
          <w:rFonts w:ascii="Sylfaen" w:hAnsi="Sylfaen"/>
          <w:color w:val="0F243E" w:themeColor="text2" w:themeShade="80"/>
          <w:lang w:val="ka-GE"/>
        </w:rPr>
        <w:t xml:space="preserve"> </w:t>
      </w:r>
      <w:r w:rsidRPr="00A50B81">
        <w:rPr>
          <w:rFonts w:ascii="Sylfaen" w:hAnsi="Sylfaen"/>
          <w:color w:val="0F243E" w:themeColor="text2" w:themeShade="80"/>
        </w:rPr>
        <w:t>თუ მონაცემები არ არის ხელმისაწვდომი გამოიყენეთ კოდირება 0</w:t>
      </w:r>
    </w:p>
    <w:p w14:paraId="0D08D9C9" w14:textId="77777777" w:rsidR="00006CD7" w:rsidRPr="00006CD7" w:rsidRDefault="009D2ACF" w:rsidP="0008309E">
      <w:pPr>
        <w:pStyle w:val="ListParagraph"/>
        <w:numPr>
          <w:ilvl w:val="0"/>
          <w:numId w:val="33"/>
        </w:numPr>
        <w:rPr>
          <w:rFonts w:ascii="Sylfaen" w:hAnsi="Sylfaen"/>
          <w:b/>
          <w:color w:val="0F243E" w:themeColor="text2" w:themeShade="80"/>
        </w:rPr>
      </w:pPr>
      <w:r w:rsidRPr="00006CD7">
        <w:rPr>
          <w:rFonts w:ascii="Sylfaen" w:hAnsi="Sylfaen"/>
          <w:b/>
          <w:color w:val="0F243E" w:themeColor="text2" w:themeShade="80"/>
        </w:rPr>
        <w:t>პრაქტიკული რეკომენდაცია</w:t>
      </w:r>
    </w:p>
    <w:p w14:paraId="69758430" w14:textId="0ABCEE26" w:rsidR="009D2ACF" w:rsidRPr="00A50B81" w:rsidRDefault="009D2ACF" w:rsidP="00006CD7">
      <w:pPr>
        <w:pStyle w:val="ListParagraph"/>
        <w:rPr>
          <w:rFonts w:ascii="Sylfaen" w:hAnsi="Sylfaen"/>
          <w:color w:val="0F243E" w:themeColor="text2" w:themeShade="80"/>
        </w:rPr>
      </w:pPr>
      <w:r w:rsidRPr="00A50B81">
        <w:rPr>
          <w:rFonts w:ascii="Sylfaen" w:hAnsi="Sylfaen"/>
          <w:color w:val="0F243E" w:themeColor="text2" w:themeShade="80"/>
        </w:rPr>
        <w:t>უნდა იყოს ≥10 და ≤60</w:t>
      </w:r>
    </w:p>
    <w:p w14:paraId="5C5D1F92" w14:textId="77777777" w:rsidR="009D2ACF" w:rsidRPr="009D2ACF" w:rsidRDefault="009D2ACF" w:rsidP="009D2ACF">
      <w:pPr>
        <w:rPr>
          <w:rFonts w:ascii="Sylfaen" w:hAnsi="Sylfaen"/>
          <w:color w:val="0F243E" w:themeColor="text2" w:themeShade="80"/>
        </w:rPr>
      </w:pPr>
    </w:p>
    <w:p w14:paraId="7B9100B9" w14:textId="77777777" w:rsidR="009D2ACF" w:rsidRPr="00125092" w:rsidRDefault="009D2ACF" w:rsidP="009D2ACF">
      <w:pPr>
        <w:rPr>
          <w:rFonts w:ascii="Sylfaen" w:hAnsi="Sylfaen"/>
          <w:b/>
          <w:color w:val="0F243E" w:themeColor="text2" w:themeShade="80"/>
        </w:rPr>
      </w:pPr>
      <w:r w:rsidRPr="00125092">
        <w:rPr>
          <w:rFonts w:ascii="Sylfaen" w:hAnsi="Sylfaen"/>
          <w:b/>
          <w:color w:val="0F243E" w:themeColor="text2" w:themeShade="80"/>
        </w:rPr>
        <w:t>1.2. წინა ორსულობა დასრულებული ნაადრევი მშობიარობით</w:t>
      </w:r>
    </w:p>
    <w:p w14:paraId="3E62EC7F" w14:textId="77777777" w:rsidR="00125092" w:rsidRDefault="00125092" w:rsidP="009D2ACF">
      <w:pPr>
        <w:rPr>
          <w:rFonts w:ascii="Sylfaen" w:hAnsi="Sylfaen"/>
          <w:color w:val="0F243E" w:themeColor="text2" w:themeShade="80"/>
          <w:lang w:val="ka-GE"/>
        </w:rPr>
      </w:pPr>
      <w:r w:rsidRPr="00125092">
        <w:rPr>
          <w:rFonts w:ascii="Sylfaen" w:hAnsi="Sylfaen"/>
          <w:b/>
          <w:color w:val="0F243E" w:themeColor="text2" w:themeShade="80"/>
          <w:lang w:val="ka-GE"/>
        </w:rPr>
        <w:t xml:space="preserve">      1. </w:t>
      </w:r>
      <w:r w:rsidR="009D2ACF" w:rsidRPr="00125092">
        <w:rPr>
          <w:rFonts w:ascii="Sylfaen" w:hAnsi="Sylfaen"/>
          <w:b/>
          <w:color w:val="0F243E" w:themeColor="text2" w:themeShade="80"/>
        </w:rPr>
        <w:t>ცვლადის დასახელება</w:t>
      </w:r>
      <w:r w:rsidR="009D2ACF" w:rsidRPr="009D2ACF">
        <w:rPr>
          <w:rFonts w:ascii="Sylfaen" w:hAnsi="Sylfaen"/>
          <w:color w:val="0F243E" w:themeColor="text2" w:themeShade="80"/>
        </w:rPr>
        <w:t xml:space="preserve"> </w:t>
      </w:r>
      <w:r>
        <w:rPr>
          <w:rFonts w:ascii="Sylfaen" w:hAnsi="Sylfaen"/>
          <w:color w:val="0F243E" w:themeColor="text2" w:themeShade="80"/>
          <w:lang w:val="ka-GE"/>
        </w:rPr>
        <w:t xml:space="preserve"> </w:t>
      </w:r>
    </w:p>
    <w:p w14:paraId="04D5AD80" w14:textId="4A02E6C2" w:rsidR="009D2ACF" w:rsidRPr="009D2ACF" w:rsidRDefault="0012509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„PrevPret“</w:t>
      </w:r>
    </w:p>
    <w:p w14:paraId="6C5B7D29" w14:textId="0CA0E459" w:rsidR="00125092" w:rsidRPr="00125092" w:rsidRDefault="00125092" w:rsidP="00125092">
      <w:pPr>
        <w:rPr>
          <w:rFonts w:ascii="Sylfaen" w:hAnsi="Sylfaen"/>
          <w:b/>
          <w:color w:val="0F243E" w:themeColor="text2" w:themeShade="80"/>
        </w:rPr>
      </w:pPr>
      <w:r>
        <w:rPr>
          <w:rFonts w:ascii="Sylfaen" w:hAnsi="Sylfaen" w:cs="Sylfaen"/>
          <w:color w:val="0F243E" w:themeColor="text2" w:themeShade="80"/>
          <w:lang w:val="ka-GE"/>
        </w:rPr>
        <w:t xml:space="preserve">      </w:t>
      </w:r>
      <w:r w:rsidRPr="00125092">
        <w:rPr>
          <w:rFonts w:ascii="Sylfaen" w:hAnsi="Sylfaen" w:cs="Sylfaen"/>
          <w:b/>
          <w:color w:val="0F243E" w:themeColor="text2" w:themeShade="80"/>
          <w:lang w:val="ka-GE"/>
        </w:rPr>
        <w:t>2.</w:t>
      </w:r>
      <w:r w:rsidRPr="00125092">
        <w:rPr>
          <w:rFonts w:ascii="Sylfaen" w:hAnsi="Sylfaen" w:cs="Sylfaen"/>
          <w:b/>
          <w:color w:val="0F243E" w:themeColor="text2" w:themeShade="80"/>
        </w:rPr>
        <w:t xml:space="preserve"> </w:t>
      </w:r>
      <w:r w:rsidR="009D2ACF" w:rsidRPr="00125092">
        <w:rPr>
          <w:rFonts w:ascii="Sylfaen" w:hAnsi="Sylfaen" w:cs="Sylfaen"/>
          <w:b/>
          <w:color w:val="0F243E" w:themeColor="text2" w:themeShade="80"/>
        </w:rPr>
        <w:t>ცვლადის</w:t>
      </w:r>
      <w:r w:rsidR="009D2ACF" w:rsidRPr="00125092">
        <w:rPr>
          <w:rFonts w:ascii="Sylfaen" w:hAnsi="Sylfaen"/>
          <w:b/>
          <w:color w:val="0F243E" w:themeColor="text2" w:themeShade="80"/>
        </w:rPr>
        <w:t xml:space="preserve"> შექმნის თარიღი</w:t>
      </w:r>
    </w:p>
    <w:p w14:paraId="146DB762" w14:textId="5628AE01" w:rsidR="009D2ACF" w:rsidRPr="009D2ACF" w:rsidRDefault="009D2ACF" w:rsidP="009D2ACF">
      <w:pPr>
        <w:rPr>
          <w:rFonts w:ascii="Sylfaen" w:hAnsi="Sylfaen"/>
          <w:color w:val="0F243E" w:themeColor="text2" w:themeShade="80"/>
        </w:rPr>
      </w:pPr>
      <w:r w:rsidRPr="009D2ACF">
        <w:rPr>
          <w:rFonts w:ascii="Sylfaen" w:hAnsi="Sylfaen"/>
          <w:color w:val="0F243E" w:themeColor="text2" w:themeShade="80"/>
        </w:rPr>
        <w:t xml:space="preserve"> </w:t>
      </w:r>
      <w:r w:rsidR="00125092">
        <w:rPr>
          <w:rFonts w:ascii="Sylfaen" w:hAnsi="Sylfaen"/>
          <w:color w:val="0F243E" w:themeColor="text2" w:themeShade="80"/>
          <w:lang w:val="ka-GE"/>
        </w:rPr>
        <w:t xml:space="preserve">     </w:t>
      </w:r>
      <w:r w:rsidRPr="009D2ACF">
        <w:rPr>
          <w:rFonts w:ascii="Sylfaen" w:hAnsi="Sylfaen"/>
          <w:color w:val="0F243E" w:themeColor="text2" w:themeShade="80"/>
        </w:rPr>
        <w:t xml:space="preserve"> -----.201   წ</w:t>
      </w:r>
    </w:p>
    <w:p w14:paraId="1364DE34" w14:textId="676E4190" w:rsidR="00125092" w:rsidRPr="00125092" w:rsidRDefault="00002450" w:rsidP="00125092">
      <w:pPr>
        <w:ind w:firstLine="180"/>
        <w:rPr>
          <w:rFonts w:ascii="Sylfaen" w:hAnsi="Sylfaen"/>
          <w:b/>
          <w:color w:val="0F243E" w:themeColor="text2" w:themeShade="80"/>
        </w:rPr>
      </w:pPr>
      <w:r>
        <w:rPr>
          <w:rFonts w:ascii="Sylfaen" w:hAnsi="Sylfaen"/>
          <w:b/>
          <w:color w:val="0F243E" w:themeColor="text2" w:themeShade="80"/>
          <w:lang w:val="ka-GE"/>
        </w:rPr>
        <w:lastRenderedPageBreak/>
        <w:t xml:space="preserve">  </w:t>
      </w:r>
      <w:r w:rsidR="00125092" w:rsidRPr="00125092">
        <w:rPr>
          <w:rFonts w:ascii="Sylfaen" w:hAnsi="Sylfaen"/>
          <w:b/>
          <w:color w:val="0F243E" w:themeColor="text2" w:themeShade="80"/>
          <w:lang w:val="ka-GE"/>
        </w:rPr>
        <w:t xml:space="preserve">3. </w:t>
      </w:r>
      <w:r w:rsidR="009D2ACF" w:rsidRPr="00125092">
        <w:rPr>
          <w:rFonts w:ascii="Sylfaen" w:hAnsi="Sylfaen"/>
          <w:b/>
          <w:color w:val="0F243E" w:themeColor="text2" w:themeShade="80"/>
        </w:rPr>
        <w:t xml:space="preserve">განსაზღვრება </w:t>
      </w:r>
    </w:p>
    <w:p w14:paraId="5020E0B3" w14:textId="4871C6C3" w:rsidR="009D2ACF" w:rsidRPr="009D2ACF" w:rsidRDefault="009019A6"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დედას წინა ორსულობა დასრულდა ნაადრევი მშობიარობით (37 კვირა&lt;გესტაცია&gt;22 კვირა) გამოსავლის მიუხედავად. </w:t>
      </w:r>
    </w:p>
    <w:p w14:paraId="57DC81B0" w14:textId="6A55481A" w:rsidR="00125092" w:rsidRPr="00125092" w:rsidRDefault="00125092" w:rsidP="00125092">
      <w:pPr>
        <w:rPr>
          <w:rFonts w:ascii="Sylfaen" w:hAnsi="Sylfaen"/>
          <w:b/>
          <w:color w:val="0F243E" w:themeColor="text2" w:themeShade="80"/>
        </w:rPr>
      </w:pPr>
      <w:r>
        <w:rPr>
          <w:rFonts w:ascii="Sylfaen" w:hAnsi="Sylfaen"/>
          <w:b/>
          <w:color w:val="0F243E" w:themeColor="text2" w:themeShade="80"/>
          <w:lang w:val="ka-GE"/>
        </w:rPr>
        <w:t xml:space="preserve">     </w:t>
      </w:r>
      <w:r w:rsidRPr="00125092">
        <w:rPr>
          <w:rFonts w:ascii="Sylfaen" w:hAnsi="Sylfaen"/>
          <w:b/>
          <w:color w:val="0F243E" w:themeColor="text2" w:themeShade="80"/>
          <w:lang w:val="ka-GE"/>
        </w:rPr>
        <w:t xml:space="preserve">4. </w:t>
      </w:r>
      <w:r w:rsidR="009D2ACF" w:rsidRPr="00125092">
        <w:rPr>
          <w:rFonts w:ascii="Sylfaen" w:hAnsi="Sylfaen"/>
          <w:b/>
          <w:color w:val="0F243E" w:themeColor="text2" w:themeShade="80"/>
        </w:rPr>
        <w:t>მნიშვნელობა</w:t>
      </w:r>
    </w:p>
    <w:p w14:paraId="1859126A" w14:textId="31C96F7E" w:rsidR="009D2ACF" w:rsidRPr="009D2ACF" w:rsidRDefault="009D2ACF" w:rsidP="009D2ACF">
      <w:pPr>
        <w:rPr>
          <w:rFonts w:ascii="Sylfaen" w:hAnsi="Sylfaen"/>
          <w:color w:val="0F243E" w:themeColor="text2" w:themeShade="80"/>
        </w:rPr>
      </w:pPr>
      <w:r w:rsidRPr="009D2ACF">
        <w:rPr>
          <w:rFonts w:ascii="Sylfaen" w:hAnsi="Sylfaen"/>
          <w:color w:val="0F243E" w:themeColor="text2" w:themeShade="80"/>
        </w:rPr>
        <w:t xml:space="preserve"> </w:t>
      </w:r>
      <w:r w:rsidR="009019A6">
        <w:rPr>
          <w:rFonts w:ascii="Sylfaen" w:hAnsi="Sylfaen"/>
          <w:color w:val="0F243E" w:themeColor="text2" w:themeShade="80"/>
          <w:lang w:val="ka-GE"/>
        </w:rPr>
        <w:t xml:space="preserve">        </w:t>
      </w:r>
      <w:r w:rsidRPr="009D2ACF">
        <w:rPr>
          <w:rFonts w:ascii="Sylfaen" w:hAnsi="Sylfaen"/>
          <w:color w:val="0F243E" w:themeColor="text2" w:themeShade="80"/>
        </w:rPr>
        <w:t>ანტენატალური რისკ-ფაქტორების ინდეტიფიცირება ნეონატალური ავადობის დროული პრევენციისა და გართულებების თავიდან აცილების მიზნით.</w:t>
      </w:r>
    </w:p>
    <w:p w14:paraId="032FDCF6" w14:textId="55387488" w:rsidR="00125092" w:rsidRPr="00125092" w:rsidRDefault="00125092" w:rsidP="009D2ACF">
      <w:pPr>
        <w:rPr>
          <w:rFonts w:ascii="Sylfaen" w:hAnsi="Sylfaen"/>
          <w:b/>
          <w:color w:val="0F243E" w:themeColor="text2" w:themeShade="80"/>
        </w:rPr>
      </w:pPr>
      <w:r>
        <w:rPr>
          <w:rFonts w:ascii="Sylfaen" w:hAnsi="Sylfaen"/>
          <w:b/>
          <w:color w:val="0F243E" w:themeColor="text2" w:themeShade="80"/>
          <w:lang w:val="ka-GE"/>
        </w:rPr>
        <w:t xml:space="preserve">    </w:t>
      </w:r>
      <w:r w:rsidR="00002450">
        <w:rPr>
          <w:rFonts w:ascii="Sylfaen" w:hAnsi="Sylfaen"/>
          <w:b/>
          <w:color w:val="0F243E" w:themeColor="text2" w:themeShade="80"/>
          <w:lang w:val="ka-GE"/>
        </w:rPr>
        <w:t xml:space="preserve"> </w:t>
      </w:r>
      <w:r w:rsidRPr="00125092">
        <w:rPr>
          <w:rFonts w:ascii="Sylfaen" w:hAnsi="Sylfaen"/>
          <w:b/>
          <w:color w:val="0F243E" w:themeColor="text2" w:themeShade="80"/>
          <w:lang w:val="ka-GE"/>
        </w:rPr>
        <w:t xml:space="preserve">5. </w:t>
      </w:r>
      <w:r w:rsidR="009D2ACF" w:rsidRPr="00125092">
        <w:rPr>
          <w:rFonts w:ascii="Sylfaen" w:hAnsi="Sylfaen"/>
          <w:b/>
          <w:color w:val="0F243E" w:themeColor="text2" w:themeShade="80"/>
        </w:rPr>
        <w:t>ცვლადის ტიპი</w:t>
      </w:r>
    </w:p>
    <w:p w14:paraId="2C2428C0" w14:textId="28D5EBF2" w:rsidR="009D2ACF" w:rsidRPr="009D2ACF" w:rsidRDefault="0012509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 </w:t>
      </w:r>
      <w:r w:rsidR="009019A6">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08110490" w14:textId="2DDE242F" w:rsidR="00125092" w:rsidRPr="00002450" w:rsidRDefault="00002450" w:rsidP="00125092">
      <w:pPr>
        <w:ind w:left="90" w:right="90"/>
        <w:rPr>
          <w:rFonts w:ascii="Sylfaen" w:hAnsi="Sylfaen"/>
          <w:b/>
          <w:color w:val="0F243E" w:themeColor="text2" w:themeShade="80"/>
        </w:rPr>
      </w:pPr>
      <w:r>
        <w:rPr>
          <w:rFonts w:ascii="Sylfaen" w:hAnsi="Sylfaen"/>
          <w:b/>
          <w:color w:val="0F243E" w:themeColor="text2" w:themeShade="80"/>
          <w:lang w:val="ka-GE"/>
        </w:rPr>
        <w:t xml:space="preserve">   </w:t>
      </w:r>
      <w:r w:rsidR="00125092" w:rsidRPr="00002450">
        <w:rPr>
          <w:rFonts w:ascii="Sylfaen" w:hAnsi="Sylfaen"/>
          <w:b/>
          <w:color w:val="0F243E" w:themeColor="text2" w:themeShade="80"/>
          <w:lang w:val="ka-GE"/>
        </w:rPr>
        <w:t xml:space="preserve">6. </w:t>
      </w:r>
      <w:r w:rsidR="009D2ACF" w:rsidRPr="00002450">
        <w:rPr>
          <w:rFonts w:ascii="Sylfaen" w:hAnsi="Sylfaen"/>
          <w:b/>
          <w:color w:val="0F243E" w:themeColor="text2" w:themeShade="80"/>
        </w:rPr>
        <w:t>ველის ზომა</w:t>
      </w:r>
    </w:p>
    <w:p w14:paraId="023C2917" w14:textId="71DB6DB4" w:rsidR="009D2ACF" w:rsidRPr="009D2ACF" w:rsidRDefault="009D2ACF" w:rsidP="009D2ACF">
      <w:pPr>
        <w:rPr>
          <w:rFonts w:ascii="Sylfaen" w:hAnsi="Sylfaen"/>
          <w:color w:val="0F243E" w:themeColor="text2" w:themeShade="80"/>
        </w:rPr>
      </w:pPr>
      <w:r w:rsidRPr="009D2ACF">
        <w:rPr>
          <w:rFonts w:ascii="Sylfaen" w:hAnsi="Sylfaen"/>
          <w:color w:val="0F243E" w:themeColor="text2" w:themeShade="80"/>
        </w:rPr>
        <w:t xml:space="preserve"> </w:t>
      </w:r>
      <w:r w:rsidR="00002450">
        <w:rPr>
          <w:rFonts w:ascii="Sylfaen" w:hAnsi="Sylfaen"/>
          <w:color w:val="0F243E" w:themeColor="text2" w:themeShade="80"/>
          <w:lang w:val="ka-GE"/>
        </w:rPr>
        <w:t xml:space="preserve">        </w:t>
      </w:r>
      <w:r w:rsidRPr="009D2ACF">
        <w:rPr>
          <w:rFonts w:ascii="Sylfaen" w:hAnsi="Sylfaen"/>
          <w:color w:val="0F243E" w:themeColor="text2" w:themeShade="80"/>
        </w:rPr>
        <w:t>მინ. 1; მაქს. 2</w:t>
      </w:r>
    </w:p>
    <w:p w14:paraId="0A0C8C9A" w14:textId="45F232A9" w:rsidR="00002450" w:rsidRPr="00002450" w:rsidRDefault="00002450" w:rsidP="00002450">
      <w:pPr>
        <w:rPr>
          <w:rFonts w:ascii="Sylfaen" w:hAnsi="Sylfaen"/>
          <w:b/>
          <w:color w:val="0F243E" w:themeColor="text2" w:themeShade="80"/>
        </w:rPr>
      </w:pPr>
      <w:r>
        <w:rPr>
          <w:rFonts w:ascii="Sylfaen" w:hAnsi="Sylfaen"/>
          <w:b/>
          <w:color w:val="0F243E" w:themeColor="text2" w:themeShade="80"/>
          <w:lang w:val="ka-GE"/>
        </w:rPr>
        <w:t xml:space="preserve">    </w:t>
      </w:r>
      <w:r w:rsidRPr="00002450">
        <w:rPr>
          <w:rFonts w:ascii="Sylfaen" w:hAnsi="Sylfaen"/>
          <w:b/>
          <w:color w:val="0F243E" w:themeColor="text2" w:themeShade="80"/>
          <w:lang w:val="ka-GE"/>
        </w:rPr>
        <w:t xml:space="preserve">7. </w:t>
      </w:r>
      <w:r w:rsidR="009D2ACF" w:rsidRPr="00002450">
        <w:rPr>
          <w:rFonts w:ascii="Sylfaen" w:hAnsi="Sylfaen"/>
          <w:b/>
          <w:color w:val="0F243E" w:themeColor="text2" w:themeShade="80"/>
        </w:rPr>
        <w:t>ფორმატი</w:t>
      </w:r>
    </w:p>
    <w:p w14:paraId="59011AF1" w14:textId="08A33A95" w:rsidR="009D2ACF" w:rsidRPr="009D2ACF" w:rsidRDefault="00002450"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1A736340" w14:textId="6F7115A1" w:rsidR="009D2ACF" w:rsidRPr="00002450" w:rsidRDefault="00002450" w:rsidP="009D2ACF">
      <w:pPr>
        <w:rPr>
          <w:rFonts w:ascii="Sylfaen" w:hAnsi="Sylfaen"/>
          <w:b/>
          <w:color w:val="0F243E" w:themeColor="text2" w:themeShade="80"/>
        </w:rPr>
      </w:pPr>
      <w:r w:rsidRPr="00002450">
        <w:rPr>
          <w:rFonts w:ascii="Sylfaen" w:hAnsi="Sylfaen"/>
          <w:b/>
          <w:color w:val="0F243E" w:themeColor="text2" w:themeShade="80"/>
          <w:lang w:val="ka-GE"/>
        </w:rPr>
        <w:t xml:space="preserve">    8. </w:t>
      </w:r>
      <w:r w:rsidR="009D2ACF" w:rsidRPr="00002450">
        <w:rPr>
          <w:rFonts w:ascii="Sylfaen" w:hAnsi="Sylfaen"/>
          <w:b/>
          <w:color w:val="0F243E" w:themeColor="text2" w:themeShade="80"/>
        </w:rPr>
        <w:t xml:space="preserve">ცვლადის კოდირება: </w:t>
      </w:r>
    </w:p>
    <w:p w14:paraId="57B3549B" w14:textId="2A671257" w:rsidR="009D2ACF" w:rsidRPr="009D2ACF" w:rsidRDefault="00002450"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წინა ორსულობა არ დასრულებულა ნაადრევი მშობიარობით</w:t>
      </w:r>
    </w:p>
    <w:p w14:paraId="15C1ADA8" w14:textId="4F37595D" w:rsidR="009D2ACF" w:rsidRPr="009D2ACF" w:rsidRDefault="00002450"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წინა ორსულობა დასრულდა ნაადრევი მშობიარობით</w:t>
      </w:r>
    </w:p>
    <w:p w14:paraId="5DA3172C" w14:textId="77777777" w:rsidR="00002450" w:rsidRDefault="00002450"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99-მონაცემები უცნობია</w:t>
      </w:r>
    </w:p>
    <w:p w14:paraId="407C0FE1" w14:textId="6A7D8726" w:rsidR="00002450" w:rsidRPr="00002450" w:rsidRDefault="00002450" w:rsidP="009D2ACF">
      <w:pPr>
        <w:rPr>
          <w:rFonts w:ascii="Sylfaen" w:hAnsi="Sylfaen"/>
          <w:color w:val="0F243E" w:themeColor="text2" w:themeShade="80"/>
        </w:rPr>
      </w:pPr>
      <w:r>
        <w:rPr>
          <w:rFonts w:ascii="Sylfaen" w:hAnsi="Sylfaen"/>
          <w:color w:val="0F243E" w:themeColor="text2" w:themeShade="80"/>
          <w:lang w:val="ka-GE"/>
        </w:rPr>
        <w:t xml:space="preserve">   </w:t>
      </w:r>
      <w:r w:rsidRPr="00002450">
        <w:rPr>
          <w:rFonts w:ascii="Sylfaen" w:hAnsi="Sylfaen"/>
          <w:b/>
          <w:color w:val="0F243E" w:themeColor="text2" w:themeShade="80"/>
          <w:lang w:val="ka-GE"/>
        </w:rPr>
        <w:t xml:space="preserve">9. </w:t>
      </w:r>
      <w:r w:rsidR="009D2ACF" w:rsidRPr="00002450">
        <w:rPr>
          <w:rFonts w:ascii="Sylfaen" w:hAnsi="Sylfaen"/>
          <w:b/>
          <w:color w:val="0F243E" w:themeColor="text2" w:themeShade="80"/>
        </w:rPr>
        <w:t>პრაქტიკული რეკომენდაცია</w:t>
      </w:r>
    </w:p>
    <w:p w14:paraId="3B73C755" w14:textId="6CB6B12A" w:rsidR="009D2ACF" w:rsidRPr="009D2ACF" w:rsidRDefault="009D2ACF" w:rsidP="009D2ACF">
      <w:pPr>
        <w:rPr>
          <w:rFonts w:ascii="Sylfaen" w:hAnsi="Sylfaen"/>
          <w:color w:val="0F243E" w:themeColor="text2" w:themeShade="80"/>
        </w:rPr>
      </w:pPr>
      <w:r w:rsidRPr="009D2ACF">
        <w:rPr>
          <w:rFonts w:ascii="Sylfaen" w:hAnsi="Sylfaen"/>
          <w:color w:val="0F243E" w:themeColor="text2" w:themeShade="80"/>
        </w:rPr>
        <w:t xml:space="preserve"> </w:t>
      </w:r>
      <w:r w:rsidR="00002450">
        <w:rPr>
          <w:rFonts w:ascii="Sylfaen" w:hAnsi="Sylfaen"/>
          <w:color w:val="0F243E" w:themeColor="text2" w:themeShade="80"/>
          <w:lang w:val="ka-GE"/>
        </w:rPr>
        <w:t xml:space="preserve">      </w:t>
      </w:r>
      <w:r w:rsidRPr="009D2ACF">
        <w:rPr>
          <w:rFonts w:ascii="Sylfaen" w:hAnsi="Sylfaen"/>
          <w:color w:val="0F243E" w:themeColor="text2" w:themeShade="80"/>
        </w:rPr>
        <w:t>საჭიროა ზუსტად იდენტიფიცირდეს გესტაცია</w:t>
      </w:r>
    </w:p>
    <w:p w14:paraId="63B2CE89" w14:textId="77777777" w:rsidR="009D2ACF" w:rsidRPr="009D2ACF" w:rsidRDefault="009D2ACF" w:rsidP="009D2ACF">
      <w:pPr>
        <w:rPr>
          <w:rFonts w:ascii="Sylfaen" w:hAnsi="Sylfaen"/>
          <w:color w:val="0F243E" w:themeColor="text2" w:themeShade="80"/>
        </w:rPr>
      </w:pPr>
    </w:p>
    <w:p w14:paraId="5DAA429F" w14:textId="77777777" w:rsidR="009D2ACF" w:rsidRPr="00147FFD" w:rsidRDefault="009D2ACF" w:rsidP="009D2ACF">
      <w:pPr>
        <w:rPr>
          <w:rFonts w:ascii="Sylfaen" w:hAnsi="Sylfaen"/>
          <w:b/>
          <w:color w:val="0F243E" w:themeColor="text2" w:themeShade="80"/>
        </w:rPr>
      </w:pPr>
      <w:r w:rsidRPr="00147FFD">
        <w:rPr>
          <w:rFonts w:ascii="Sylfaen" w:hAnsi="Sylfaen"/>
          <w:b/>
          <w:color w:val="0F243E" w:themeColor="text2" w:themeShade="80"/>
        </w:rPr>
        <w:t>1.3. წინა ორსულობა დასრულებული პერინატალური სიკვდილით</w:t>
      </w:r>
    </w:p>
    <w:p w14:paraId="3E20E962" w14:textId="6CA583A3" w:rsidR="007C4090" w:rsidRDefault="007C4090" w:rsidP="007C4090">
      <w:pPr>
        <w:rPr>
          <w:rFonts w:ascii="Sylfaen" w:hAnsi="Sylfaen"/>
          <w:color w:val="0F243E" w:themeColor="text2" w:themeShade="80"/>
        </w:rPr>
      </w:pPr>
      <w:r>
        <w:rPr>
          <w:rFonts w:ascii="Sylfaen" w:hAnsi="Sylfaen" w:cs="Sylfaen"/>
          <w:color w:val="0F243E" w:themeColor="text2" w:themeShade="80"/>
          <w:lang w:val="ka-GE"/>
        </w:rPr>
        <w:t xml:space="preserve">    </w:t>
      </w:r>
      <w:r w:rsidRPr="007C4090">
        <w:rPr>
          <w:rFonts w:ascii="Sylfaen" w:hAnsi="Sylfaen" w:cs="Sylfaen"/>
          <w:b/>
          <w:color w:val="0F243E" w:themeColor="text2" w:themeShade="80"/>
          <w:lang w:val="ka-GE"/>
        </w:rPr>
        <w:t xml:space="preserve">1. </w:t>
      </w:r>
      <w:r w:rsidR="009D2ACF" w:rsidRPr="007C4090">
        <w:rPr>
          <w:rFonts w:ascii="Sylfaen" w:hAnsi="Sylfaen" w:cs="Sylfaen"/>
          <w:b/>
          <w:color w:val="0F243E" w:themeColor="text2" w:themeShade="80"/>
        </w:rPr>
        <w:t>ცვლადის</w:t>
      </w:r>
      <w:r w:rsidR="009D2ACF" w:rsidRPr="007C4090">
        <w:rPr>
          <w:rFonts w:ascii="Sylfaen" w:hAnsi="Sylfaen"/>
          <w:b/>
          <w:color w:val="0F243E" w:themeColor="text2" w:themeShade="80"/>
        </w:rPr>
        <w:t xml:space="preserve"> დასახელება</w:t>
      </w:r>
      <w:r>
        <w:rPr>
          <w:rFonts w:ascii="Sylfaen" w:hAnsi="Sylfaen"/>
          <w:color w:val="0F243E" w:themeColor="text2" w:themeShade="80"/>
        </w:rPr>
        <w:t xml:space="preserve"> </w:t>
      </w:r>
    </w:p>
    <w:p w14:paraId="67CABA55" w14:textId="743F6301" w:rsidR="009D2ACF" w:rsidRPr="007C4090" w:rsidRDefault="007C4090" w:rsidP="007C4090">
      <w:pPr>
        <w:rPr>
          <w:rFonts w:ascii="Sylfaen" w:hAnsi="Sylfaen"/>
          <w:color w:val="0F243E" w:themeColor="text2" w:themeShade="80"/>
        </w:rPr>
      </w:pPr>
      <w:r>
        <w:rPr>
          <w:rFonts w:ascii="Sylfaen" w:hAnsi="Sylfaen"/>
          <w:color w:val="0F243E" w:themeColor="text2" w:themeShade="80"/>
          <w:lang w:val="ka-GE"/>
        </w:rPr>
        <w:t xml:space="preserve">    </w:t>
      </w:r>
      <w:r w:rsidR="009D2ACF" w:rsidRPr="007C4090">
        <w:rPr>
          <w:rFonts w:ascii="Sylfaen" w:hAnsi="Sylfaen"/>
          <w:color w:val="0F243E" w:themeColor="text2" w:themeShade="80"/>
        </w:rPr>
        <w:t xml:space="preserve"> „PrevPnd “</w:t>
      </w:r>
    </w:p>
    <w:p w14:paraId="6EDA3E96" w14:textId="77777777" w:rsidR="007C4090" w:rsidRDefault="007C4090" w:rsidP="009D2ACF">
      <w:pPr>
        <w:rPr>
          <w:rFonts w:ascii="Sylfaen" w:hAnsi="Sylfaen"/>
          <w:color w:val="0F243E" w:themeColor="text2" w:themeShade="80"/>
        </w:rPr>
      </w:pPr>
      <w:r w:rsidRPr="007C4090">
        <w:rPr>
          <w:rFonts w:ascii="Sylfaen" w:hAnsi="Sylfaen"/>
          <w:b/>
          <w:color w:val="0F243E" w:themeColor="text2" w:themeShade="80"/>
          <w:lang w:val="ka-GE"/>
        </w:rPr>
        <w:t xml:space="preserve">    2. </w:t>
      </w:r>
      <w:r w:rsidR="009D2ACF" w:rsidRPr="007C4090">
        <w:rPr>
          <w:rFonts w:ascii="Sylfaen" w:hAnsi="Sylfaen"/>
          <w:b/>
          <w:color w:val="0F243E" w:themeColor="text2" w:themeShade="80"/>
        </w:rPr>
        <w:t>ცვლადის შექმნის თარიღი</w:t>
      </w:r>
      <w:r>
        <w:rPr>
          <w:rFonts w:ascii="Sylfaen" w:hAnsi="Sylfaen"/>
          <w:color w:val="0F243E" w:themeColor="text2" w:themeShade="80"/>
        </w:rPr>
        <w:t xml:space="preserve"> </w:t>
      </w:r>
    </w:p>
    <w:p w14:paraId="675B3049" w14:textId="25560947" w:rsidR="009D2ACF" w:rsidRPr="009D2ACF" w:rsidRDefault="007C4090"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  -----.201   წ</w:t>
      </w:r>
    </w:p>
    <w:p w14:paraId="015E3953" w14:textId="77777777" w:rsid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p>
    <w:p w14:paraId="5AA4D1D9" w14:textId="77777777" w:rsidR="007C4090" w:rsidRDefault="007C4090" w:rsidP="009D2ACF">
      <w:pPr>
        <w:rPr>
          <w:rFonts w:ascii="Sylfaen" w:hAnsi="Sylfaen"/>
          <w:color w:val="0F243E" w:themeColor="text2" w:themeShade="80"/>
          <w:lang w:val="ka-GE"/>
        </w:rPr>
      </w:pPr>
    </w:p>
    <w:p w14:paraId="4E02234D" w14:textId="16C9E6B8" w:rsidR="007C4090" w:rsidRPr="007C4090" w:rsidRDefault="007C4090" w:rsidP="007C4090">
      <w:pPr>
        <w:ind w:left="180"/>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7C4090">
        <w:rPr>
          <w:rFonts w:ascii="Sylfaen" w:hAnsi="Sylfaen"/>
          <w:b/>
          <w:color w:val="0F243E" w:themeColor="text2" w:themeShade="80"/>
          <w:lang w:val="ka-GE"/>
        </w:rPr>
        <w:t xml:space="preserve">3. </w:t>
      </w:r>
      <w:r w:rsidR="009D2ACF" w:rsidRPr="007C4090">
        <w:rPr>
          <w:rFonts w:ascii="Sylfaen" w:hAnsi="Sylfaen"/>
          <w:b/>
          <w:color w:val="0F243E" w:themeColor="text2" w:themeShade="80"/>
          <w:lang w:val="ka-GE"/>
        </w:rPr>
        <w:t xml:space="preserve">განსაზღვრება: </w:t>
      </w:r>
      <w:r w:rsidRPr="007C4090">
        <w:rPr>
          <w:rFonts w:ascii="Sylfaen" w:hAnsi="Sylfaen"/>
          <w:b/>
          <w:color w:val="0F243E" w:themeColor="text2" w:themeShade="80"/>
          <w:lang w:val="ka-GE"/>
        </w:rPr>
        <w:t xml:space="preserve"> </w:t>
      </w:r>
    </w:p>
    <w:p w14:paraId="30583F74" w14:textId="1B02ACB5"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 xml:space="preserve">დედას წინა ორსულობა დასრულდა პერინატალური სიკვდილობით, როდესაც დაფიქსირდა ნაყოფის/ახალშობილის (გესტაცია &gt;22 კვირა ან მასა&gt;500გ)  გარდაცვალება. </w:t>
      </w:r>
    </w:p>
    <w:p w14:paraId="1AB8B8C0" w14:textId="458F5DA3" w:rsidR="007C4090" w:rsidRPr="007C4090" w:rsidRDefault="007C4090" w:rsidP="009D2ACF">
      <w:pPr>
        <w:rPr>
          <w:rFonts w:ascii="Sylfaen" w:hAnsi="Sylfaen"/>
          <w:b/>
          <w:color w:val="0F243E" w:themeColor="text2" w:themeShade="80"/>
          <w:lang w:val="ka-GE"/>
        </w:rPr>
      </w:pPr>
      <w:r w:rsidRPr="007C4090">
        <w:rPr>
          <w:rFonts w:ascii="Sylfaen" w:hAnsi="Sylfaen"/>
          <w:b/>
          <w:color w:val="0F243E" w:themeColor="text2" w:themeShade="80"/>
          <w:lang w:val="ka-GE"/>
        </w:rPr>
        <w:t xml:space="preserve">    4. </w:t>
      </w:r>
      <w:r w:rsidR="009D2ACF" w:rsidRPr="007C4090">
        <w:rPr>
          <w:rFonts w:ascii="Sylfaen" w:hAnsi="Sylfaen"/>
          <w:b/>
          <w:color w:val="0F243E" w:themeColor="text2" w:themeShade="80"/>
          <w:lang w:val="ka-GE"/>
        </w:rPr>
        <w:t>მნიშვნელობა</w:t>
      </w:r>
    </w:p>
    <w:p w14:paraId="4487244D" w14:textId="28080E1C"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 xml:space="preserve"> ანტენატალური რისკ-ფაქტორების ინდეტიფიცირება ნეონატალური ავადობის და სიკვდილობის დროული პრევენციისა და გართულებების თავიდან აცილების მიზნით.</w:t>
      </w:r>
    </w:p>
    <w:p w14:paraId="78AA5699" w14:textId="75BE4E78" w:rsidR="007C4090" w:rsidRPr="007C4090" w:rsidRDefault="007C409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C4090">
        <w:rPr>
          <w:rFonts w:ascii="Sylfaen" w:hAnsi="Sylfaen"/>
          <w:b/>
          <w:color w:val="0F243E" w:themeColor="text2" w:themeShade="80"/>
          <w:lang w:val="ka-GE"/>
        </w:rPr>
        <w:t xml:space="preserve">5. </w:t>
      </w:r>
      <w:r w:rsidR="009D2ACF" w:rsidRPr="007C4090">
        <w:rPr>
          <w:rFonts w:ascii="Sylfaen" w:hAnsi="Sylfaen"/>
          <w:b/>
          <w:color w:val="0F243E" w:themeColor="text2" w:themeShade="80"/>
          <w:lang w:val="ka-GE"/>
        </w:rPr>
        <w:t>ცვლადის ტიპი</w:t>
      </w:r>
    </w:p>
    <w:p w14:paraId="0F886BAD" w14:textId="20D55578" w:rsidR="009D2ACF" w:rsidRPr="007C4090" w:rsidRDefault="009D2ACF" w:rsidP="009D2ACF">
      <w:pPr>
        <w:rPr>
          <w:rFonts w:ascii="Sylfaen" w:hAnsi="Sylfaen"/>
          <w:color w:val="0F243E" w:themeColor="text2" w:themeShade="80"/>
          <w:lang w:val="ka-GE"/>
        </w:rPr>
      </w:pPr>
      <w:r w:rsidRPr="007C4090">
        <w:rPr>
          <w:rFonts w:ascii="Sylfaen" w:hAnsi="Sylfaen"/>
          <w:color w:val="0F243E" w:themeColor="text2" w:themeShade="80"/>
          <w:lang w:val="ka-GE"/>
        </w:rPr>
        <w:t xml:space="preserve"> </w:t>
      </w:r>
      <w:r w:rsidR="007C4090">
        <w:rPr>
          <w:rFonts w:ascii="Sylfaen" w:hAnsi="Sylfaen"/>
          <w:color w:val="0F243E" w:themeColor="text2" w:themeShade="80"/>
          <w:lang w:val="ka-GE"/>
        </w:rPr>
        <w:t xml:space="preserve">       </w:t>
      </w:r>
      <w:r w:rsidRPr="007C4090">
        <w:rPr>
          <w:rFonts w:ascii="Sylfaen" w:hAnsi="Sylfaen"/>
          <w:color w:val="0F243E" w:themeColor="text2" w:themeShade="80"/>
          <w:lang w:val="ka-GE"/>
        </w:rPr>
        <w:t>ციფრული</w:t>
      </w:r>
    </w:p>
    <w:p w14:paraId="24F42947" w14:textId="4AFE407E" w:rsidR="007C4090" w:rsidRPr="007C4090" w:rsidRDefault="007C4090" w:rsidP="009D2ACF">
      <w:pPr>
        <w:rPr>
          <w:rFonts w:ascii="Sylfaen" w:hAnsi="Sylfaen"/>
          <w:b/>
          <w:color w:val="0F243E" w:themeColor="text2" w:themeShade="80"/>
          <w:lang w:val="ka-GE"/>
        </w:rPr>
      </w:pPr>
      <w:r w:rsidRPr="007C4090">
        <w:rPr>
          <w:rFonts w:ascii="Sylfaen" w:hAnsi="Sylfaen"/>
          <w:b/>
          <w:color w:val="0F243E" w:themeColor="text2" w:themeShade="80"/>
          <w:lang w:val="ka-GE"/>
        </w:rPr>
        <w:t xml:space="preserve">    6. </w:t>
      </w:r>
      <w:r w:rsidR="009D2ACF" w:rsidRPr="007C4090">
        <w:rPr>
          <w:rFonts w:ascii="Sylfaen" w:hAnsi="Sylfaen"/>
          <w:b/>
          <w:color w:val="0F243E" w:themeColor="text2" w:themeShade="80"/>
          <w:lang w:val="ka-GE"/>
        </w:rPr>
        <w:t>ველის ზომა</w:t>
      </w:r>
      <w:r w:rsidRPr="007C4090">
        <w:rPr>
          <w:rFonts w:ascii="Sylfaen" w:hAnsi="Sylfaen"/>
          <w:b/>
          <w:color w:val="0F243E" w:themeColor="text2" w:themeShade="80"/>
          <w:lang w:val="ka-GE"/>
        </w:rPr>
        <w:t xml:space="preserve"> </w:t>
      </w:r>
    </w:p>
    <w:p w14:paraId="7F978D2E" w14:textId="4FE2FF7B"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019A6">
        <w:rPr>
          <w:rFonts w:ascii="Sylfaen" w:hAnsi="Sylfaen"/>
          <w:color w:val="0F243E" w:themeColor="text2" w:themeShade="80"/>
          <w:lang w:val="ka-GE"/>
        </w:rPr>
        <w:t xml:space="preserve"> </w:t>
      </w: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მინ. 1; მაქს. 1</w:t>
      </w:r>
    </w:p>
    <w:p w14:paraId="7FF1E2DD" w14:textId="384C1955" w:rsidR="007C4090" w:rsidRPr="007C4090" w:rsidRDefault="007C4090" w:rsidP="009D2ACF">
      <w:pPr>
        <w:rPr>
          <w:rFonts w:ascii="Sylfaen" w:hAnsi="Sylfaen"/>
          <w:b/>
          <w:color w:val="0F243E" w:themeColor="text2" w:themeShade="80"/>
          <w:lang w:val="ka-GE"/>
        </w:rPr>
      </w:pPr>
      <w:r w:rsidRPr="007C4090">
        <w:rPr>
          <w:rFonts w:ascii="Sylfaen" w:hAnsi="Sylfaen"/>
          <w:b/>
          <w:color w:val="0F243E" w:themeColor="text2" w:themeShade="80"/>
          <w:lang w:val="ka-GE"/>
        </w:rPr>
        <w:t xml:space="preserve">    7. </w:t>
      </w:r>
      <w:r w:rsidR="009D2ACF" w:rsidRPr="007C4090">
        <w:rPr>
          <w:rFonts w:ascii="Sylfaen" w:hAnsi="Sylfaen"/>
          <w:b/>
          <w:color w:val="0F243E" w:themeColor="text2" w:themeShade="80"/>
          <w:lang w:val="ka-GE"/>
        </w:rPr>
        <w:t xml:space="preserve">ფორმატი: </w:t>
      </w:r>
    </w:p>
    <w:p w14:paraId="74102CE5" w14:textId="4618241B"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NN</w:t>
      </w:r>
    </w:p>
    <w:p w14:paraId="2B9751E4" w14:textId="1B062C97" w:rsidR="009D2ACF" w:rsidRPr="007C4090" w:rsidRDefault="007C409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C4090">
        <w:rPr>
          <w:rFonts w:ascii="Sylfaen" w:hAnsi="Sylfaen"/>
          <w:b/>
          <w:color w:val="0F243E" w:themeColor="text2" w:themeShade="80"/>
          <w:lang w:val="ka-GE"/>
        </w:rPr>
        <w:t xml:space="preserve">8. </w:t>
      </w:r>
      <w:r w:rsidR="009D2ACF" w:rsidRPr="007C4090">
        <w:rPr>
          <w:rFonts w:ascii="Sylfaen" w:hAnsi="Sylfaen"/>
          <w:b/>
          <w:color w:val="0F243E" w:themeColor="text2" w:themeShade="80"/>
          <w:lang w:val="ka-GE"/>
        </w:rPr>
        <w:t>ცვლადის კოდირება</w:t>
      </w:r>
      <w:r w:rsidRPr="007C4090">
        <w:rPr>
          <w:rFonts w:ascii="Sylfaen" w:hAnsi="Sylfaen"/>
          <w:b/>
          <w:color w:val="0F243E" w:themeColor="text2" w:themeShade="80"/>
          <w:lang w:val="ka-GE"/>
        </w:rPr>
        <w:t>:</w:t>
      </w:r>
    </w:p>
    <w:p w14:paraId="672D65AD" w14:textId="56E96E60"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0-არა, წინა პერინატალური სიკვდილი არ იყო</w:t>
      </w:r>
    </w:p>
    <w:p w14:paraId="53A2937C" w14:textId="543C4AB1"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-1 -დიახ, წინა პერინატალური სიკვდილი იყო</w:t>
      </w:r>
    </w:p>
    <w:p w14:paraId="4B008669" w14:textId="77777777" w:rsid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99-მონაცემები უცნობია</w:t>
      </w:r>
    </w:p>
    <w:p w14:paraId="7D8AEE7C" w14:textId="463B0DE7" w:rsidR="007C4090" w:rsidRPr="007C4090" w:rsidRDefault="007C409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C4090">
        <w:rPr>
          <w:rFonts w:ascii="Sylfaen" w:hAnsi="Sylfaen"/>
          <w:b/>
          <w:color w:val="0F243E" w:themeColor="text2" w:themeShade="80"/>
          <w:lang w:val="ka-GE"/>
        </w:rPr>
        <w:t xml:space="preserve">10. </w:t>
      </w:r>
      <w:r w:rsidR="009D2ACF" w:rsidRPr="007C4090">
        <w:rPr>
          <w:rFonts w:ascii="Sylfaen" w:hAnsi="Sylfaen"/>
          <w:b/>
          <w:color w:val="0F243E" w:themeColor="text2" w:themeShade="80"/>
          <w:lang w:val="ka-GE"/>
        </w:rPr>
        <w:t>პრაქტიკული რეკომენდაცია</w:t>
      </w:r>
    </w:p>
    <w:p w14:paraId="7F1CEB7E" w14:textId="629124B1"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 xml:space="preserve"> საჭიროა ზუსტად იდენტიფიცირდეს გესტაცია</w:t>
      </w:r>
    </w:p>
    <w:p w14:paraId="13834D44" w14:textId="77777777" w:rsidR="009D2ACF" w:rsidRPr="007C4090" w:rsidRDefault="009D2ACF" w:rsidP="009D2ACF">
      <w:pPr>
        <w:rPr>
          <w:rFonts w:ascii="Sylfaen" w:hAnsi="Sylfaen"/>
          <w:color w:val="0F243E" w:themeColor="text2" w:themeShade="80"/>
          <w:lang w:val="ka-GE"/>
        </w:rPr>
      </w:pPr>
    </w:p>
    <w:p w14:paraId="2F37F35C" w14:textId="77777777" w:rsidR="009D2ACF" w:rsidRPr="007C4090" w:rsidRDefault="009D2ACF" w:rsidP="009D2ACF">
      <w:pPr>
        <w:rPr>
          <w:rFonts w:ascii="Sylfaen" w:hAnsi="Sylfaen"/>
          <w:b/>
          <w:color w:val="0F243E" w:themeColor="text2" w:themeShade="80"/>
          <w:lang w:val="ka-GE"/>
        </w:rPr>
      </w:pPr>
      <w:r w:rsidRPr="007C4090">
        <w:rPr>
          <w:rFonts w:ascii="Sylfaen" w:hAnsi="Sylfaen"/>
          <w:b/>
          <w:color w:val="0F243E" w:themeColor="text2" w:themeShade="80"/>
          <w:lang w:val="ka-GE"/>
        </w:rPr>
        <w:t xml:space="preserve">1.4. ასისტირებადი კონცეფცია (განაყოფიერება) </w:t>
      </w:r>
    </w:p>
    <w:p w14:paraId="67684DF3" w14:textId="457E2860" w:rsidR="007C4090" w:rsidRPr="007C4090" w:rsidRDefault="007C4090" w:rsidP="009D2ACF">
      <w:pPr>
        <w:rPr>
          <w:rFonts w:ascii="Sylfaen" w:hAnsi="Sylfaen"/>
          <w:b/>
          <w:color w:val="0F243E" w:themeColor="text2" w:themeShade="80"/>
          <w:lang w:val="ka-GE"/>
        </w:rPr>
      </w:pPr>
      <w:r w:rsidRPr="007C4090">
        <w:rPr>
          <w:rFonts w:ascii="Sylfaen" w:hAnsi="Sylfaen"/>
          <w:b/>
          <w:color w:val="0F243E" w:themeColor="text2" w:themeShade="80"/>
          <w:lang w:val="ka-GE"/>
        </w:rPr>
        <w:t xml:space="preserve">    1. </w:t>
      </w:r>
      <w:r w:rsidR="009D2ACF" w:rsidRPr="007C4090">
        <w:rPr>
          <w:rFonts w:ascii="Sylfaen" w:hAnsi="Sylfaen"/>
          <w:b/>
          <w:color w:val="0F243E" w:themeColor="text2" w:themeShade="80"/>
          <w:lang w:val="ka-GE"/>
        </w:rPr>
        <w:t>ცვლადის დასახელება</w:t>
      </w:r>
    </w:p>
    <w:p w14:paraId="107FD91B" w14:textId="73FCD4D7" w:rsidR="009D2ACF" w:rsidRPr="007C4090" w:rsidRDefault="007C409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 xml:space="preserve"> „AssistCons “</w:t>
      </w:r>
    </w:p>
    <w:p w14:paraId="3ADA3519" w14:textId="40952066" w:rsidR="007C4090" w:rsidRPr="007C4090" w:rsidRDefault="007C4090" w:rsidP="007C4090">
      <w:pPr>
        <w:tabs>
          <w:tab w:val="decimal" w:pos="0"/>
        </w:tabs>
        <w:rPr>
          <w:rFonts w:ascii="Sylfaen" w:hAnsi="Sylfaen"/>
          <w:b/>
          <w:color w:val="0F243E" w:themeColor="text2" w:themeShade="80"/>
          <w:lang w:val="ka-GE"/>
        </w:rPr>
      </w:pPr>
      <w:r>
        <w:rPr>
          <w:rFonts w:ascii="Sylfaen" w:hAnsi="Sylfaen"/>
          <w:color w:val="0F243E" w:themeColor="text2" w:themeShade="80"/>
          <w:lang w:val="ka-GE"/>
        </w:rPr>
        <w:t xml:space="preserve">    </w:t>
      </w:r>
      <w:r w:rsidRPr="007C4090">
        <w:rPr>
          <w:rFonts w:ascii="Sylfaen" w:hAnsi="Sylfaen"/>
          <w:b/>
          <w:color w:val="0F243E" w:themeColor="text2" w:themeShade="80"/>
          <w:lang w:val="ka-GE"/>
        </w:rPr>
        <w:t xml:space="preserve">2. </w:t>
      </w:r>
      <w:r w:rsidR="009D2ACF" w:rsidRPr="007C4090">
        <w:rPr>
          <w:rFonts w:ascii="Sylfaen" w:hAnsi="Sylfaen"/>
          <w:b/>
          <w:color w:val="0F243E" w:themeColor="text2" w:themeShade="80"/>
          <w:lang w:val="ka-GE"/>
        </w:rPr>
        <w:t>ცვლადის შექმნის თარიღი</w:t>
      </w:r>
    </w:p>
    <w:p w14:paraId="13B89BA1" w14:textId="3408B5C8" w:rsidR="009D2ACF" w:rsidRPr="007C4090" w:rsidRDefault="009D2ACF" w:rsidP="007C4090">
      <w:pPr>
        <w:tabs>
          <w:tab w:val="decimal" w:pos="0"/>
        </w:tabs>
        <w:rPr>
          <w:rFonts w:ascii="Sylfaen" w:hAnsi="Sylfaen"/>
          <w:color w:val="0F243E" w:themeColor="text2" w:themeShade="80"/>
          <w:lang w:val="ka-GE"/>
        </w:rPr>
      </w:pPr>
      <w:r w:rsidRPr="007C4090">
        <w:rPr>
          <w:rFonts w:ascii="Sylfaen" w:hAnsi="Sylfaen"/>
          <w:color w:val="0F243E" w:themeColor="text2" w:themeShade="80"/>
          <w:lang w:val="ka-GE"/>
        </w:rPr>
        <w:t xml:space="preserve"> </w:t>
      </w:r>
      <w:r w:rsidR="007C4090">
        <w:rPr>
          <w:rFonts w:ascii="Sylfaen" w:hAnsi="Sylfaen"/>
          <w:color w:val="0F243E" w:themeColor="text2" w:themeShade="80"/>
          <w:lang w:val="ka-GE"/>
        </w:rPr>
        <w:t xml:space="preserve">     </w:t>
      </w:r>
      <w:r w:rsidRPr="007C4090">
        <w:rPr>
          <w:rFonts w:ascii="Sylfaen" w:hAnsi="Sylfaen"/>
          <w:color w:val="0F243E" w:themeColor="text2" w:themeShade="80"/>
          <w:lang w:val="ka-GE"/>
        </w:rPr>
        <w:t xml:space="preserve"> -----.201   წ</w:t>
      </w:r>
    </w:p>
    <w:p w14:paraId="538C07D2" w14:textId="77777777" w:rsidR="00F02CC0" w:rsidRDefault="00F02CC0" w:rsidP="009D2ACF">
      <w:pPr>
        <w:rPr>
          <w:rFonts w:ascii="Sylfaen" w:hAnsi="Sylfaen"/>
          <w:color w:val="0F243E" w:themeColor="text2" w:themeShade="80"/>
          <w:lang w:val="ka-GE"/>
        </w:rPr>
      </w:pPr>
    </w:p>
    <w:p w14:paraId="3E14F4E1" w14:textId="77777777" w:rsidR="00F02CC0" w:rsidRDefault="00F02CC0" w:rsidP="009D2ACF">
      <w:pPr>
        <w:rPr>
          <w:rFonts w:ascii="Sylfaen" w:hAnsi="Sylfaen"/>
          <w:color w:val="0F243E" w:themeColor="text2" w:themeShade="80"/>
          <w:lang w:val="ka-GE"/>
        </w:rPr>
      </w:pPr>
    </w:p>
    <w:p w14:paraId="23310662" w14:textId="450343AA" w:rsidR="00F02CC0" w:rsidRPr="00F02CC0" w:rsidRDefault="00F02CC0" w:rsidP="009D2ACF">
      <w:pPr>
        <w:rPr>
          <w:rFonts w:ascii="Sylfaen" w:hAnsi="Sylfaen"/>
          <w:b/>
          <w:color w:val="0F243E" w:themeColor="text2" w:themeShade="80"/>
          <w:lang w:val="ka-GE"/>
        </w:rPr>
      </w:pPr>
      <w:r w:rsidRPr="00F02CC0">
        <w:rPr>
          <w:rFonts w:ascii="Sylfaen" w:hAnsi="Sylfaen"/>
          <w:b/>
          <w:color w:val="0F243E" w:themeColor="text2" w:themeShade="80"/>
          <w:lang w:val="ka-GE"/>
        </w:rPr>
        <w:lastRenderedPageBreak/>
        <w:t xml:space="preserve">    3. </w:t>
      </w:r>
      <w:r w:rsidR="009D2ACF" w:rsidRPr="00F02CC0">
        <w:rPr>
          <w:rFonts w:ascii="Sylfaen" w:hAnsi="Sylfaen"/>
          <w:b/>
          <w:color w:val="0F243E" w:themeColor="text2" w:themeShade="80"/>
          <w:lang w:val="ka-GE"/>
        </w:rPr>
        <w:t>განსაზღვრება</w:t>
      </w:r>
      <w:r w:rsidRPr="00F02CC0">
        <w:rPr>
          <w:rFonts w:ascii="Sylfaen" w:hAnsi="Sylfaen"/>
          <w:b/>
          <w:color w:val="0F243E" w:themeColor="text2" w:themeShade="80"/>
          <w:lang w:val="ka-GE"/>
        </w:rPr>
        <w:t xml:space="preserve"> </w:t>
      </w:r>
    </w:p>
    <w:p w14:paraId="2C373985" w14:textId="6AA79D1C" w:rsidR="009D2ACF" w:rsidRPr="007C4090" w:rsidRDefault="009D2ACF" w:rsidP="00F02CC0">
      <w:pPr>
        <w:ind w:left="270"/>
        <w:rPr>
          <w:rFonts w:ascii="Sylfaen" w:hAnsi="Sylfaen"/>
          <w:color w:val="0F243E" w:themeColor="text2" w:themeShade="80"/>
          <w:lang w:val="ka-GE"/>
        </w:rPr>
      </w:pPr>
      <w:r w:rsidRPr="007C4090">
        <w:rPr>
          <w:rFonts w:ascii="Sylfaen" w:hAnsi="Sylfaen"/>
          <w:color w:val="0F243E" w:themeColor="text2" w:themeShade="80"/>
          <w:lang w:val="ka-GE"/>
        </w:rPr>
        <w:t xml:space="preserve"> </w:t>
      </w:r>
      <w:r w:rsidR="00F02CC0">
        <w:rPr>
          <w:rFonts w:ascii="Sylfaen" w:hAnsi="Sylfaen"/>
          <w:color w:val="0F243E" w:themeColor="text2" w:themeShade="80"/>
          <w:lang w:val="ka-GE"/>
        </w:rPr>
        <w:t xml:space="preserve">  </w:t>
      </w:r>
      <w:r w:rsidRPr="007C4090">
        <w:rPr>
          <w:rFonts w:ascii="Sylfaen" w:hAnsi="Sylfaen"/>
          <w:color w:val="0F243E" w:themeColor="text2" w:themeShade="80"/>
          <w:lang w:val="ka-GE"/>
        </w:rPr>
        <w:t xml:space="preserve">მკურნალობის კურსი, რომელიც ჩაიტარა დედამ ორსულობის დადგომისათვის უშვილობის გამო. </w:t>
      </w:r>
    </w:p>
    <w:p w14:paraId="44D25BF8" w14:textId="23B051CD" w:rsidR="00F02CC0" w:rsidRPr="00F02CC0" w:rsidRDefault="00F02CC0"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F02CC0">
        <w:rPr>
          <w:rFonts w:ascii="Sylfaen" w:hAnsi="Sylfaen"/>
          <w:b/>
          <w:color w:val="0F243E" w:themeColor="text2" w:themeShade="80"/>
          <w:lang w:val="ka-GE"/>
        </w:rPr>
        <w:t xml:space="preserve">4. </w:t>
      </w:r>
      <w:r w:rsidR="009D2ACF" w:rsidRPr="00F02CC0">
        <w:rPr>
          <w:rFonts w:ascii="Sylfaen" w:hAnsi="Sylfaen"/>
          <w:b/>
          <w:color w:val="0F243E" w:themeColor="text2" w:themeShade="80"/>
          <w:lang w:val="ka-GE"/>
        </w:rPr>
        <w:t>მნიშვნელობა</w:t>
      </w:r>
    </w:p>
    <w:p w14:paraId="5DA66879" w14:textId="0FA5E750"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 xml:space="preserve"> </w:t>
      </w: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ასისტირებადი ორსულობის აღრიცხვიანობა, რისკ-ფაქტორების განსაზღვრა ნეონატალური გართულებების პრევენციის მიზნით.</w:t>
      </w:r>
    </w:p>
    <w:p w14:paraId="4CEE6EB1" w14:textId="2551CA2B" w:rsidR="00F02CC0" w:rsidRPr="00F02CC0" w:rsidRDefault="00F02CC0" w:rsidP="009D2ACF">
      <w:pPr>
        <w:rPr>
          <w:rFonts w:ascii="Sylfaen" w:hAnsi="Sylfaen"/>
          <w:b/>
          <w:color w:val="0F243E" w:themeColor="text2" w:themeShade="80"/>
          <w:lang w:val="ka-GE"/>
        </w:rPr>
      </w:pPr>
      <w:r w:rsidRPr="00F02CC0">
        <w:rPr>
          <w:rFonts w:ascii="Sylfaen" w:hAnsi="Sylfaen"/>
          <w:b/>
          <w:color w:val="0F243E" w:themeColor="text2" w:themeShade="80"/>
          <w:lang w:val="ka-GE"/>
        </w:rPr>
        <w:t xml:space="preserve">    5. </w:t>
      </w:r>
      <w:r w:rsidR="009D2ACF" w:rsidRPr="00F02CC0">
        <w:rPr>
          <w:rFonts w:ascii="Sylfaen" w:hAnsi="Sylfaen"/>
          <w:b/>
          <w:color w:val="0F243E" w:themeColor="text2" w:themeShade="80"/>
          <w:lang w:val="ka-GE"/>
        </w:rPr>
        <w:t>ცვლადის ტიპი</w:t>
      </w:r>
    </w:p>
    <w:p w14:paraId="5402DCE5" w14:textId="50DED533" w:rsidR="009D2ACF" w:rsidRPr="007C4090" w:rsidRDefault="009D2ACF" w:rsidP="009D2ACF">
      <w:pPr>
        <w:rPr>
          <w:rFonts w:ascii="Sylfaen" w:hAnsi="Sylfaen"/>
          <w:color w:val="0F243E" w:themeColor="text2" w:themeShade="80"/>
          <w:lang w:val="ka-GE"/>
        </w:rPr>
      </w:pPr>
      <w:r w:rsidRPr="007C4090">
        <w:rPr>
          <w:rFonts w:ascii="Sylfaen" w:hAnsi="Sylfaen"/>
          <w:color w:val="0F243E" w:themeColor="text2" w:themeShade="80"/>
          <w:lang w:val="ka-GE"/>
        </w:rPr>
        <w:t xml:space="preserve"> </w:t>
      </w:r>
      <w:r w:rsidR="00F02CC0">
        <w:rPr>
          <w:rFonts w:ascii="Sylfaen" w:hAnsi="Sylfaen"/>
          <w:color w:val="0F243E" w:themeColor="text2" w:themeShade="80"/>
          <w:lang w:val="ka-GE"/>
        </w:rPr>
        <w:t xml:space="preserve">       </w:t>
      </w:r>
      <w:r w:rsidRPr="007C4090">
        <w:rPr>
          <w:rFonts w:ascii="Sylfaen" w:hAnsi="Sylfaen"/>
          <w:color w:val="0F243E" w:themeColor="text2" w:themeShade="80"/>
          <w:lang w:val="ka-GE"/>
        </w:rPr>
        <w:t>ციფრული</w:t>
      </w:r>
    </w:p>
    <w:p w14:paraId="35681087" w14:textId="77777777" w:rsidR="00F02CC0" w:rsidRDefault="00F02CC0" w:rsidP="009D2ACF">
      <w:pPr>
        <w:rPr>
          <w:rFonts w:ascii="Sylfaen" w:hAnsi="Sylfaen"/>
          <w:color w:val="0F243E" w:themeColor="text2" w:themeShade="80"/>
          <w:lang w:val="ka-GE"/>
        </w:rPr>
      </w:pPr>
      <w:r w:rsidRPr="00F02CC0">
        <w:rPr>
          <w:rFonts w:ascii="Sylfaen" w:hAnsi="Sylfaen"/>
          <w:b/>
          <w:color w:val="0F243E" w:themeColor="text2" w:themeShade="80"/>
          <w:lang w:val="ka-GE"/>
        </w:rPr>
        <w:t xml:space="preserve">    6. </w:t>
      </w:r>
      <w:r w:rsidR="009D2ACF" w:rsidRPr="00F02CC0">
        <w:rPr>
          <w:rFonts w:ascii="Sylfaen" w:hAnsi="Sylfaen"/>
          <w:b/>
          <w:color w:val="0F243E" w:themeColor="text2" w:themeShade="80"/>
          <w:lang w:val="ka-GE"/>
        </w:rPr>
        <w:t>ველის ზომა</w:t>
      </w:r>
    </w:p>
    <w:p w14:paraId="0CE12F76" w14:textId="6CDF62D1"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 xml:space="preserve"> მინ. 1; მაქს. 1</w:t>
      </w:r>
    </w:p>
    <w:p w14:paraId="1FF5F2FD" w14:textId="77777777" w:rsidR="00F02CC0" w:rsidRPr="00F02CC0" w:rsidRDefault="00F02CC0" w:rsidP="009D2ACF">
      <w:pPr>
        <w:rPr>
          <w:rFonts w:ascii="Sylfaen" w:hAnsi="Sylfaen"/>
          <w:b/>
          <w:color w:val="0F243E" w:themeColor="text2" w:themeShade="80"/>
          <w:lang w:val="ka-GE"/>
        </w:rPr>
      </w:pPr>
      <w:r w:rsidRPr="00F02CC0">
        <w:rPr>
          <w:rFonts w:ascii="Sylfaen" w:hAnsi="Sylfaen"/>
          <w:b/>
          <w:color w:val="0F243E" w:themeColor="text2" w:themeShade="80"/>
          <w:lang w:val="ka-GE"/>
        </w:rPr>
        <w:t xml:space="preserve">    7. </w:t>
      </w:r>
      <w:r w:rsidR="009D2ACF" w:rsidRPr="00F02CC0">
        <w:rPr>
          <w:rFonts w:ascii="Sylfaen" w:hAnsi="Sylfaen"/>
          <w:b/>
          <w:color w:val="0F243E" w:themeColor="text2" w:themeShade="80"/>
          <w:lang w:val="ka-GE"/>
        </w:rPr>
        <w:t>ფორმატი</w:t>
      </w:r>
    </w:p>
    <w:p w14:paraId="35E6756B" w14:textId="45125F50"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N</w:t>
      </w:r>
    </w:p>
    <w:p w14:paraId="65336282" w14:textId="78FB2E8D" w:rsidR="009D2ACF" w:rsidRPr="00F02CC0" w:rsidRDefault="00F02CC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02CC0">
        <w:rPr>
          <w:rFonts w:ascii="Sylfaen" w:hAnsi="Sylfaen"/>
          <w:b/>
          <w:color w:val="0F243E" w:themeColor="text2" w:themeShade="80"/>
          <w:lang w:val="ka-GE"/>
        </w:rPr>
        <w:t xml:space="preserve">8. </w:t>
      </w:r>
      <w:r w:rsidR="009D2ACF" w:rsidRPr="00F02CC0">
        <w:rPr>
          <w:rFonts w:ascii="Sylfaen" w:hAnsi="Sylfaen"/>
          <w:b/>
          <w:color w:val="0F243E" w:themeColor="text2" w:themeShade="80"/>
          <w:lang w:val="ka-GE"/>
        </w:rPr>
        <w:t xml:space="preserve">ცვლადის კოდირება: </w:t>
      </w:r>
    </w:p>
    <w:p w14:paraId="7F5710DB" w14:textId="5735C6A4"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0-უცნობი, მონაცემები არ არის ხელმისაწვდომი</w:t>
      </w:r>
    </w:p>
    <w:p w14:paraId="4A2E9685" w14:textId="3B432C17"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1 -არა, ასისტირება ორსულობის დადგომისათვის არ განხორციელებულა</w:t>
      </w:r>
    </w:p>
    <w:p w14:paraId="78515AFB" w14:textId="1AFF3DEF"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2-ჰიპეროვულაცია, ნებისმიერი ჰორმონოთერაპია, რაც მიმართულია ოვულაციის სტიმულაციისაკენ</w:t>
      </w:r>
    </w:p>
    <w:p w14:paraId="641C5A40" w14:textId="4CF7A98E"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3-IVF-ნებისმიერი მეთოდი განაყოფიერების, გამეტის ფალოპის მილში გადატანის, ზიგოტის ფალოპის მილში გადატანის და სხვა</w:t>
      </w:r>
    </w:p>
    <w:p w14:paraId="2EBF27E3" w14:textId="54307B1C"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4-სხვა მეთოდები განაყოფიერების, რომელიც არ არის ჩამონათვალში</w:t>
      </w:r>
    </w:p>
    <w:p w14:paraId="6B2C6191" w14:textId="77777777" w:rsidR="00F02CC0" w:rsidRPr="00F02CC0" w:rsidRDefault="00F02CC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02CC0">
        <w:rPr>
          <w:rFonts w:ascii="Sylfaen" w:hAnsi="Sylfaen"/>
          <w:b/>
          <w:color w:val="0F243E" w:themeColor="text2" w:themeShade="80"/>
          <w:lang w:val="ka-GE"/>
        </w:rPr>
        <w:t xml:space="preserve">9. </w:t>
      </w:r>
      <w:r w:rsidR="009D2ACF" w:rsidRPr="00F02CC0">
        <w:rPr>
          <w:rFonts w:ascii="Sylfaen" w:hAnsi="Sylfaen"/>
          <w:b/>
          <w:color w:val="0F243E" w:themeColor="text2" w:themeShade="80"/>
          <w:lang w:val="ka-GE"/>
        </w:rPr>
        <w:t>პრაქტიკული რეკომენდაცია</w:t>
      </w:r>
    </w:p>
    <w:p w14:paraId="7669F2BF" w14:textId="6214BB93" w:rsidR="009D2ACF" w:rsidRPr="007C4090" w:rsidRDefault="00F02C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7C4090">
        <w:rPr>
          <w:rFonts w:ascii="Sylfaen" w:hAnsi="Sylfaen"/>
          <w:color w:val="0F243E" w:themeColor="text2" w:themeShade="80"/>
          <w:lang w:val="ka-GE"/>
        </w:rPr>
        <w:t>არ შედის მონაცემები წინა ორსულობისა და განაყოფიერების შესახებ</w:t>
      </w:r>
    </w:p>
    <w:p w14:paraId="59928DEF" w14:textId="77777777" w:rsidR="009D2ACF" w:rsidRPr="007C4090" w:rsidRDefault="009D2ACF" w:rsidP="009D2ACF">
      <w:pPr>
        <w:rPr>
          <w:rFonts w:ascii="Sylfaen" w:hAnsi="Sylfaen"/>
          <w:color w:val="0F243E" w:themeColor="text2" w:themeShade="80"/>
          <w:lang w:val="ka-GE"/>
        </w:rPr>
      </w:pPr>
    </w:p>
    <w:p w14:paraId="665BF019" w14:textId="77777777" w:rsidR="009D2ACF" w:rsidRPr="00B37C7A" w:rsidRDefault="009D2ACF" w:rsidP="009D2ACF">
      <w:pPr>
        <w:rPr>
          <w:rFonts w:ascii="Sylfaen" w:hAnsi="Sylfaen"/>
          <w:b/>
          <w:color w:val="0F243E" w:themeColor="text2" w:themeShade="80"/>
          <w:lang w:val="ka-GE"/>
        </w:rPr>
      </w:pPr>
      <w:r w:rsidRPr="00B37C7A">
        <w:rPr>
          <w:rFonts w:ascii="Sylfaen" w:hAnsi="Sylfaen"/>
          <w:b/>
          <w:color w:val="0F243E" w:themeColor="text2" w:themeShade="80"/>
          <w:lang w:val="ka-GE"/>
        </w:rPr>
        <w:t>1.5. აღნიშნულ ჰოსპიტალში ტრანპორტირების წყარო</w:t>
      </w:r>
    </w:p>
    <w:p w14:paraId="79938661" w14:textId="77777777" w:rsidR="00B37C7A" w:rsidRDefault="00B37C7A" w:rsidP="009D2ACF">
      <w:pPr>
        <w:rPr>
          <w:rFonts w:ascii="Sylfaen" w:hAnsi="Sylfaen"/>
          <w:b/>
          <w:color w:val="0F243E" w:themeColor="text2" w:themeShade="80"/>
          <w:lang w:val="ka-GE"/>
        </w:rPr>
      </w:pPr>
      <w:r w:rsidRPr="00B37C7A">
        <w:rPr>
          <w:rFonts w:ascii="Sylfaen" w:hAnsi="Sylfaen"/>
          <w:b/>
          <w:color w:val="0F243E" w:themeColor="text2" w:themeShade="80"/>
          <w:lang w:val="ka-GE"/>
        </w:rPr>
        <w:t xml:space="preserve">    1. </w:t>
      </w:r>
      <w:r w:rsidR="009D2ACF" w:rsidRPr="00B37C7A">
        <w:rPr>
          <w:rFonts w:ascii="Sylfaen" w:hAnsi="Sylfaen"/>
          <w:b/>
          <w:color w:val="0F243E" w:themeColor="text2" w:themeShade="80"/>
          <w:lang w:val="ka-GE"/>
        </w:rPr>
        <w:t>ცვლადის დასახელება</w:t>
      </w:r>
    </w:p>
    <w:p w14:paraId="7016ECF5" w14:textId="6236E761" w:rsidR="009D2ACF" w:rsidRPr="007C4090" w:rsidRDefault="00B37C7A"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7C4090">
        <w:rPr>
          <w:rFonts w:ascii="Sylfaen" w:hAnsi="Sylfaen"/>
          <w:color w:val="0F243E" w:themeColor="text2" w:themeShade="80"/>
          <w:lang w:val="ka-GE"/>
        </w:rPr>
        <w:t>„ReferSourse“</w:t>
      </w:r>
    </w:p>
    <w:p w14:paraId="5934643D" w14:textId="77777777" w:rsidR="00B37C7A" w:rsidRDefault="00B37C7A" w:rsidP="009D2ACF">
      <w:pPr>
        <w:rPr>
          <w:rFonts w:ascii="Sylfaen" w:hAnsi="Sylfaen"/>
          <w:color w:val="0F243E" w:themeColor="text2" w:themeShade="80"/>
          <w:lang w:val="ka-GE"/>
        </w:rPr>
      </w:pPr>
      <w:r>
        <w:rPr>
          <w:rFonts w:ascii="Sylfaen" w:hAnsi="Sylfaen"/>
          <w:color w:val="0F243E" w:themeColor="text2" w:themeShade="80"/>
          <w:lang w:val="ka-GE"/>
        </w:rPr>
        <w:t xml:space="preserve">    </w:t>
      </w:r>
    </w:p>
    <w:p w14:paraId="0564C998" w14:textId="5ACB956B" w:rsidR="00B37C7A" w:rsidRPr="00B37C7A" w:rsidRDefault="00B37C7A" w:rsidP="009D2ACF">
      <w:pPr>
        <w:rPr>
          <w:rFonts w:ascii="Sylfaen" w:hAnsi="Sylfaen"/>
          <w:b/>
          <w:color w:val="0F243E" w:themeColor="text2" w:themeShade="80"/>
          <w:lang w:val="ka-GE"/>
        </w:rPr>
      </w:pPr>
      <w:r>
        <w:rPr>
          <w:rFonts w:ascii="Sylfaen" w:hAnsi="Sylfaen"/>
          <w:b/>
          <w:color w:val="0F243E" w:themeColor="text2" w:themeShade="80"/>
          <w:lang w:val="ka-GE"/>
        </w:rPr>
        <w:lastRenderedPageBreak/>
        <w:t xml:space="preserve">    </w:t>
      </w:r>
      <w:r w:rsidRPr="00B37C7A">
        <w:rPr>
          <w:rFonts w:ascii="Sylfaen" w:hAnsi="Sylfaen"/>
          <w:b/>
          <w:color w:val="0F243E" w:themeColor="text2" w:themeShade="80"/>
          <w:lang w:val="ka-GE"/>
        </w:rPr>
        <w:t xml:space="preserve">2. </w:t>
      </w:r>
      <w:r w:rsidR="009D2ACF" w:rsidRPr="00B37C7A">
        <w:rPr>
          <w:rFonts w:ascii="Sylfaen" w:hAnsi="Sylfaen"/>
          <w:b/>
          <w:color w:val="0F243E" w:themeColor="text2" w:themeShade="80"/>
          <w:lang w:val="ka-GE"/>
        </w:rPr>
        <w:t>ცვლადის შექმნის თარიღი</w:t>
      </w:r>
    </w:p>
    <w:p w14:paraId="3A8D7933" w14:textId="6E88CCB1" w:rsidR="009D2ACF" w:rsidRPr="00F02CC0" w:rsidRDefault="009D2ACF" w:rsidP="009D2ACF">
      <w:pPr>
        <w:rPr>
          <w:rFonts w:ascii="Sylfaen" w:hAnsi="Sylfaen"/>
          <w:color w:val="0F243E" w:themeColor="text2" w:themeShade="80"/>
          <w:lang w:val="ka-GE"/>
        </w:rPr>
      </w:pPr>
      <w:r w:rsidRPr="00F02CC0">
        <w:rPr>
          <w:rFonts w:ascii="Sylfaen" w:hAnsi="Sylfaen"/>
          <w:color w:val="0F243E" w:themeColor="text2" w:themeShade="80"/>
          <w:lang w:val="ka-GE"/>
        </w:rPr>
        <w:t xml:space="preserve"> </w:t>
      </w:r>
      <w:r w:rsidR="00B37C7A">
        <w:rPr>
          <w:rFonts w:ascii="Sylfaen" w:hAnsi="Sylfaen"/>
          <w:color w:val="0F243E" w:themeColor="text2" w:themeShade="80"/>
          <w:lang w:val="ka-GE"/>
        </w:rPr>
        <w:t xml:space="preserve">       </w:t>
      </w:r>
      <w:r w:rsidRPr="00F02CC0">
        <w:rPr>
          <w:rFonts w:ascii="Sylfaen" w:hAnsi="Sylfaen"/>
          <w:color w:val="0F243E" w:themeColor="text2" w:themeShade="80"/>
          <w:lang w:val="ka-GE"/>
        </w:rPr>
        <w:t xml:space="preserve"> -----.201   წ</w:t>
      </w:r>
    </w:p>
    <w:p w14:paraId="1B53B2BF" w14:textId="4F300E93" w:rsidR="00B37C7A" w:rsidRPr="00B37C7A" w:rsidRDefault="00B37C7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37C7A">
        <w:rPr>
          <w:rFonts w:ascii="Sylfaen" w:hAnsi="Sylfaen"/>
          <w:b/>
          <w:color w:val="0F243E" w:themeColor="text2" w:themeShade="80"/>
          <w:lang w:val="ka-GE"/>
        </w:rPr>
        <w:t xml:space="preserve">3. </w:t>
      </w:r>
      <w:r w:rsidR="009D2ACF" w:rsidRPr="00B37C7A">
        <w:rPr>
          <w:rFonts w:ascii="Sylfaen" w:hAnsi="Sylfaen"/>
          <w:b/>
          <w:color w:val="0F243E" w:themeColor="text2" w:themeShade="80"/>
          <w:lang w:val="ka-GE"/>
        </w:rPr>
        <w:t>განსაზღვრება</w:t>
      </w:r>
    </w:p>
    <w:p w14:paraId="606F7FA7" w14:textId="297790B5" w:rsidR="009D2ACF" w:rsidRPr="00F02CC0" w:rsidRDefault="00B37C7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 xml:space="preserve"> აღნიშნული კლინიკის ნეონატალური ინტენსიური თერაპიის განყოფილებაში ახალშობილის რეფერალის გზა. </w:t>
      </w:r>
    </w:p>
    <w:p w14:paraId="73E9A5E8" w14:textId="0D56D1E3" w:rsidR="00B37C7A" w:rsidRPr="00B37C7A" w:rsidRDefault="00B37C7A" w:rsidP="009D2ACF">
      <w:pPr>
        <w:rPr>
          <w:rFonts w:ascii="Sylfaen" w:hAnsi="Sylfaen"/>
          <w:b/>
          <w:color w:val="0F243E" w:themeColor="text2" w:themeShade="80"/>
          <w:lang w:val="ka-GE"/>
        </w:rPr>
      </w:pPr>
      <w:r w:rsidRPr="00B37C7A">
        <w:rPr>
          <w:rFonts w:ascii="Sylfaen" w:hAnsi="Sylfaen"/>
          <w:b/>
          <w:color w:val="0F243E" w:themeColor="text2" w:themeShade="80"/>
          <w:lang w:val="ka-GE"/>
        </w:rPr>
        <w:t xml:space="preserve">    4. </w:t>
      </w:r>
      <w:r w:rsidR="009D2ACF" w:rsidRPr="00B37C7A">
        <w:rPr>
          <w:rFonts w:ascii="Sylfaen" w:hAnsi="Sylfaen"/>
          <w:b/>
          <w:color w:val="0F243E" w:themeColor="text2" w:themeShade="80"/>
          <w:lang w:val="ka-GE"/>
        </w:rPr>
        <w:t>მნიშვნელობა</w:t>
      </w:r>
    </w:p>
    <w:p w14:paraId="3081199D" w14:textId="2E22EFD0" w:rsidR="009D2ACF" w:rsidRPr="00F02CC0" w:rsidRDefault="00B37C7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 xml:space="preserve"> ასისტირებადი ორსულობის აღრიცხვიანობა, რისკ-ფაქტორების განსაზღვრა ნეონატალური გართულებების პრევენციის მიზნით.</w:t>
      </w:r>
    </w:p>
    <w:p w14:paraId="1D033AB0" w14:textId="6F03F28B" w:rsidR="00B37C7A" w:rsidRPr="00B37C7A" w:rsidRDefault="00B37C7A" w:rsidP="009D2ACF">
      <w:pPr>
        <w:rPr>
          <w:rFonts w:ascii="Sylfaen" w:hAnsi="Sylfaen"/>
          <w:b/>
          <w:color w:val="0F243E" w:themeColor="text2" w:themeShade="80"/>
          <w:lang w:val="ka-GE"/>
        </w:rPr>
      </w:pPr>
      <w:r w:rsidRPr="00B37C7A">
        <w:rPr>
          <w:rFonts w:ascii="Sylfaen" w:hAnsi="Sylfaen"/>
          <w:b/>
          <w:color w:val="0F243E" w:themeColor="text2" w:themeShade="80"/>
          <w:lang w:val="ka-GE"/>
        </w:rPr>
        <w:t xml:space="preserve">    5. </w:t>
      </w:r>
      <w:r w:rsidR="009D2ACF" w:rsidRPr="00B37C7A">
        <w:rPr>
          <w:rFonts w:ascii="Sylfaen" w:hAnsi="Sylfaen"/>
          <w:b/>
          <w:color w:val="0F243E" w:themeColor="text2" w:themeShade="80"/>
          <w:lang w:val="ka-GE"/>
        </w:rPr>
        <w:t>ცვლადის ტიპი</w:t>
      </w:r>
    </w:p>
    <w:p w14:paraId="63C05DBF" w14:textId="36978CDE" w:rsidR="009D2ACF" w:rsidRPr="00F02CC0" w:rsidRDefault="00B37C7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ციფრული</w:t>
      </w:r>
    </w:p>
    <w:p w14:paraId="1060928D" w14:textId="07157E15" w:rsidR="00B37C7A" w:rsidRPr="00B37C7A" w:rsidRDefault="00B37C7A" w:rsidP="009D2ACF">
      <w:pPr>
        <w:rPr>
          <w:rFonts w:ascii="Sylfaen" w:hAnsi="Sylfaen"/>
          <w:b/>
          <w:color w:val="0F243E" w:themeColor="text2" w:themeShade="80"/>
          <w:lang w:val="ka-GE"/>
        </w:rPr>
      </w:pPr>
      <w:r w:rsidRPr="00B37C7A">
        <w:rPr>
          <w:rFonts w:ascii="Sylfaen" w:hAnsi="Sylfaen"/>
          <w:b/>
          <w:color w:val="0F243E" w:themeColor="text2" w:themeShade="80"/>
          <w:lang w:val="ka-GE"/>
        </w:rPr>
        <w:t xml:space="preserve">    6. </w:t>
      </w:r>
      <w:r w:rsidR="009D2ACF" w:rsidRPr="00B37C7A">
        <w:rPr>
          <w:rFonts w:ascii="Sylfaen" w:hAnsi="Sylfaen"/>
          <w:b/>
          <w:color w:val="0F243E" w:themeColor="text2" w:themeShade="80"/>
          <w:lang w:val="ka-GE"/>
        </w:rPr>
        <w:t>ველის ზომა</w:t>
      </w:r>
    </w:p>
    <w:p w14:paraId="65D94DB0" w14:textId="139CF2A6" w:rsidR="009D2ACF" w:rsidRPr="00F02CC0" w:rsidRDefault="00B37C7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 xml:space="preserve"> მინ. 1; მაქს. 1</w:t>
      </w:r>
    </w:p>
    <w:p w14:paraId="67349174" w14:textId="77777777" w:rsidR="00A918F7" w:rsidRPr="00A918F7" w:rsidRDefault="00A918F7" w:rsidP="009D2ACF">
      <w:pPr>
        <w:rPr>
          <w:rFonts w:ascii="Sylfaen" w:hAnsi="Sylfaen"/>
          <w:b/>
          <w:color w:val="0F243E" w:themeColor="text2" w:themeShade="80"/>
          <w:lang w:val="ka-GE"/>
        </w:rPr>
      </w:pPr>
      <w:r w:rsidRPr="00A918F7">
        <w:rPr>
          <w:rFonts w:ascii="Sylfaen" w:hAnsi="Sylfaen"/>
          <w:b/>
          <w:color w:val="0F243E" w:themeColor="text2" w:themeShade="80"/>
          <w:lang w:val="ka-GE"/>
        </w:rPr>
        <w:t xml:space="preserve">    7. </w:t>
      </w:r>
      <w:r w:rsidR="009D2ACF" w:rsidRPr="00A918F7">
        <w:rPr>
          <w:rFonts w:ascii="Sylfaen" w:hAnsi="Sylfaen"/>
          <w:b/>
          <w:color w:val="0F243E" w:themeColor="text2" w:themeShade="80"/>
          <w:lang w:val="ka-GE"/>
        </w:rPr>
        <w:t>ფორმატი</w:t>
      </w:r>
    </w:p>
    <w:p w14:paraId="5C8648F4" w14:textId="7B47F410" w:rsidR="009D2ACF" w:rsidRPr="00F02CC0"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 xml:space="preserve"> N</w:t>
      </w:r>
    </w:p>
    <w:p w14:paraId="26A9A7B0" w14:textId="3AF31AFE" w:rsidR="009D2ACF" w:rsidRPr="00A918F7" w:rsidRDefault="00A918F7" w:rsidP="009D2ACF">
      <w:pPr>
        <w:rPr>
          <w:rFonts w:ascii="Sylfaen" w:hAnsi="Sylfaen"/>
          <w:b/>
          <w:color w:val="0F243E" w:themeColor="text2" w:themeShade="80"/>
          <w:lang w:val="ka-GE"/>
        </w:rPr>
      </w:pPr>
      <w:r w:rsidRPr="00A918F7">
        <w:rPr>
          <w:rFonts w:ascii="Sylfaen" w:hAnsi="Sylfaen"/>
          <w:b/>
          <w:color w:val="0F243E" w:themeColor="text2" w:themeShade="80"/>
          <w:lang w:val="ka-GE"/>
        </w:rPr>
        <w:t xml:space="preserve">    8. </w:t>
      </w:r>
      <w:r w:rsidR="009D2ACF" w:rsidRPr="00A918F7">
        <w:rPr>
          <w:rFonts w:ascii="Sylfaen" w:hAnsi="Sylfaen"/>
          <w:b/>
          <w:color w:val="0F243E" w:themeColor="text2" w:themeShade="80"/>
          <w:lang w:val="ka-GE"/>
        </w:rPr>
        <w:t>ცვლადის კოდირება</w:t>
      </w:r>
    </w:p>
    <w:p w14:paraId="5592C5C1" w14:textId="1B5F42B7" w:rsidR="009D2ACF" w:rsidRPr="00F02CC0"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0-უცნობი, მონაცემები არ არის ხელმისაწვდომი</w:t>
      </w:r>
    </w:p>
    <w:p w14:paraId="7AB96D81" w14:textId="308F220D" w:rsidR="009D2ACF" w:rsidRPr="00F02CC0"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1 -შიდა რეფერალი (In Utero)</w:t>
      </w:r>
    </w:p>
    <w:p w14:paraId="36AAD963" w14:textId="7E1A0FB5" w:rsidR="009D2ACF" w:rsidRPr="00B37C7A"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F02CC0">
        <w:rPr>
          <w:rFonts w:ascii="Sylfaen" w:hAnsi="Sylfaen"/>
          <w:color w:val="0F243E" w:themeColor="text2" w:themeShade="80"/>
          <w:lang w:val="ka-GE"/>
        </w:rPr>
        <w:t>2-გარე რეფერ</w:t>
      </w:r>
      <w:r w:rsidR="009D2ACF" w:rsidRPr="00B37C7A">
        <w:rPr>
          <w:rFonts w:ascii="Sylfaen" w:hAnsi="Sylfaen"/>
          <w:color w:val="0F243E" w:themeColor="text2" w:themeShade="80"/>
          <w:lang w:val="ka-GE"/>
        </w:rPr>
        <w:t>ალი (Ex Utero) I დონის დაწესებულებიდან</w:t>
      </w:r>
    </w:p>
    <w:p w14:paraId="5362779E" w14:textId="48D97B6E" w:rsidR="009D2ACF" w:rsidRPr="00B37C7A"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37C7A">
        <w:rPr>
          <w:rFonts w:ascii="Sylfaen" w:hAnsi="Sylfaen"/>
          <w:color w:val="0F243E" w:themeColor="text2" w:themeShade="80"/>
          <w:lang w:val="ka-GE"/>
        </w:rPr>
        <w:t>3- გარე რეფერალი (Ex Utero) II დონის დაწესებულებიდან</w:t>
      </w:r>
    </w:p>
    <w:p w14:paraId="0393BB46" w14:textId="5A60FB5C" w:rsidR="009D2ACF" w:rsidRPr="00A918F7"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37C7A">
        <w:rPr>
          <w:rFonts w:ascii="Sylfaen" w:hAnsi="Sylfaen"/>
          <w:color w:val="0F243E" w:themeColor="text2" w:themeShade="80"/>
          <w:lang w:val="ka-GE"/>
        </w:rPr>
        <w:t xml:space="preserve">4-გარე რეფერალი (Ex </w:t>
      </w:r>
      <w:r w:rsidR="009D2ACF" w:rsidRPr="00A918F7">
        <w:rPr>
          <w:rFonts w:ascii="Sylfaen" w:hAnsi="Sylfaen"/>
          <w:color w:val="0F243E" w:themeColor="text2" w:themeShade="80"/>
          <w:lang w:val="ka-GE"/>
        </w:rPr>
        <w:t>Utero) III დონის დაწესებულებიდან</w:t>
      </w:r>
    </w:p>
    <w:p w14:paraId="482D9FF0" w14:textId="52E5C5A3" w:rsidR="009D2ACF" w:rsidRPr="00DF5EA7" w:rsidRDefault="00A918F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5-ბინიდან თვითდინებით</w:t>
      </w:r>
    </w:p>
    <w:p w14:paraId="76B50493" w14:textId="7E29B8FC" w:rsidR="00A918F7" w:rsidRPr="00B504BE" w:rsidRDefault="00A918F7" w:rsidP="009D2ACF">
      <w:pPr>
        <w:rPr>
          <w:rFonts w:ascii="Sylfaen" w:hAnsi="Sylfaen"/>
          <w:b/>
          <w:color w:val="0F243E" w:themeColor="text2" w:themeShade="80"/>
          <w:lang w:val="ka-GE"/>
        </w:rPr>
      </w:pPr>
      <w:r w:rsidRPr="00A918F7">
        <w:rPr>
          <w:rFonts w:ascii="Sylfaen" w:hAnsi="Sylfaen"/>
          <w:b/>
          <w:color w:val="0F243E" w:themeColor="text2" w:themeShade="80"/>
          <w:lang w:val="ka-GE"/>
        </w:rPr>
        <w:t xml:space="preserve">    </w:t>
      </w:r>
      <w:r w:rsidRPr="00B504BE">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34CE302F" w14:textId="21AA86B2"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A918F7">
        <w:rPr>
          <w:rFonts w:ascii="Sylfaen" w:hAnsi="Sylfaen"/>
          <w:color w:val="0F243E" w:themeColor="text2" w:themeShade="80"/>
          <w:lang w:val="ka-GE"/>
        </w:rPr>
        <w:t xml:space="preserve">       </w:t>
      </w:r>
      <w:r w:rsidRPr="00B504BE">
        <w:rPr>
          <w:rFonts w:ascii="Sylfaen" w:hAnsi="Sylfaen"/>
          <w:color w:val="0F243E" w:themeColor="text2" w:themeShade="80"/>
          <w:lang w:val="ka-GE"/>
        </w:rPr>
        <w:t>როდესაც მრავალჯერადი რეფერალია, მიეთითება უშუალოდ ის, საედანაც განხორციელდა აღნიშნულ დაწესებულებაში რეფერალი</w:t>
      </w:r>
    </w:p>
    <w:p w14:paraId="651B452D" w14:textId="77777777" w:rsidR="009D2ACF" w:rsidRPr="00B504BE" w:rsidRDefault="009D2ACF" w:rsidP="009D2ACF">
      <w:pPr>
        <w:rPr>
          <w:rFonts w:ascii="Sylfaen" w:hAnsi="Sylfaen"/>
          <w:color w:val="0F243E" w:themeColor="text2" w:themeShade="80"/>
          <w:lang w:val="ka-GE"/>
        </w:rPr>
      </w:pPr>
    </w:p>
    <w:p w14:paraId="6239C1D6" w14:textId="77777777" w:rsidR="009D2ACF" w:rsidRPr="00B504BE" w:rsidRDefault="009D2ACF" w:rsidP="009D2ACF">
      <w:pPr>
        <w:rPr>
          <w:rFonts w:ascii="Sylfaen" w:hAnsi="Sylfaen"/>
          <w:color w:val="0F243E" w:themeColor="text2" w:themeShade="80"/>
          <w:lang w:val="ka-GE"/>
        </w:rPr>
      </w:pPr>
    </w:p>
    <w:p w14:paraId="5CCE1D8F"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lastRenderedPageBreak/>
        <w:t>1.6. ორსულებში ანტენატალურად კორტიკოსტეროიდების გამოყენება, ახაკშობილთა რდს-ის პრევენციის მიზნით</w:t>
      </w:r>
    </w:p>
    <w:p w14:paraId="5C6CDFD7" w14:textId="0164B4DD" w:rsidR="00780D62" w:rsidRPr="00B504BE" w:rsidRDefault="00780D62" w:rsidP="009D2ACF">
      <w:pPr>
        <w:rPr>
          <w:rFonts w:ascii="Sylfaen" w:hAnsi="Sylfaen"/>
          <w:b/>
          <w:color w:val="0F243E" w:themeColor="text2" w:themeShade="80"/>
          <w:lang w:val="ka-GE"/>
        </w:rPr>
      </w:pPr>
      <w:r w:rsidRPr="00780D62">
        <w:rPr>
          <w:rFonts w:ascii="Sylfaen" w:hAnsi="Sylfaen"/>
          <w:b/>
          <w:color w:val="0F243E" w:themeColor="text2" w:themeShade="80"/>
          <w:lang w:val="ka-GE"/>
        </w:rPr>
        <w:t xml:space="preserve">    1. </w:t>
      </w:r>
      <w:r w:rsidR="009D2ACF" w:rsidRPr="00B504BE">
        <w:rPr>
          <w:rFonts w:ascii="Sylfaen" w:hAnsi="Sylfaen"/>
          <w:b/>
          <w:color w:val="0F243E" w:themeColor="text2" w:themeShade="80"/>
          <w:lang w:val="ka-GE"/>
        </w:rPr>
        <w:t>ცვლადის დასახელება</w:t>
      </w:r>
    </w:p>
    <w:p w14:paraId="6A50E996" w14:textId="0F7B21D5" w:rsidR="009D2ACF" w:rsidRPr="00B504BE" w:rsidRDefault="00780D6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„steroids“</w:t>
      </w:r>
    </w:p>
    <w:p w14:paraId="6DBC869F" w14:textId="3A0AD9C7" w:rsidR="00780D62" w:rsidRPr="00B504BE" w:rsidRDefault="00780D62" w:rsidP="009D2ACF">
      <w:pPr>
        <w:rPr>
          <w:rFonts w:ascii="Sylfaen" w:hAnsi="Sylfaen"/>
          <w:b/>
          <w:color w:val="0F243E" w:themeColor="text2" w:themeShade="80"/>
          <w:lang w:val="ka-GE"/>
        </w:rPr>
      </w:pPr>
      <w:r w:rsidRPr="00780D62">
        <w:rPr>
          <w:rFonts w:ascii="Sylfaen" w:hAnsi="Sylfaen"/>
          <w:b/>
          <w:color w:val="0F243E" w:themeColor="text2" w:themeShade="80"/>
          <w:lang w:val="ka-GE"/>
        </w:rPr>
        <w:t xml:space="preserve">    2. </w:t>
      </w:r>
      <w:r w:rsidR="009D2ACF" w:rsidRPr="00B504BE">
        <w:rPr>
          <w:rFonts w:ascii="Sylfaen" w:hAnsi="Sylfaen"/>
          <w:b/>
          <w:color w:val="0F243E" w:themeColor="text2" w:themeShade="80"/>
          <w:lang w:val="ka-GE"/>
        </w:rPr>
        <w:t>ცვლადის შექმნის თარიღი</w:t>
      </w:r>
    </w:p>
    <w:p w14:paraId="3D1E1C40" w14:textId="3EE388FB" w:rsidR="009D2ACF" w:rsidRPr="00B504BE" w:rsidRDefault="00780D6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29B45886" w14:textId="65528A1B" w:rsidR="00780D62" w:rsidRPr="00B504BE" w:rsidRDefault="00780D62"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780D62">
        <w:rPr>
          <w:rFonts w:ascii="Sylfaen" w:hAnsi="Sylfaen"/>
          <w:b/>
          <w:color w:val="0F243E" w:themeColor="text2" w:themeShade="80"/>
          <w:lang w:val="ka-GE"/>
        </w:rPr>
        <w:t xml:space="preserve">3. </w:t>
      </w:r>
      <w:r w:rsidR="009D2ACF" w:rsidRPr="00B504BE">
        <w:rPr>
          <w:rFonts w:ascii="Sylfaen" w:hAnsi="Sylfaen"/>
          <w:b/>
          <w:color w:val="0F243E" w:themeColor="text2" w:themeShade="80"/>
          <w:lang w:val="ka-GE"/>
        </w:rPr>
        <w:t>განსაზღვრება</w:t>
      </w:r>
    </w:p>
    <w:p w14:paraId="472E8749" w14:textId="2A892505"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780D62">
        <w:rPr>
          <w:rFonts w:ascii="Sylfaen" w:hAnsi="Sylfaen"/>
          <w:color w:val="0F243E" w:themeColor="text2" w:themeShade="80"/>
          <w:lang w:val="ka-GE"/>
        </w:rPr>
        <w:t xml:space="preserve">       </w:t>
      </w:r>
      <w:r w:rsidRPr="00B504BE">
        <w:rPr>
          <w:rFonts w:ascii="Sylfaen" w:hAnsi="Sylfaen"/>
          <w:color w:val="0F243E" w:themeColor="text2" w:themeShade="80"/>
          <w:lang w:val="ka-GE"/>
        </w:rPr>
        <w:t>ორსულებში, ნაადრევი მშობიარობის რისკით, ანტენატალურად კორტიკოსტეოიდების დანიშვნა ნაყოფის ფილტვის ქსოვილის მომწიფების მიზნით. გამოირიცხება ყველა ის შემთხვევა, როდესაც ორსულს კორტიკოსტეროიდი დაენიშნა სხვა სამედიცინო ჩვენებით.</w:t>
      </w:r>
    </w:p>
    <w:p w14:paraId="5B80E153" w14:textId="626FE427" w:rsidR="00780D62" w:rsidRPr="00B504BE" w:rsidRDefault="00780D62"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80D62">
        <w:rPr>
          <w:rFonts w:ascii="Sylfaen" w:hAnsi="Sylfaen"/>
          <w:b/>
          <w:color w:val="0F243E" w:themeColor="text2" w:themeShade="80"/>
          <w:lang w:val="ka-GE"/>
        </w:rPr>
        <w:t xml:space="preserve">4. </w:t>
      </w:r>
      <w:r w:rsidR="009D2ACF" w:rsidRPr="00B504BE">
        <w:rPr>
          <w:rFonts w:ascii="Sylfaen" w:hAnsi="Sylfaen"/>
          <w:b/>
          <w:color w:val="0F243E" w:themeColor="text2" w:themeShade="80"/>
          <w:lang w:val="ka-GE"/>
        </w:rPr>
        <w:t>მნიშვნელობა</w:t>
      </w:r>
    </w:p>
    <w:p w14:paraId="5F08D2A9" w14:textId="15406503" w:rsidR="009D2ACF" w:rsidRPr="00B504BE" w:rsidRDefault="00780D6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რისკ-ჯფუფის ორსულებში ანტენატალური კორტიკოსტეროიდების დროული და ადექვატური მიცემის აღრიცხვიანობა ახალშობილებში მძიმე ფორმის რდს-ის პრევენციის მიზნით, რაც ამცირებს ინვაზიური რესპირატორული დახმარების, სხვადასხვა გართულებების, გახანგრძლივებული ჰოსპიტალიზაციის საჭიროებას და ლეტალობას. </w:t>
      </w:r>
    </w:p>
    <w:p w14:paraId="455D5B92" w14:textId="7B244F8E" w:rsidR="00780D62" w:rsidRPr="00B504BE" w:rsidRDefault="00780D62" w:rsidP="009D2ACF">
      <w:pPr>
        <w:rPr>
          <w:rFonts w:ascii="Sylfaen" w:hAnsi="Sylfaen"/>
          <w:b/>
          <w:color w:val="0F243E" w:themeColor="text2" w:themeShade="80"/>
          <w:lang w:val="ka-GE"/>
        </w:rPr>
      </w:pPr>
      <w:r w:rsidRPr="00780D62">
        <w:rPr>
          <w:rFonts w:ascii="Sylfaen" w:hAnsi="Sylfaen"/>
          <w:b/>
          <w:color w:val="0F243E" w:themeColor="text2" w:themeShade="80"/>
          <w:lang w:val="ka-GE"/>
        </w:rPr>
        <w:t xml:space="preserve">    5. </w:t>
      </w:r>
      <w:r w:rsidR="009D2ACF" w:rsidRPr="00B504BE">
        <w:rPr>
          <w:rFonts w:ascii="Sylfaen" w:hAnsi="Sylfaen"/>
          <w:b/>
          <w:color w:val="0F243E" w:themeColor="text2" w:themeShade="80"/>
          <w:lang w:val="ka-GE"/>
        </w:rPr>
        <w:t>ცვლადის ტიპი</w:t>
      </w:r>
    </w:p>
    <w:p w14:paraId="708680BF" w14:textId="6825546A" w:rsidR="009D2ACF" w:rsidRPr="00B504BE" w:rsidRDefault="00780D6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ციფრული</w:t>
      </w:r>
    </w:p>
    <w:p w14:paraId="63097E5E" w14:textId="3F0E419C" w:rsidR="00780D62" w:rsidRPr="00B504BE" w:rsidRDefault="00780D62" w:rsidP="009D2ACF">
      <w:pPr>
        <w:rPr>
          <w:rFonts w:ascii="Sylfaen" w:hAnsi="Sylfaen"/>
          <w:b/>
          <w:color w:val="0F243E" w:themeColor="text2" w:themeShade="80"/>
          <w:lang w:val="ka-GE"/>
        </w:rPr>
      </w:pPr>
      <w:r w:rsidRPr="00780D62">
        <w:rPr>
          <w:rFonts w:ascii="Sylfaen" w:hAnsi="Sylfaen"/>
          <w:b/>
          <w:color w:val="0F243E" w:themeColor="text2" w:themeShade="80"/>
          <w:lang w:val="ka-GE"/>
        </w:rPr>
        <w:t xml:space="preserve">    6. </w:t>
      </w:r>
      <w:r w:rsidR="009D2ACF" w:rsidRPr="00B504BE">
        <w:rPr>
          <w:rFonts w:ascii="Sylfaen" w:hAnsi="Sylfaen"/>
          <w:b/>
          <w:color w:val="0F243E" w:themeColor="text2" w:themeShade="80"/>
          <w:lang w:val="ka-GE"/>
        </w:rPr>
        <w:t>ველის ზომა</w:t>
      </w:r>
    </w:p>
    <w:p w14:paraId="73061A0B" w14:textId="20F7D7D0"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780D62">
        <w:rPr>
          <w:rFonts w:ascii="Sylfaen" w:hAnsi="Sylfaen"/>
          <w:color w:val="0F243E" w:themeColor="text2" w:themeShade="80"/>
          <w:lang w:val="ka-GE"/>
        </w:rPr>
        <w:t xml:space="preserve">       </w:t>
      </w:r>
      <w:r w:rsidRPr="00B504BE">
        <w:rPr>
          <w:rFonts w:ascii="Sylfaen" w:hAnsi="Sylfaen"/>
          <w:color w:val="0F243E" w:themeColor="text2" w:themeShade="80"/>
          <w:lang w:val="ka-GE"/>
        </w:rPr>
        <w:t>მინ. 1; მაქს. 1</w:t>
      </w:r>
    </w:p>
    <w:p w14:paraId="3886EA9B" w14:textId="77777777" w:rsidR="00304DF1" w:rsidRPr="00B504BE" w:rsidRDefault="00304DF1" w:rsidP="009D2ACF">
      <w:pPr>
        <w:rPr>
          <w:rFonts w:ascii="Sylfaen" w:hAnsi="Sylfaen"/>
          <w:b/>
          <w:color w:val="0F243E" w:themeColor="text2" w:themeShade="80"/>
          <w:lang w:val="ka-GE"/>
        </w:rPr>
      </w:pPr>
      <w:r w:rsidRPr="00304DF1">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p>
    <w:p w14:paraId="4C21FF2C" w14:textId="63F54B90"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w:t>
      </w:r>
    </w:p>
    <w:p w14:paraId="4F471978" w14:textId="64610EF0" w:rsidR="009D2ACF" w:rsidRPr="00B504BE" w:rsidRDefault="00304DF1"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Pr="00304DF1">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ცვლადის კოდირება</w:t>
      </w:r>
    </w:p>
    <w:p w14:paraId="75A8EC4E" w14:textId="7A86FB7B"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w:t>
      </w:r>
      <w:r w:rsidR="009D2ACF" w:rsidRPr="00B504BE">
        <w:rPr>
          <w:rFonts w:ascii="Sylfaen" w:hAnsi="Sylfaen"/>
          <w:color w:val="0F243E" w:themeColor="text2" w:themeShade="80"/>
          <w:lang w:val="ka-GE"/>
        </w:rPr>
        <w:tab/>
        <w:t>უცნობი - მონაცემები არაა ხელმისაწვდომი;</w:t>
      </w:r>
    </w:p>
    <w:p w14:paraId="6C7E52C3" w14:textId="276A85E9"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w:t>
      </w:r>
      <w:r w:rsidR="009D2ACF" w:rsidRPr="00B504BE">
        <w:rPr>
          <w:rFonts w:ascii="Sylfaen" w:hAnsi="Sylfaen"/>
          <w:color w:val="0F243E" w:themeColor="text2" w:themeShade="80"/>
          <w:lang w:val="ka-GE"/>
        </w:rPr>
        <w:tab/>
        <w:t>არა-ორსულს არ მიუღია ანტენატალურად კორტიკოსტეროიდი ნაყოფის ფილტვის ქსოვილის მომწიფების მიზნით;</w:t>
      </w:r>
    </w:p>
    <w:p w14:paraId="4539E85E" w14:textId="3CA00899"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2</w:t>
      </w:r>
      <w:r w:rsidR="009D2ACF" w:rsidRPr="00B504BE">
        <w:rPr>
          <w:rFonts w:ascii="Sylfaen" w:hAnsi="Sylfaen"/>
          <w:color w:val="0F243E" w:themeColor="text2" w:themeShade="80"/>
          <w:lang w:val="ka-GE"/>
        </w:rPr>
        <w:tab/>
        <w:t xml:space="preserve">ნაწილობრივი &lt;24სთ-ორსულს ანტენატალურად მიეცა კორტოკოსტეროიდის პირველი დოზა მშობიარობამდე &lt;24სთ პერიოდში; </w:t>
      </w:r>
    </w:p>
    <w:p w14:paraId="59943CC8" w14:textId="62769DF6"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3</w:t>
      </w:r>
      <w:r w:rsidR="009D2ACF" w:rsidRPr="00B504BE">
        <w:rPr>
          <w:rFonts w:ascii="Sylfaen" w:hAnsi="Sylfaen"/>
          <w:color w:val="0F243E" w:themeColor="text2" w:themeShade="80"/>
          <w:lang w:val="ka-GE"/>
        </w:rPr>
        <w:tab/>
        <w:t>სრული-მაღალი რისკის ორსულს მიეცა ანტენატალურად კორტიკოსტეროიდების სრული კურსი, ამასთან პირველი დოზა მიეცა მშობიარობამდე &gt;24სთ, ხოლო უკანასკნელი დოზა მშობიარობამდე &lt;8დღე;</w:t>
      </w:r>
    </w:p>
    <w:p w14:paraId="26ECAE4F" w14:textId="7B96D209"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4</w:t>
      </w:r>
      <w:r w:rsidR="009D2ACF" w:rsidRPr="00B504BE">
        <w:rPr>
          <w:rFonts w:ascii="Sylfaen" w:hAnsi="Sylfaen"/>
          <w:color w:val="0F243E" w:themeColor="text2" w:themeShade="80"/>
          <w:lang w:val="ka-GE"/>
        </w:rPr>
        <w:tab/>
        <w:t>&gt; 7დღე-მაღალი რისკის ორსულს ანტენატალურად კორტიკოსტეროიდები მიეცა მშობიარობამდე &gt;7დღე, თუ ორსულმა მიიღო ორი კურსი, ამასთან ერთი კურსი ჩაუტარდა სრულად, მაშინ კოდირებისათვის აირჩიეთ 3-სრული;</w:t>
      </w:r>
    </w:p>
    <w:p w14:paraId="652B05E0" w14:textId="77777777" w:rsidR="00304DF1" w:rsidRPr="00B504BE" w:rsidRDefault="00304DF1" w:rsidP="009D2ACF">
      <w:pPr>
        <w:rPr>
          <w:rFonts w:ascii="Sylfaen" w:hAnsi="Sylfaen"/>
          <w:b/>
          <w:color w:val="0F243E" w:themeColor="text2" w:themeShade="80"/>
          <w:lang w:val="ka-GE"/>
        </w:rPr>
      </w:pPr>
      <w:r w:rsidRPr="00B504BE">
        <w:rPr>
          <w:rFonts w:ascii="Sylfaen" w:hAnsi="Sylfaen"/>
          <w:color w:val="0F243E" w:themeColor="text2" w:themeShade="80"/>
          <w:lang w:val="ka-GE"/>
        </w:rPr>
        <w:t xml:space="preserve">    </w:t>
      </w:r>
      <w:r w:rsidRPr="00304DF1">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60E7C485" w14:textId="50FA5A36"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თუ ორსულს მიეცა ორი კურსი, მათ შორის ერთი სრულად, მაშინ გამოიყენე კოდირება 3-სრული. იმ შემთხვევაში, როდესაც ანტენატალური კორტიკოსტეროიდების მიღების ზუსტი დრო უცნობია, თუმცა 2 სრული დოზა არის მიღებული, კოდირდება 3-სრული. თუ დედას ორი სრული დოზა მიეცა, მათ შორის პირველი მშობიარობამდე &gt;7დღე და მეორე დოზა მშობიარობამდე &lt;24სთ, გამოიყენეთ კოდირება  4-&gt;7დღე.</w:t>
      </w:r>
    </w:p>
    <w:p w14:paraId="366B0885" w14:textId="77777777" w:rsidR="009D2ACF" w:rsidRPr="00B504BE" w:rsidRDefault="009D2ACF" w:rsidP="009D2ACF">
      <w:pPr>
        <w:rPr>
          <w:rFonts w:ascii="Sylfaen" w:hAnsi="Sylfaen"/>
          <w:color w:val="0F243E" w:themeColor="text2" w:themeShade="80"/>
          <w:lang w:val="ka-GE"/>
        </w:rPr>
      </w:pPr>
    </w:p>
    <w:p w14:paraId="4332A6DD"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1.7. მაღალი რისკის ორსულებში მაგნიუმის სულფატის (MgSO4) გამოყენება მშობიარობამდე 24სთ-ის განმავლობაში</w:t>
      </w:r>
    </w:p>
    <w:p w14:paraId="6926494F" w14:textId="5896E215" w:rsidR="00304DF1" w:rsidRPr="00B504BE" w:rsidRDefault="00304DF1" w:rsidP="009D2ACF">
      <w:pPr>
        <w:rPr>
          <w:rFonts w:ascii="Sylfaen" w:hAnsi="Sylfaen"/>
          <w:b/>
          <w:color w:val="0F243E" w:themeColor="text2" w:themeShade="80"/>
          <w:lang w:val="ka-GE"/>
        </w:rPr>
      </w:pPr>
      <w:r w:rsidRPr="00304DF1">
        <w:rPr>
          <w:rFonts w:ascii="Sylfaen" w:hAnsi="Sylfaen"/>
          <w:b/>
          <w:color w:val="0F243E" w:themeColor="text2" w:themeShade="80"/>
          <w:lang w:val="ka-GE"/>
        </w:rPr>
        <w:t xml:space="preserve">    1. </w:t>
      </w:r>
      <w:r w:rsidR="009D2ACF" w:rsidRPr="00B504BE">
        <w:rPr>
          <w:rFonts w:ascii="Sylfaen" w:hAnsi="Sylfaen"/>
          <w:b/>
          <w:color w:val="0F243E" w:themeColor="text2" w:themeShade="80"/>
          <w:lang w:val="ka-GE"/>
        </w:rPr>
        <w:t>ცვლადის დასახელება</w:t>
      </w:r>
      <w:r w:rsidRPr="00B504BE">
        <w:rPr>
          <w:rFonts w:ascii="Sylfaen" w:hAnsi="Sylfaen"/>
          <w:b/>
          <w:color w:val="0F243E" w:themeColor="text2" w:themeShade="80"/>
          <w:lang w:val="ka-GE"/>
        </w:rPr>
        <w:t xml:space="preserve"> </w:t>
      </w:r>
    </w:p>
    <w:p w14:paraId="0938503E" w14:textId="6C2167C5" w:rsidR="009D2ACF" w:rsidRPr="00B504BE" w:rsidRDefault="00304DF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„MgSO4-24“</w:t>
      </w:r>
    </w:p>
    <w:p w14:paraId="30F54683" w14:textId="77777777" w:rsidR="00876AAC" w:rsidRPr="00B504BE" w:rsidRDefault="00876AAC"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876AAC">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ცვლადის შექმნის თარიღი</w:t>
      </w:r>
      <w:r w:rsidRPr="00B504BE">
        <w:rPr>
          <w:rFonts w:ascii="Sylfaen" w:hAnsi="Sylfaen"/>
          <w:b/>
          <w:color w:val="0F243E" w:themeColor="text2" w:themeShade="80"/>
          <w:lang w:val="ka-GE"/>
        </w:rPr>
        <w:t xml:space="preserve"> </w:t>
      </w:r>
    </w:p>
    <w:p w14:paraId="506B19D6" w14:textId="04ADB252" w:rsidR="009D2ACF" w:rsidRPr="00B504BE" w:rsidRDefault="00876AA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7ACE0618" w14:textId="684B4E38" w:rsidR="00876AAC" w:rsidRPr="00B504BE" w:rsidRDefault="00876AAC" w:rsidP="009D2ACF">
      <w:pPr>
        <w:rPr>
          <w:rFonts w:ascii="Sylfaen" w:hAnsi="Sylfaen"/>
          <w:b/>
          <w:color w:val="0F243E" w:themeColor="text2" w:themeShade="80"/>
          <w:lang w:val="ka-GE"/>
        </w:rPr>
      </w:pPr>
      <w:r w:rsidRPr="00876AAC">
        <w:rPr>
          <w:rFonts w:ascii="Sylfaen" w:hAnsi="Sylfaen"/>
          <w:b/>
          <w:color w:val="0F243E" w:themeColor="text2" w:themeShade="80"/>
          <w:lang w:val="ka-GE"/>
        </w:rPr>
        <w:t xml:space="preserve">    3. </w:t>
      </w:r>
      <w:r w:rsidR="009D2ACF" w:rsidRPr="00B504BE">
        <w:rPr>
          <w:rFonts w:ascii="Sylfaen" w:hAnsi="Sylfaen"/>
          <w:b/>
          <w:color w:val="0F243E" w:themeColor="text2" w:themeShade="80"/>
          <w:lang w:val="ka-GE"/>
        </w:rPr>
        <w:t>განსაზღვრება</w:t>
      </w:r>
      <w:r w:rsidRPr="00B504BE">
        <w:rPr>
          <w:rFonts w:ascii="Sylfaen" w:hAnsi="Sylfaen"/>
          <w:b/>
          <w:color w:val="0F243E" w:themeColor="text2" w:themeShade="80"/>
          <w:lang w:val="ka-GE"/>
        </w:rPr>
        <w:t xml:space="preserve"> </w:t>
      </w:r>
    </w:p>
    <w:p w14:paraId="37CB133D" w14:textId="2C04A724"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876AAC">
        <w:rPr>
          <w:rFonts w:ascii="Sylfaen" w:hAnsi="Sylfaen"/>
          <w:color w:val="0F243E" w:themeColor="text2" w:themeShade="80"/>
          <w:lang w:val="ka-GE"/>
        </w:rPr>
        <w:t xml:space="preserve">      </w:t>
      </w:r>
      <w:r w:rsidRPr="00B504BE">
        <w:rPr>
          <w:rFonts w:ascii="Sylfaen" w:hAnsi="Sylfaen"/>
          <w:color w:val="0F243E" w:themeColor="text2" w:themeShade="80"/>
          <w:lang w:val="ka-GE"/>
        </w:rPr>
        <w:t>რისკ-ჯგუფის ორსულებში (გესტაცია &lt;32 კვირა), მაგნიუმის სულფატის დანიშვნა მშობიარობამდე 24სთ-ის განმავლობაში დედის პრეეკლამფსიის გამო ან ნაყოფის ნეიროპროტექციის მიზნით.</w:t>
      </w:r>
    </w:p>
    <w:p w14:paraId="5F311BD1" w14:textId="2E6DC7D9" w:rsidR="00876AAC" w:rsidRPr="00B504BE" w:rsidRDefault="00876AAC" w:rsidP="009D2ACF">
      <w:pPr>
        <w:rPr>
          <w:rFonts w:ascii="Sylfaen" w:hAnsi="Sylfaen"/>
          <w:b/>
          <w:color w:val="0F243E" w:themeColor="text2" w:themeShade="80"/>
          <w:lang w:val="ka-GE"/>
        </w:rPr>
      </w:pPr>
      <w:r w:rsidRPr="00876AAC">
        <w:rPr>
          <w:rFonts w:ascii="Sylfaen" w:hAnsi="Sylfaen"/>
          <w:b/>
          <w:color w:val="0F243E" w:themeColor="text2" w:themeShade="80"/>
          <w:lang w:val="ka-GE"/>
        </w:rPr>
        <w:t xml:space="preserve">    4. </w:t>
      </w:r>
      <w:r w:rsidR="009D2ACF" w:rsidRPr="00B504BE">
        <w:rPr>
          <w:rFonts w:ascii="Sylfaen" w:hAnsi="Sylfaen"/>
          <w:b/>
          <w:color w:val="0F243E" w:themeColor="text2" w:themeShade="80"/>
          <w:lang w:val="ka-GE"/>
        </w:rPr>
        <w:t>მნიშვნელობა</w:t>
      </w:r>
    </w:p>
    <w:p w14:paraId="04ADE59A" w14:textId="449897FD"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876AAC">
        <w:rPr>
          <w:rFonts w:ascii="Sylfaen" w:hAnsi="Sylfaen"/>
          <w:color w:val="0F243E" w:themeColor="text2" w:themeShade="80"/>
          <w:lang w:val="ka-GE"/>
        </w:rPr>
        <w:t xml:space="preserve">       </w:t>
      </w:r>
      <w:r w:rsidRPr="00B504BE">
        <w:rPr>
          <w:rFonts w:ascii="Sylfaen" w:hAnsi="Sylfaen"/>
          <w:color w:val="0F243E" w:themeColor="text2" w:themeShade="80"/>
          <w:lang w:val="ka-GE"/>
        </w:rPr>
        <w:t xml:space="preserve">ღრმა დღენაკლულ ახალშობილებში მაღალია რისკი ნეიროგანვითარების დარღვევისა.  დადასტურებულია ორსულებში (&lt;32 კვირა) სავარაუდო და/ან დადასტურებული ნაადრევი მშობიარობის მაღალი რისკით მშობიარობამდე 24სთ-ის განმავლობაში, ანტენატალურად მაგნიუმის სულფატის ნეიროპროტექციული ეფექტი ნაყოფზე. სამედიცინო და სხვა მიზნით დაგეგმილი/ ან მოსალოდნელი  ნაადრევი მშობიარობის (მაგ: საკეისრო კვეთა) ფონზე, მიზანშეწონილია მაგნიუმის სულფატის მიცემა ორსულისათვის მშობიარობამდე 4სთ-ით ადრე. თუ ნაადრევი მშობიარობა (&lt;32 კვირა) დაგეგმილია და/ან მოსალოდნელია 4სთ-ზე </w:t>
      </w:r>
      <w:r w:rsidRPr="00B504BE">
        <w:rPr>
          <w:rFonts w:ascii="Sylfaen" w:hAnsi="Sylfaen"/>
          <w:color w:val="0F243E" w:themeColor="text2" w:themeShade="80"/>
          <w:lang w:val="ka-GE"/>
        </w:rPr>
        <w:lastRenderedPageBreak/>
        <w:t>ნაკლებ პერიოდში მაინც მიზანშეწონილია მაგნიუმის სულფატის მიცემა, მისი დადებითი ეფექტის გათვალისწინებით.</w:t>
      </w:r>
    </w:p>
    <w:p w14:paraId="465EC2AA" w14:textId="1A2ACD77" w:rsidR="00876AAC" w:rsidRPr="00B504BE" w:rsidRDefault="00876AAC"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876AAC">
        <w:rPr>
          <w:rFonts w:ascii="Sylfaen" w:hAnsi="Sylfaen"/>
          <w:b/>
          <w:color w:val="0F243E" w:themeColor="text2" w:themeShade="80"/>
          <w:lang w:val="ka-GE"/>
        </w:rPr>
        <w:t xml:space="preserve">5. </w:t>
      </w:r>
      <w:r w:rsidR="009D2ACF" w:rsidRPr="00B504BE">
        <w:rPr>
          <w:rFonts w:ascii="Sylfaen" w:hAnsi="Sylfaen"/>
          <w:b/>
          <w:color w:val="0F243E" w:themeColor="text2" w:themeShade="80"/>
          <w:lang w:val="ka-GE"/>
        </w:rPr>
        <w:t>ცვლადის ტიპი</w:t>
      </w:r>
      <w:r w:rsidRPr="00B504BE">
        <w:rPr>
          <w:rFonts w:ascii="Sylfaen" w:hAnsi="Sylfaen"/>
          <w:b/>
          <w:color w:val="0F243E" w:themeColor="text2" w:themeShade="80"/>
          <w:lang w:val="ka-GE"/>
        </w:rPr>
        <w:t xml:space="preserve"> </w:t>
      </w:r>
    </w:p>
    <w:p w14:paraId="1E4E01A4" w14:textId="771918EE"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876AAC">
        <w:rPr>
          <w:rFonts w:ascii="Sylfaen" w:hAnsi="Sylfaen"/>
          <w:color w:val="0F243E" w:themeColor="text2" w:themeShade="80"/>
          <w:lang w:val="ka-GE"/>
        </w:rPr>
        <w:t xml:space="preserve">       </w:t>
      </w:r>
      <w:r w:rsidRPr="00B504BE">
        <w:rPr>
          <w:rFonts w:ascii="Sylfaen" w:hAnsi="Sylfaen"/>
          <w:color w:val="0F243E" w:themeColor="text2" w:themeShade="80"/>
          <w:lang w:val="ka-GE"/>
        </w:rPr>
        <w:t>ციფრული</w:t>
      </w:r>
    </w:p>
    <w:p w14:paraId="1597CAFF" w14:textId="48D0F2CE" w:rsidR="00876AAC" w:rsidRPr="00B504BE" w:rsidRDefault="00876AAC" w:rsidP="009D2ACF">
      <w:pPr>
        <w:rPr>
          <w:rFonts w:ascii="Sylfaen" w:hAnsi="Sylfaen"/>
          <w:b/>
          <w:color w:val="0F243E" w:themeColor="text2" w:themeShade="80"/>
          <w:lang w:val="ka-GE"/>
        </w:rPr>
      </w:pPr>
      <w:r w:rsidRPr="00876AAC">
        <w:rPr>
          <w:rFonts w:ascii="Sylfaen" w:hAnsi="Sylfaen"/>
          <w:b/>
          <w:color w:val="0F243E" w:themeColor="text2" w:themeShade="80"/>
          <w:lang w:val="ka-GE"/>
        </w:rPr>
        <w:t xml:space="preserve">    6. </w:t>
      </w:r>
      <w:r w:rsidR="009D2ACF" w:rsidRPr="00B504BE">
        <w:rPr>
          <w:rFonts w:ascii="Sylfaen" w:hAnsi="Sylfaen"/>
          <w:b/>
          <w:color w:val="0F243E" w:themeColor="text2" w:themeShade="80"/>
          <w:lang w:val="ka-GE"/>
        </w:rPr>
        <w:t>ველის ზომა</w:t>
      </w:r>
    </w:p>
    <w:p w14:paraId="31A1A900" w14:textId="469E7A91" w:rsidR="009D2ACF" w:rsidRPr="00B504BE" w:rsidRDefault="00876AA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1; მაქს. 1</w:t>
      </w:r>
    </w:p>
    <w:p w14:paraId="512994FA" w14:textId="4F63E477" w:rsidR="00876AAC" w:rsidRPr="00B504BE" w:rsidRDefault="00876AAC" w:rsidP="009D2ACF">
      <w:pPr>
        <w:rPr>
          <w:rFonts w:ascii="Sylfaen" w:hAnsi="Sylfaen"/>
          <w:b/>
          <w:color w:val="0F243E" w:themeColor="text2" w:themeShade="80"/>
          <w:lang w:val="ka-GE"/>
        </w:rPr>
      </w:pPr>
      <w:r w:rsidRPr="00876AAC">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r w:rsidRPr="00B504BE">
        <w:rPr>
          <w:rFonts w:ascii="Sylfaen" w:hAnsi="Sylfaen"/>
          <w:b/>
          <w:color w:val="0F243E" w:themeColor="text2" w:themeShade="80"/>
          <w:lang w:val="ka-GE"/>
        </w:rPr>
        <w:t xml:space="preserve"> </w:t>
      </w:r>
    </w:p>
    <w:p w14:paraId="21DD3639" w14:textId="4640999F"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876AAC">
        <w:rPr>
          <w:rFonts w:ascii="Sylfaen" w:hAnsi="Sylfaen"/>
          <w:color w:val="0F243E" w:themeColor="text2" w:themeShade="80"/>
          <w:lang w:val="ka-GE"/>
        </w:rPr>
        <w:t xml:space="preserve">       </w:t>
      </w:r>
      <w:r w:rsidRPr="00B504BE">
        <w:rPr>
          <w:rFonts w:ascii="Sylfaen" w:hAnsi="Sylfaen"/>
          <w:color w:val="0F243E" w:themeColor="text2" w:themeShade="80"/>
          <w:lang w:val="ka-GE"/>
        </w:rPr>
        <w:t>N</w:t>
      </w:r>
    </w:p>
    <w:p w14:paraId="3E75FEA6" w14:textId="5F397A68" w:rsidR="009D2ACF" w:rsidRPr="00B504BE" w:rsidRDefault="00F9040F" w:rsidP="009D2ACF">
      <w:pPr>
        <w:rPr>
          <w:rFonts w:ascii="Sylfaen" w:hAnsi="Sylfaen"/>
          <w:b/>
          <w:color w:val="0F243E" w:themeColor="text2" w:themeShade="80"/>
          <w:lang w:val="ka-GE"/>
        </w:rPr>
      </w:pPr>
      <w:r w:rsidRPr="00F9040F">
        <w:rPr>
          <w:rFonts w:ascii="Sylfaen" w:hAnsi="Sylfaen"/>
          <w:b/>
          <w:color w:val="0F243E" w:themeColor="text2" w:themeShade="80"/>
          <w:lang w:val="ka-GE"/>
        </w:rPr>
        <w:t xml:space="preserve">    8. </w:t>
      </w:r>
      <w:r w:rsidR="009D2ACF" w:rsidRPr="00B504BE">
        <w:rPr>
          <w:rFonts w:ascii="Sylfaen" w:hAnsi="Sylfaen"/>
          <w:b/>
          <w:color w:val="0F243E" w:themeColor="text2" w:themeShade="80"/>
          <w:lang w:val="ka-GE"/>
        </w:rPr>
        <w:t>ცვლადის კოდირება</w:t>
      </w:r>
    </w:p>
    <w:p w14:paraId="4FB70D41" w14:textId="3B19DD1F"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w:t>
      </w:r>
      <w:r w:rsidR="009D2ACF" w:rsidRPr="00B504BE">
        <w:rPr>
          <w:rFonts w:ascii="Sylfaen" w:hAnsi="Sylfaen"/>
          <w:color w:val="0F243E" w:themeColor="text2" w:themeShade="80"/>
          <w:lang w:val="ka-GE"/>
        </w:rPr>
        <w:tab/>
        <w:t>უცნობი - მონაცემები არაა ხელმისაწვდომი;</w:t>
      </w:r>
    </w:p>
    <w:p w14:paraId="3C84667B" w14:textId="6A44B2F8"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w:t>
      </w:r>
      <w:r w:rsidR="009D2ACF" w:rsidRPr="00B504BE">
        <w:rPr>
          <w:rFonts w:ascii="Sylfaen" w:hAnsi="Sylfaen"/>
          <w:color w:val="0F243E" w:themeColor="text2" w:themeShade="80"/>
          <w:lang w:val="ka-GE"/>
        </w:rPr>
        <w:tab/>
        <w:t>არა-ორსულს არ მიუღია MgSO4 საერთოდ;</w:t>
      </w:r>
    </w:p>
    <w:p w14:paraId="3E5C5DCB" w14:textId="6892C396"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2</w:t>
      </w:r>
      <w:r w:rsidR="009D2ACF" w:rsidRPr="00B504BE">
        <w:rPr>
          <w:rFonts w:ascii="Sylfaen" w:hAnsi="Sylfaen"/>
          <w:color w:val="0F243E" w:themeColor="text2" w:themeShade="80"/>
          <w:lang w:val="ka-GE"/>
        </w:rPr>
        <w:tab/>
        <w:t xml:space="preserve">MgSO4 მიღება შეწყვეტილია მშობიარობამდე &gt;24სთ; </w:t>
      </w:r>
    </w:p>
    <w:p w14:paraId="7886F7CE" w14:textId="6166361F"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3</w:t>
      </w:r>
      <w:r w:rsidR="009D2ACF" w:rsidRPr="00B504BE">
        <w:rPr>
          <w:rFonts w:ascii="Sylfaen" w:hAnsi="Sylfaen"/>
          <w:color w:val="0F243E" w:themeColor="text2" w:themeShade="80"/>
          <w:lang w:val="ka-GE"/>
        </w:rPr>
        <w:tab/>
        <w:t xml:space="preserve">MgSO4 მიღება დაწყებულია &gt;24სთ  შეწყვეტილია მშობიარობამდე &gt;24სთ; </w:t>
      </w:r>
    </w:p>
    <w:p w14:paraId="6CDD897A" w14:textId="29371AEE"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4</w:t>
      </w:r>
      <w:r w:rsidR="009D2ACF" w:rsidRPr="00B504BE">
        <w:rPr>
          <w:rFonts w:ascii="Sylfaen" w:hAnsi="Sylfaen"/>
          <w:color w:val="0F243E" w:themeColor="text2" w:themeShade="80"/>
          <w:lang w:val="ka-GE"/>
        </w:rPr>
        <w:tab/>
        <w:t>MgSO4 მიღება დაწყებულია მშობიარობამდე 4-24სთ-ით ადრე;</w:t>
      </w:r>
    </w:p>
    <w:p w14:paraId="09F0000A" w14:textId="4210E3DE"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5</w:t>
      </w:r>
      <w:r w:rsidR="009D2ACF" w:rsidRPr="00B504BE">
        <w:rPr>
          <w:rFonts w:ascii="Sylfaen" w:hAnsi="Sylfaen"/>
          <w:color w:val="0F243E" w:themeColor="text2" w:themeShade="80"/>
          <w:lang w:val="ka-GE"/>
        </w:rPr>
        <w:tab/>
        <w:t>MgSO4 მიღება დაწყებულია მშობიარობის 4სთ-ში;</w:t>
      </w:r>
    </w:p>
    <w:p w14:paraId="573E36B4" w14:textId="1D029976" w:rsidR="009D2AC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6</w:t>
      </w:r>
      <w:r w:rsidR="009D2ACF" w:rsidRPr="00B504BE">
        <w:rPr>
          <w:rFonts w:ascii="Sylfaen" w:hAnsi="Sylfaen"/>
          <w:color w:val="0F243E" w:themeColor="text2" w:themeShade="80"/>
          <w:lang w:val="ka-GE"/>
        </w:rPr>
        <w:tab/>
        <w:t>MgSO4 მიღებულია, თუმცა დეტალები უცნობია;</w:t>
      </w:r>
    </w:p>
    <w:p w14:paraId="53102139" w14:textId="347A4CEC" w:rsidR="00F9040F" w:rsidRPr="00B504BE" w:rsidRDefault="00F9040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7</w:t>
      </w:r>
      <w:r w:rsidR="009D2ACF" w:rsidRPr="00B504BE">
        <w:rPr>
          <w:rFonts w:ascii="Sylfaen" w:hAnsi="Sylfaen"/>
          <w:color w:val="0F243E" w:themeColor="text2" w:themeShade="80"/>
          <w:lang w:val="ka-GE"/>
        </w:rPr>
        <w:tab/>
        <w:t>MgSO4/პლაცებო რანდომიზირებული კვლევისათვის</w:t>
      </w:r>
      <w:r w:rsidR="00DF5EA7">
        <w:rPr>
          <w:rFonts w:ascii="Sylfaen" w:hAnsi="Sylfaen"/>
          <w:color w:val="0F243E" w:themeColor="text2" w:themeShade="80"/>
          <w:lang w:val="ka-GE"/>
        </w:rPr>
        <w:t>;</w:t>
      </w:r>
    </w:p>
    <w:p w14:paraId="5BC5F9A3" w14:textId="01829311" w:rsidR="00F9040F" w:rsidRPr="00B504BE" w:rsidRDefault="00F9040F"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9040F">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1C7E349D" w14:textId="0950B3B1"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F9040F">
        <w:rPr>
          <w:rFonts w:ascii="Sylfaen" w:hAnsi="Sylfaen"/>
          <w:color w:val="0F243E" w:themeColor="text2" w:themeShade="80"/>
          <w:lang w:val="ka-GE"/>
        </w:rPr>
        <w:t xml:space="preserve">       </w:t>
      </w:r>
      <w:r w:rsidRPr="00B504BE">
        <w:rPr>
          <w:rFonts w:ascii="Sylfaen" w:hAnsi="Sylfaen"/>
          <w:color w:val="0F243E" w:themeColor="text2" w:themeShade="80"/>
          <w:lang w:val="ka-GE"/>
        </w:rPr>
        <w:t>დაგეგმილი მშობიარობის დროს, მიზანშეწონილია მაგნიუმის სულფატის მიღება დაიგეგმოს მშობიარობამდე 4სთ-თან ახლოს.</w:t>
      </w:r>
    </w:p>
    <w:p w14:paraId="30B524E2" w14:textId="77777777" w:rsidR="009D2ACF" w:rsidRPr="00B504BE" w:rsidRDefault="009D2ACF" w:rsidP="009D2ACF">
      <w:pPr>
        <w:rPr>
          <w:rFonts w:ascii="Sylfaen" w:hAnsi="Sylfaen"/>
          <w:color w:val="0F243E" w:themeColor="text2" w:themeShade="80"/>
          <w:lang w:val="ka-GE"/>
        </w:rPr>
      </w:pPr>
    </w:p>
    <w:p w14:paraId="3054AE45"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 xml:space="preserve">1.8. მშობიარობისას ყველაზე მეტად მანიფესტირებული ანტენატალური პრობლემა </w:t>
      </w:r>
    </w:p>
    <w:p w14:paraId="0E4A2D4A" w14:textId="1325993B" w:rsidR="00DF4CE6" w:rsidRPr="00B504BE" w:rsidRDefault="00DF4CE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F4CE6">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3BAE6170" w14:textId="07D8619E" w:rsidR="009D2ACF" w:rsidRPr="00B504BE"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„Presenting Prob“</w:t>
      </w:r>
    </w:p>
    <w:p w14:paraId="5C9B6941" w14:textId="77777777" w:rsidR="00DF4CE6" w:rsidRDefault="00DF4CE6" w:rsidP="009D2ACF">
      <w:pPr>
        <w:rPr>
          <w:rFonts w:ascii="Sylfaen" w:hAnsi="Sylfaen"/>
          <w:color w:val="0F243E" w:themeColor="text2" w:themeShade="80"/>
          <w:lang w:val="ka-GE"/>
        </w:rPr>
      </w:pPr>
    </w:p>
    <w:p w14:paraId="6C64E467" w14:textId="5121C97D" w:rsidR="00DF4CE6" w:rsidRPr="00DF4CE6" w:rsidRDefault="00DF4CE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F4CE6">
        <w:rPr>
          <w:rFonts w:ascii="Sylfaen" w:hAnsi="Sylfaen"/>
          <w:b/>
          <w:color w:val="0F243E" w:themeColor="text2" w:themeShade="80"/>
          <w:lang w:val="ka-GE"/>
        </w:rPr>
        <w:t xml:space="preserve">2. </w:t>
      </w:r>
      <w:r w:rsidR="009D2ACF" w:rsidRPr="00DF4CE6">
        <w:rPr>
          <w:rFonts w:ascii="Sylfaen" w:hAnsi="Sylfaen"/>
          <w:b/>
          <w:color w:val="0F243E" w:themeColor="text2" w:themeShade="80"/>
          <w:lang w:val="ka-GE"/>
        </w:rPr>
        <w:t>ცვლადის შექმნის თარიღი</w:t>
      </w:r>
    </w:p>
    <w:p w14:paraId="2BDCCD65" w14:textId="183BA950" w:rsidR="009D2ACF" w:rsidRPr="00DF4CE6" w:rsidRDefault="009D2ACF" w:rsidP="009D2ACF">
      <w:pPr>
        <w:rPr>
          <w:rFonts w:ascii="Sylfaen" w:hAnsi="Sylfaen"/>
          <w:color w:val="0F243E" w:themeColor="text2" w:themeShade="80"/>
          <w:lang w:val="ka-GE"/>
        </w:rPr>
      </w:pPr>
      <w:r w:rsidRPr="00DF4CE6">
        <w:rPr>
          <w:rFonts w:ascii="Sylfaen" w:hAnsi="Sylfaen"/>
          <w:color w:val="0F243E" w:themeColor="text2" w:themeShade="80"/>
          <w:lang w:val="ka-GE"/>
        </w:rPr>
        <w:lastRenderedPageBreak/>
        <w:t xml:space="preserve">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 xml:space="preserve"> -----.201   წ</w:t>
      </w:r>
    </w:p>
    <w:p w14:paraId="1984379C" w14:textId="019B4A74" w:rsidR="00DF4CE6" w:rsidRPr="00DF4CE6" w:rsidRDefault="00DF4CE6" w:rsidP="009D2ACF">
      <w:pPr>
        <w:rPr>
          <w:rFonts w:ascii="Sylfaen" w:hAnsi="Sylfaen"/>
          <w:b/>
          <w:color w:val="0F243E" w:themeColor="text2" w:themeShade="80"/>
          <w:lang w:val="ka-GE"/>
        </w:rPr>
      </w:pPr>
      <w:r w:rsidRPr="00DF4CE6">
        <w:rPr>
          <w:rFonts w:ascii="Sylfaen" w:hAnsi="Sylfaen"/>
          <w:b/>
          <w:color w:val="0F243E" w:themeColor="text2" w:themeShade="80"/>
          <w:lang w:val="ka-GE"/>
        </w:rPr>
        <w:t xml:space="preserve">    3. </w:t>
      </w:r>
      <w:r w:rsidR="009D2ACF" w:rsidRPr="00DF4CE6">
        <w:rPr>
          <w:rFonts w:ascii="Sylfaen" w:hAnsi="Sylfaen"/>
          <w:b/>
          <w:color w:val="0F243E" w:themeColor="text2" w:themeShade="80"/>
          <w:lang w:val="ka-GE"/>
        </w:rPr>
        <w:t>განსაზღვრება</w:t>
      </w:r>
    </w:p>
    <w:p w14:paraId="50C06F03" w14:textId="3D83F78B" w:rsidR="009D2ACF" w:rsidRPr="00DF4CE6" w:rsidRDefault="009D2ACF" w:rsidP="009D2ACF">
      <w:pPr>
        <w:rPr>
          <w:rFonts w:ascii="Sylfaen" w:hAnsi="Sylfaen"/>
          <w:color w:val="0F243E" w:themeColor="text2" w:themeShade="80"/>
          <w:lang w:val="ka-GE"/>
        </w:rPr>
      </w:pPr>
      <w:r w:rsidRPr="00DF4CE6">
        <w:rPr>
          <w:rFonts w:ascii="Sylfaen" w:hAnsi="Sylfaen"/>
          <w:color w:val="0F243E" w:themeColor="text2" w:themeShade="80"/>
          <w:lang w:val="ka-GE"/>
        </w:rPr>
        <w:t xml:space="preserve">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 xml:space="preserve">მშობიარობისას ყველაზე მეტად მანიფესტირებული ანტენატალური გართულებება, რომელიც დედას განუვითარდა აღნიშნული ორსულობისას და პოტენციურად მოქმედებს ნაყოფი/ახალშობილის დაბადების დროულობაზე და ჯანმრთელობაზე. </w:t>
      </w:r>
    </w:p>
    <w:p w14:paraId="79049CBA" w14:textId="16D187D3" w:rsidR="00DF4CE6" w:rsidRPr="00DF4CE6" w:rsidRDefault="00DF4CE6" w:rsidP="009D2ACF">
      <w:pPr>
        <w:rPr>
          <w:rFonts w:ascii="Sylfaen" w:hAnsi="Sylfaen"/>
          <w:b/>
          <w:color w:val="0F243E" w:themeColor="text2" w:themeShade="80"/>
          <w:lang w:val="ka-GE"/>
        </w:rPr>
      </w:pPr>
      <w:r w:rsidRPr="00DF4CE6">
        <w:rPr>
          <w:rFonts w:ascii="Sylfaen" w:hAnsi="Sylfaen"/>
          <w:b/>
          <w:color w:val="0F243E" w:themeColor="text2" w:themeShade="80"/>
          <w:lang w:val="ka-GE"/>
        </w:rPr>
        <w:t xml:space="preserve">    4. </w:t>
      </w:r>
      <w:r w:rsidR="009D2ACF" w:rsidRPr="00DF4CE6">
        <w:rPr>
          <w:rFonts w:ascii="Sylfaen" w:hAnsi="Sylfaen"/>
          <w:b/>
          <w:color w:val="0F243E" w:themeColor="text2" w:themeShade="80"/>
          <w:lang w:val="ka-GE"/>
        </w:rPr>
        <w:t>მნიშვნელობა</w:t>
      </w:r>
    </w:p>
    <w:p w14:paraId="016F9F55" w14:textId="7F545794"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 xml:space="preserve"> ნაყოფზე მოქმედი ანტენატალური რისკ-ფაქტორების ინდეტიფიცირება ნეონატალური გართულებების დროული პრევენციისა და გართულებების თავიდან აცილების მიზნით.</w:t>
      </w:r>
    </w:p>
    <w:p w14:paraId="15B8A63E" w14:textId="72B9117A" w:rsidR="00DF4CE6" w:rsidRPr="00DF4CE6" w:rsidRDefault="00DF4CE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F4CE6">
        <w:rPr>
          <w:rFonts w:ascii="Sylfaen" w:hAnsi="Sylfaen"/>
          <w:b/>
          <w:color w:val="0F243E" w:themeColor="text2" w:themeShade="80"/>
          <w:lang w:val="ka-GE"/>
        </w:rPr>
        <w:t xml:space="preserve">5. </w:t>
      </w:r>
      <w:r w:rsidR="009D2ACF" w:rsidRPr="00DF4CE6">
        <w:rPr>
          <w:rFonts w:ascii="Sylfaen" w:hAnsi="Sylfaen"/>
          <w:b/>
          <w:color w:val="0F243E" w:themeColor="text2" w:themeShade="80"/>
          <w:lang w:val="ka-GE"/>
        </w:rPr>
        <w:t>ცვლადის ტიპი</w:t>
      </w:r>
    </w:p>
    <w:p w14:paraId="3240402B" w14:textId="40E0650A" w:rsidR="009D2ACF" w:rsidRPr="00DF4CE6" w:rsidRDefault="009D2ACF" w:rsidP="009D2ACF">
      <w:pPr>
        <w:rPr>
          <w:rFonts w:ascii="Sylfaen" w:hAnsi="Sylfaen"/>
          <w:color w:val="0F243E" w:themeColor="text2" w:themeShade="80"/>
          <w:lang w:val="ka-GE"/>
        </w:rPr>
      </w:pPr>
      <w:r w:rsidRPr="00DF4CE6">
        <w:rPr>
          <w:rFonts w:ascii="Sylfaen" w:hAnsi="Sylfaen"/>
          <w:color w:val="0F243E" w:themeColor="text2" w:themeShade="80"/>
          <w:lang w:val="ka-GE"/>
        </w:rPr>
        <w:t xml:space="preserve">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ციფრული</w:t>
      </w:r>
    </w:p>
    <w:p w14:paraId="3483B4A6" w14:textId="55D755CB" w:rsidR="00DF4CE6" w:rsidRPr="00DF4CE6" w:rsidRDefault="00DF4CE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F4CE6">
        <w:rPr>
          <w:rFonts w:ascii="Sylfaen" w:hAnsi="Sylfaen"/>
          <w:b/>
          <w:color w:val="0F243E" w:themeColor="text2" w:themeShade="80"/>
          <w:lang w:val="ka-GE"/>
        </w:rPr>
        <w:t xml:space="preserve">6. </w:t>
      </w:r>
      <w:r w:rsidR="009D2ACF" w:rsidRPr="00DF4CE6">
        <w:rPr>
          <w:rFonts w:ascii="Sylfaen" w:hAnsi="Sylfaen"/>
          <w:b/>
          <w:color w:val="0F243E" w:themeColor="text2" w:themeShade="80"/>
          <w:lang w:val="ka-GE"/>
        </w:rPr>
        <w:t>ველის ზომა</w:t>
      </w:r>
    </w:p>
    <w:p w14:paraId="65EA859D" w14:textId="410323AA" w:rsidR="009D2ACF" w:rsidRPr="00DF4CE6" w:rsidRDefault="009D2ACF" w:rsidP="009D2ACF">
      <w:pPr>
        <w:rPr>
          <w:rFonts w:ascii="Sylfaen" w:hAnsi="Sylfaen"/>
          <w:color w:val="0F243E" w:themeColor="text2" w:themeShade="80"/>
          <w:lang w:val="ka-GE"/>
        </w:rPr>
      </w:pPr>
      <w:r w:rsidRPr="00DF4CE6">
        <w:rPr>
          <w:rFonts w:ascii="Sylfaen" w:hAnsi="Sylfaen"/>
          <w:color w:val="0F243E" w:themeColor="text2" w:themeShade="80"/>
          <w:lang w:val="ka-GE"/>
        </w:rPr>
        <w:t xml:space="preserve">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მინ. 1; მაქს. 1</w:t>
      </w:r>
    </w:p>
    <w:p w14:paraId="6663F49F" w14:textId="25FCA486" w:rsidR="00DF4CE6" w:rsidRPr="00DF4CE6" w:rsidRDefault="00DF4CE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F4CE6">
        <w:rPr>
          <w:rFonts w:ascii="Sylfaen" w:hAnsi="Sylfaen"/>
          <w:b/>
          <w:color w:val="0F243E" w:themeColor="text2" w:themeShade="80"/>
          <w:lang w:val="ka-GE"/>
        </w:rPr>
        <w:t xml:space="preserve">7. </w:t>
      </w:r>
      <w:r w:rsidR="009D2ACF" w:rsidRPr="00DF4CE6">
        <w:rPr>
          <w:rFonts w:ascii="Sylfaen" w:hAnsi="Sylfaen"/>
          <w:b/>
          <w:color w:val="0F243E" w:themeColor="text2" w:themeShade="80"/>
          <w:lang w:val="ka-GE"/>
        </w:rPr>
        <w:t>ფორმატი</w:t>
      </w:r>
    </w:p>
    <w:p w14:paraId="7114D520" w14:textId="684066DE" w:rsidR="009D2ACF" w:rsidRPr="00DF4CE6" w:rsidRDefault="009D2ACF" w:rsidP="009D2ACF">
      <w:pPr>
        <w:rPr>
          <w:rFonts w:ascii="Sylfaen" w:hAnsi="Sylfaen"/>
          <w:color w:val="0F243E" w:themeColor="text2" w:themeShade="80"/>
          <w:lang w:val="ka-GE"/>
        </w:rPr>
      </w:pPr>
      <w:r w:rsidRPr="00DF4CE6">
        <w:rPr>
          <w:rFonts w:ascii="Sylfaen" w:hAnsi="Sylfaen"/>
          <w:color w:val="0F243E" w:themeColor="text2" w:themeShade="80"/>
          <w:lang w:val="ka-GE"/>
        </w:rPr>
        <w:t xml:space="preserve">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N</w:t>
      </w:r>
    </w:p>
    <w:p w14:paraId="47412329" w14:textId="54071560" w:rsidR="009D2ACF" w:rsidRPr="00DF4CE6" w:rsidRDefault="00DF4CE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F4CE6">
        <w:rPr>
          <w:rFonts w:ascii="Sylfaen" w:hAnsi="Sylfaen"/>
          <w:b/>
          <w:color w:val="0F243E" w:themeColor="text2" w:themeShade="80"/>
          <w:lang w:val="ka-GE"/>
        </w:rPr>
        <w:t xml:space="preserve">  8. </w:t>
      </w:r>
      <w:r w:rsidR="009D2ACF" w:rsidRPr="00DF4CE6">
        <w:rPr>
          <w:rFonts w:ascii="Sylfaen" w:hAnsi="Sylfaen"/>
          <w:b/>
          <w:color w:val="0F243E" w:themeColor="text2" w:themeShade="80"/>
          <w:lang w:val="ka-GE"/>
        </w:rPr>
        <w:t xml:space="preserve">ცვლადის კოდირება </w:t>
      </w:r>
    </w:p>
    <w:p w14:paraId="28EEC386" w14:textId="2ECBF11F"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0.</w:t>
      </w:r>
      <w:r w:rsidR="009D2ACF" w:rsidRPr="00DF4CE6">
        <w:rPr>
          <w:rFonts w:ascii="Sylfaen" w:hAnsi="Sylfaen"/>
          <w:color w:val="0F243E" w:themeColor="text2" w:themeShade="80"/>
          <w:lang w:val="ka-GE"/>
        </w:rPr>
        <w:tab/>
        <w:t>უცნობი - მონაცემები არაა ხელმისაწვდომი;</w:t>
      </w:r>
    </w:p>
    <w:p w14:paraId="6ACFA72C" w14:textId="265BDE3E"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1.</w:t>
      </w:r>
      <w:r w:rsidR="009D2ACF" w:rsidRPr="00DF4CE6">
        <w:rPr>
          <w:rFonts w:ascii="Sylfaen" w:hAnsi="Sylfaen"/>
          <w:color w:val="0F243E" w:themeColor="text2" w:themeShade="80"/>
          <w:lang w:val="ka-GE"/>
        </w:rPr>
        <w:tab/>
        <w:t xml:space="preserve">სანაყოფე გარსების ნაადრევი დარღვევა-მშობიარობადე დადასტურებული სანაყოფე გარსების მთლიანობის დარღვევა, ორსულებში &lt;37 კვირის გესტაციით. სანაყოფე გარსების მთლიანობის დარღვევა კლინიკურად ვერიფიცირებულია სანაყოფე წყლების ხილული </w:t>
      </w: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დაღვრით;</w:t>
      </w:r>
    </w:p>
    <w:p w14:paraId="3B4D255E" w14:textId="2D69ACB1"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2.</w:t>
      </w:r>
      <w:r w:rsidR="009D2ACF" w:rsidRPr="00DF4CE6">
        <w:rPr>
          <w:rFonts w:ascii="Sylfaen" w:hAnsi="Sylfaen"/>
          <w:color w:val="0F243E" w:themeColor="text2" w:themeShade="80"/>
          <w:lang w:val="ka-GE"/>
        </w:rPr>
        <w:tab/>
        <w:t xml:space="preserve">ნაადრევი მშობიარობა-რეგულარული ტკივილით მიმდინარე საშვილოსნოს შეკუმშვებით, რაც იწვევს საშვილოსნოს ყელის პროგრესულ დილატაციას, და საბოლოოდ მშობიარობას &lt; 37კვირის გესტაციით ; </w:t>
      </w:r>
    </w:p>
    <w:p w14:paraId="199F4DA9" w14:textId="4A12D6AB"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3.</w:t>
      </w:r>
      <w:r w:rsidR="009D2ACF" w:rsidRPr="00DF4CE6">
        <w:rPr>
          <w:rFonts w:ascii="Sylfaen" w:hAnsi="Sylfaen"/>
          <w:color w:val="0F243E" w:themeColor="text2" w:themeShade="80"/>
          <w:lang w:val="ka-GE"/>
        </w:rPr>
        <w:tab/>
        <w:t xml:space="preserve">ორსულთა ჰიპერტენზია-ვერიფიცირდება როდესაც სისტოლური წნევა ≥ 140 mmHg და/ან დიასტოლური წნევა ≥25mmHg და/ან დიასტოლური წნევის მატება ≥15mmHg წნევის იმ მაჩვენებელზე, რაც ფიქსირდებოდა მშობიარობის დაწყების წინ ან ორსულობის პირველ ტრიმესტრში (კონფირმაცია ხდება ორჯერადად 6სთ შუალედით) ; </w:t>
      </w:r>
    </w:p>
    <w:p w14:paraId="0F72FCF4" w14:textId="4FC24C31"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4.</w:t>
      </w:r>
      <w:r w:rsidR="009D2ACF" w:rsidRPr="00DF4CE6">
        <w:rPr>
          <w:rFonts w:ascii="Sylfaen" w:hAnsi="Sylfaen"/>
          <w:color w:val="0F243E" w:themeColor="text2" w:themeShade="80"/>
          <w:lang w:val="ka-GE"/>
        </w:rPr>
        <w:tab/>
        <w:t>სისხლდენა ანტენატალურად-ხილული სისხლდენა ორსულობის 20 კვირიდან მშობიარობის მეორე პერიოდამდე;</w:t>
      </w:r>
    </w:p>
    <w:p w14:paraId="495EC4BA" w14:textId="6BF1C71E"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DF4CE6">
        <w:rPr>
          <w:rFonts w:ascii="Sylfaen" w:hAnsi="Sylfaen"/>
          <w:color w:val="0F243E" w:themeColor="text2" w:themeShade="80"/>
          <w:lang w:val="ka-GE"/>
        </w:rPr>
        <w:t>5.</w:t>
      </w:r>
      <w:r w:rsidR="009D2ACF" w:rsidRPr="00DF4CE6">
        <w:rPr>
          <w:rFonts w:ascii="Sylfaen" w:hAnsi="Sylfaen"/>
          <w:color w:val="0F243E" w:themeColor="text2" w:themeShade="80"/>
          <w:lang w:val="ka-GE"/>
        </w:rPr>
        <w:tab/>
        <w:t>მოსალოდნელი საშვულოსნოსშიდა შეფერხება-მდგომარეობა როდესაც ნაყოფის ადექვატური ზრდა დარღვეულია სხვადასხვა გარეგანი და შინაგანი ფაქტორების ზემოქმედებით. დიაგნოზის კონფირმაცია ხდება ერთზე მეტი ულტრასონოგრაფიული კვლევით;</w:t>
      </w:r>
    </w:p>
    <w:p w14:paraId="53ADF43A" w14:textId="3570C981"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6.</w:t>
      </w:r>
      <w:r w:rsidR="009D2ACF" w:rsidRPr="00DF4CE6">
        <w:rPr>
          <w:rFonts w:ascii="Sylfaen" w:hAnsi="Sylfaen"/>
          <w:color w:val="0F243E" w:themeColor="text2" w:themeShade="80"/>
          <w:lang w:val="ka-GE"/>
        </w:rPr>
        <w:tab/>
        <w:t>ნაყოფის დისტრესი-ნებისმიერი მიზეზით პირობადებული, რაც იწვევს სამეანო გუნდის ინტერვენციას;</w:t>
      </w:r>
    </w:p>
    <w:p w14:paraId="537F3B0C" w14:textId="42EF1A3A"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7.</w:t>
      </w:r>
      <w:r w:rsidR="009D2ACF" w:rsidRPr="00DF4CE6">
        <w:rPr>
          <w:rFonts w:ascii="Sylfaen" w:hAnsi="Sylfaen"/>
          <w:color w:val="0F243E" w:themeColor="text2" w:themeShade="80"/>
          <w:lang w:val="ka-GE"/>
        </w:rPr>
        <w:tab/>
        <w:t>სხვა-სხვა მნიშვნელოვანი ანტენატალური გართულებები, რომელიც არ არის კოდირებული;</w:t>
      </w:r>
    </w:p>
    <w:p w14:paraId="53091D5D" w14:textId="69CDFE08"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8.</w:t>
      </w:r>
      <w:r w:rsidR="009D2ACF" w:rsidRPr="00DF4CE6">
        <w:rPr>
          <w:rFonts w:ascii="Sylfaen" w:hAnsi="Sylfaen"/>
          <w:color w:val="0F243E" w:themeColor="text2" w:themeShade="80"/>
          <w:lang w:val="ka-GE"/>
        </w:rPr>
        <w:tab/>
        <w:t>არა-არ იდენტიფიცირდება ანტენატალური გართულებები, ახალშობილი უნდა დაიბადოს დროული</w:t>
      </w:r>
    </w:p>
    <w:p w14:paraId="1FB8691B" w14:textId="1E976661" w:rsidR="009D2ACF" w:rsidRPr="00DF4CE6" w:rsidRDefault="00DF4CE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9.</w:t>
      </w:r>
      <w:r w:rsidR="009D2ACF" w:rsidRPr="00DF4CE6">
        <w:rPr>
          <w:rFonts w:ascii="Sylfaen" w:hAnsi="Sylfaen"/>
          <w:color w:val="0F243E" w:themeColor="text2" w:themeShade="80"/>
          <w:lang w:val="ka-GE"/>
        </w:rPr>
        <w:tab/>
        <w:t>ანტენატალურად ვერიფიცირებული ნაყოფის მალფორმაციები- მშობიარობამდე ვერიფიცირებული ნაყოფის მალფორმაციები, რომელიც შესაძლებელია იყოს ან არ იყოს დადასტურებული დაბადების შემდგომ.</w:t>
      </w:r>
    </w:p>
    <w:p w14:paraId="25B24D51" w14:textId="576DE1ED" w:rsidR="00DF4CE6" w:rsidRPr="00DF4CE6" w:rsidRDefault="00DF4CE6"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DF4CE6">
        <w:rPr>
          <w:rFonts w:ascii="Sylfaen" w:hAnsi="Sylfaen"/>
          <w:b/>
          <w:color w:val="0F243E" w:themeColor="text2" w:themeShade="80"/>
          <w:lang w:val="ka-GE"/>
        </w:rPr>
        <w:t xml:space="preserve">9. </w:t>
      </w:r>
      <w:r w:rsidR="009D2ACF" w:rsidRPr="00DF4CE6">
        <w:rPr>
          <w:rFonts w:ascii="Sylfaen" w:hAnsi="Sylfaen"/>
          <w:b/>
          <w:color w:val="0F243E" w:themeColor="text2" w:themeShade="80"/>
          <w:lang w:val="ka-GE"/>
        </w:rPr>
        <w:t>პრაქტიკული რეკომენდაცია</w:t>
      </w:r>
    </w:p>
    <w:p w14:paraId="00A4EF01" w14:textId="4E8B687F" w:rsidR="009D2ACF" w:rsidRPr="00DF4CE6" w:rsidRDefault="009D2ACF" w:rsidP="009D2ACF">
      <w:pPr>
        <w:rPr>
          <w:rFonts w:ascii="Sylfaen" w:hAnsi="Sylfaen"/>
          <w:color w:val="0F243E" w:themeColor="text2" w:themeShade="80"/>
          <w:lang w:val="ka-GE"/>
        </w:rPr>
      </w:pPr>
      <w:r w:rsidRPr="00DF4CE6">
        <w:rPr>
          <w:rFonts w:ascii="Sylfaen" w:hAnsi="Sylfaen"/>
          <w:color w:val="0F243E" w:themeColor="text2" w:themeShade="80"/>
          <w:lang w:val="ka-GE"/>
        </w:rPr>
        <w:t xml:space="preserve">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 xml:space="preserve">მხოლოდ ის გართულება უნდა იქნას ამორჩეული, რომლითაც პრევალირებს ორსულთან </w:t>
      </w:r>
      <w:r w:rsidR="00DF4CE6">
        <w:rPr>
          <w:rFonts w:ascii="Sylfaen" w:hAnsi="Sylfaen"/>
          <w:color w:val="0F243E" w:themeColor="text2" w:themeShade="80"/>
          <w:lang w:val="ka-GE"/>
        </w:rPr>
        <w:t xml:space="preserve">      </w:t>
      </w:r>
      <w:r w:rsidRPr="00DF4CE6">
        <w:rPr>
          <w:rFonts w:ascii="Sylfaen" w:hAnsi="Sylfaen"/>
          <w:color w:val="0F243E" w:themeColor="text2" w:themeShade="80"/>
          <w:lang w:val="ka-GE"/>
        </w:rPr>
        <w:t>შემოსვლისას, დანარჩენი უნდა მიეთოთოს ანტენატალურ გართულებებში. თუ ახალშობილი არის დღნაკლული წარმოდგენილ პრობლემაში უნდა მიეთითოს მაგ: ნაადრევი მშობიარობა. მრავალნაყოფიანი მშობიარობის დროს, მრავალნაყოფიანი ორსულობა არ არის ანტენატალურ პრობლემად განხილული, იგი კოდირდება ცვლადის “ორსულობის ნაყოფიანობის” ქვეშ. ნაყოფის დისტრესი არ კონფირმირდება მხოლოდ კარდიოტოკოგრაფიული კვლევით და საჭიროა ასევე  განისაზღვროს  ჭიპლარის ან შუა ცერებრულ არტერიაში სისხლის ნაკადი.</w:t>
      </w:r>
    </w:p>
    <w:p w14:paraId="5271A3B2" w14:textId="77777777" w:rsidR="009D2ACF" w:rsidRPr="00952D77" w:rsidRDefault="009D2ACF" w:rsidP="009D2ACF">
      <w:pPr>
        <w:rPr>
          <w:rFonts w:ascii="Sylfaen" w:hAnsi="Sylfaen"/>
          <w:b/>
          <w:color w:val="0F243E" w:themeColor="text2" w:themeShade="80"/>
          <w:lang w:val="ka-GE"/>
        </w:rPr>
      </w:pPr>
    </w:p>
    <w:p w14:paraId="6CA1D58E" w14:textId="77777777" w:rsidR="009D2ACF" w:rsidRPr="00952D77" w:rsidRDefault="009D2ACF" w:rsidP="009D2ACF">
      <w:pPr>
        <w:rPr>
          <w:rFonts w:ascii="Sylfaen" w:hAnsi="Sylfaen"/>
          <w:b/>
          <w:color w:val="0F243E" w:themeColor="text2" w:themeShade="80"/>
          <w:lang w:val="ka-GE"/>
        </w:rPr>
      </w:pPr>
      <w:r w:rsidRPr="00952D77">
        <w:rPr>
          <w:rFonts w:ascii="Sylfaen" w:hAnsi="Sylfaen"/>
          <w:b/>
          <w:color w:val="0F243E" w:themeColor="text2" w:themeShade="80"/>
          <w:lang w:val="ka-GE"/>
        </w:rPr>
        <w:t xml:space="preserve">1.9. ანტენატალური გართულებები </w:t>
      </w:r>
    </w:p>
    <w:p w14:paraId="32E7CDAC" w14:textId="393A465B" w:rsidR="00417DCC" w:rsidRPr="00417DCC" w:rsidRDefault="00417DCC" w:rsidP="009D2ACF">
      <w:pPr>
        <w:rPr>
          <w:rFonts w:ascii="Sylfaen" w:hAnsi="Sylfaen"/>
          <w:b/>
          <w:color w:val="0F243E" w:themeColor="text2" w:themeShade="80"/>
          <w:lang w:val="ka-GE"/>
        </w:rPr>
      </w:pPr>
      <w:r w:rsidRPr="00417DCC">
        <w:rPr>
          <w:rFonts w:ascii="Sylfaen" w:hAnsi="Sylfaen"/>
          <w:b/>
          <w:color w:val="0F243E" w:themeColor="text2" w:themeShade="80"/>
          <w:lang w:val="ka-GE"/>
        </w:rPr>
        <w:t xml:space="preserve">    1. </w:t>
      </w:r>
      <w:r w:rsidR="009D2ACF" w:rsidRPr="00417DCC">
        <w:rPr>
          <w:rFonts w:ascii="Sylfaen" w:hAnsi="Sylfaen"/>
          <w:b/>
          <w:color w:val="0F243E" w:themeColor="text2" w:themeShade="80"/>
          <w:lang w:val="ka-GE"/>
        </w:rPr>
        <w:t>ცვლადის დასახელება</w:t>
      </w:r>
    </w:p>
    <w:p w14:paraId="178A917D" w14:textId="0BA9D9D1" w:rsidR="009D2ACF" w:rsidRPr="00DF4CE6"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„Other_prob“</w:t>
      </w:r>
    </w:p>
    <w:p w14:paraId="439D13DD" w14:textId="1148B5A5" w:rsidR="00417DCC" w:rsidRPr="00417DCC" w:rsidRDefault="00417DCC"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417DCC">
        <w:rPr>
          <w:rFonts w:ascii="Sylfaen" w:hAnsi="Sylfaen"/>
          <w:b/>
          <w:color w:val="0F243E" w:themeColor="text2" w:themeShade="80"/>
          <w:lang w:val="ka-GE"/>
        </w:rPr>
        <w:t xml:space="preserve">2. </w:t>
      </w:r>
      <w:r w:rsidR="009D2ACF" w:rsidRPr="00417DCC">
        <w:rPr>
          <w:rFonts w:ascii="Sylfaen" w:hAnsi="Sylfaen"/>
          <w:b/>
          <w:color w:val="0F243E" w:themeColor="text2" w:themeShade="80"/>
          <w:lang w:val="ka-GE"/>
        </w:rPr>
        <w:t>ცვლადის შექმნის თარიღი</w:t>
      </w:r>
    </w:p>
    <w:p w14:paraId="39FC2747" w14:textId="056BBD45" w:rsidR="009D2ACF" w:rsidRPr="00DF4CE6"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 xml:space="preserve"> -----.201   წ</w:t>
      </w:r>
    </w:p>
    <w:p w14:paraId="54C71AFE" w14:textId="002D9213" w:rsidR="00417DCC" w:rsidRPr="00417DCC" w:rsidRDefault="00417DCC"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417DCC">
        <w:rPr>
          <w:rFonts w:ascii="Sylfaen" w:hAnsi="Sylfaen"/>
          <w:b/>
          <w:color w:val="0F243E" w:themeColor="text2" w:themeShade="80"/>
          <w:lang w:val="ka-GE"/>
        </w:rPr>
        <w:t xml:space="preserve">3. </w:t>
      </w:r>
      <w:r w:rsidR="009D2ACF" w:rsidRPr="00417DCC">
        <w:rPr>
          <w:rFonts w:ascii="Sylfaen" w:hAnsi="Sylfaen"/>
          <w:b/>
          <w:color w:val="0F243E" w:themeColor="text2" w:themeShade="80"/>
          <w:lang w:val="ka-GE"/>
        </w:rPr>
        <w:t>განსაზღვრება</w:t>
      </w:r>
    </w:p>
    <w:p w14:paraId="197B917B" w14:textId="6F49854B"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F4CE6">
        <w:rPr>
          <w:rFonts w:ascii="Sylfaen" w:hAnsi="Sylfaen"/>
          <w:color w:val="0F243E" w:themeColor="text2" w:themeShade="80"/>
          <w:lang w:val="ka-GE"/>
        </w:rPr>
        <w:t xml:space="preserve"> ანტენატალ</w:t>
      </w:r>
      <w:r w:rsidR="009D2ACF" w:rsidRPr="00B504BE">
        <w:rPr>
          <w:rFonts w:ascii="Sylfaen" w:hAnsi="Sylfaen"/>
          <w:color w:val="0F243E" w:themeColor="text2" w:themeShade="80"/>
          <w:lang w:val="ka-GE"/>
        </w:rPr>
        <w:t xml:space="preserve">ური გართულებები, რომლიც დედას განუვითარდა აღნიშნული ორსულობისას და პოტენციურად მოქმედებს ნაყოფი/ახალშობილის დაბადების დროულობაზე და ჯანმრთელობაზე. </w:t>
      </w:r>
    </w:p>
    <w:p w14:paraId="103C6C83" w14:textId="324B42D5" w:rsidR="00417DCC" w:rsidRPr="00B504BE" w:rsidRDefault="00417DCC"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417DCC">
        <w:rPr>
          <w:rFonts w:ascii="Sylfaen" w:hAnsi="Sylfaen"/>
          <w:b/>
          <w:color w:val="0F243E" w:themeColor="text2" w:themeShade="80"/>
          <w:lang w:val="ka-GE"/>
        </w:rPr>
        <w:t xml:space="preserve">4. </w:t>
      </w:r>
      <w:r w:rsidR="009D2ACF" w:rsidRPr="00B504BE">
        <w:rPr>
          <w:rFonts w:ascii="Sylfaen" w:hAnsi="Sylfaen"/>
          <w:b/>
          <w:color w:val="0F243E" w:themeColor="text2" w:themeShade="80"/>
          <w:lang w:val="ka-GE"/>
        </w:rPr>
        <w:t>მნიშვნელობა</w:t>
      </w:r>
    </w:p>
    <w:p w14:paraId="3488E87C" w14:textId="0C4FA572"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417DCC">
        <w:rPr>
          <w:rFonts w:ascii="Sylfaen" w:hAnsi="Sylfaen"/>
          <w:color w:val="0F243E" w:themeColor="text2" w:themeShade="80"/>
          <w:lang w:val="ka-GE"/>
        </w:rPr>
        <w:t xml:space="preserve">       </w:t>
      </w:r>
      <w:r w:rsidRPr="00B504BE">
        <w:rPr>
          <w:rFonts w:ascii="Sylfaen" w:hAnsi="Sylfaen"/>
          <w:color w:val="0F243E" w:themeColor="text2" w:themeShade="80"/>
          <w:lang w:val="ka-GE"/>
        </w:rPr>
        <w:t>ანტენატალური რისკ-ფაქტორების ინდეტიფიცირება ნეონატალური ავადობის დროული პრევენციისა და გართულებების თავიდან აცილების მიზნით.</w:t>
      </w:r>
    </w:p>
    <w:p w14:paraId="2DBBF1F2" w14:textId="3F2FFF95" w:rsidR="00417DCC" w:rsidRPr="00B504BE" w:rsidRDefault="00417DCC" w:rsidP="009D2ACF">
      <w:pPr>
        <w:rPr>
          <w:rFonts w:ascii="Sylfaen" w:hAnsi="Sylfaen"/>
          <w:b/>
          <w:color w:val="0F243E" w:themeColor="text2" w:themeShade="80"/>
          <w:lang w:val="ka-GE"/>
        </w:rPr>
      </w:pPr>
      <w:r w:rsidRPr="00417DCC">
        <w:rPr>
          <w:rFonts w:ascii="Sylfaen" w:hAnsi="Sylfaen"/>
          <w:b/>
          <w:color w:val="0F243E" w:themeColor="text2" w:themeShade="80"/>
          <w:lang w:val="ka-GE"/>
        </w:rPr>
        <w:t xml:space="preserve">    5. </w:t>
      </w:r>
      <w:r w:rsidR="009D2ACF" w:rsidRPr="00B504BE">
        <w:rPr>
          <w:rFonts w:ascii="Sylfaen" w:hAnsi="Sylfaen"/>
          <w:b/>
          <w:color w:val="0F243E" w:themeColor="text2" w:themeShade="80"/>
          <w:lang w:val="ka-GE"/>
        </w:rPr>
        <w:t>ცვლადის ტიპი</w:t>
      </w:r>
    </w:p>
    <w:p w14:paraId="034BBDDC" w14:textId="2F6CC774"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3179991F" w14:textId="77777777" w:rsidR="00417DCC" w:rsidRPr="00B504BE" w:rsidRDefault="00417DCC" w:rsidP="009D2ACF">
      <w:pPr>
        <w:rPr>
          <w:rFonts w:ascii="Sylfaen" w:hAnsi="Sylfaen"/>
          <w:b/>
          <w:color w:val="0F243E" w:themeColor="text2" w:themeShade="80"/>
          <w:lang w:val="ka-GE"/>
        </w:rPr>
      </w:pPr>
      <w:r w:rsidRPr="00417DCC">
        <w:rPr>
          <w:rFonts w:ascii="Sylfaen" w:hAnsi="Sylfaen"/>
          <w:b/>
          <w:color w:val="0F243E" w:themeColor="text2" w:themeShade="80"/>
          <w:lang w:val="ka-GE"/>
        </w:rPr>
        <w:t xml:space="preserve">    6. </w:t>
      </w:r>
      <w:r w:rsidR="009D2ACF" w:rsidRPr="00B504BE">
        <w:rPr>
          <w:rFonts w:ascii="Sylfaen" w:hAnsi="Sylfaen"/>
          <w:b/>
          <w:color w:val="0F243E" w:themeColor="text2" w:themeShade="80"/>
          <w:lang w:val="ka-GE"/>
        </w:rPr>
        <w:t>ველის ზომა</w:t>
      </w:r>
      <w:r w:rsidRPr="00B504BE">
        <w:rPr>
          <w:rFonts w:ascii="Sylfaen" w:hAnsi="Sylfaen"/>
          <w:b/>
          <w:color w:val="0F243E" w:themeColor="text2" w:themeShade="80"/>
          <w:lang w:val="ka-GE"/>
        </w:rPr>
        <w:t xml:space="preserve"> </w:t>
      </w:r>
    </w:p>
    <w:p w14:paraId="0BBF481D" w14:textId="4DA8B588"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1; მაქს. 1</w:t>
      </w:r>
    </w:p>
    <w:p w14:paraId="4CBD178A" w14:textId="73AE3E32" w:rsidR="00417DCC" w:rsidRPr="00B504BE" w:rsidRDefault="00417DC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417DCC">
        <w:rPr>
          <w:rFonts w:ascii="Sylfaen" w:hAnsi="Sylfaen"/>
          <w:b/>
          <w:color w:val="0F243E" w:themeColor="text2" w:themeShade="80"/>
          <w:lang w:val="ka-GE"/>
        </w:rPr>
        <w:t xml:space="preserve">7. </w:t>
      </w:r>
      <w:r w:rsidR="009D2ACF" w:rsidRPr="00B504BE">
        <w:rPr>
          <w:rFonts w:ascii="Sylfaen" w:hAnsi="Sylfaen"/>
          <w:b/>
          <w:color w:val="0F243E" w:themeColor="text2" w:themeShade="80"/>
          <w:lang w:val="ka-GE"/>
        </w:rPr>
        <w:t xml:space="preserve">ფორმატი </w:t>
      </w:r>
    </w:p>
    <w:p w14:paraId="443E33F0" w14:textId="7E94F920"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215B5FE3" w14:textId="3B8C0CC8" w:rsidR="009D2ACF" w:rsidRPr="00B504BE" w:rsidRDefault="00417DC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417DCC">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 xml:space="preserve">ცვლადის კოდირება </w:t>
      </w:r>
    </w:p>
    <w:p w14:paraId="497A4CA0" w14:textId="06D33A30"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ანტენატალური გართულებები არ ფიქსირდება</w:t>
      </w:r>
    </w:p>
    <w:p w14:paraId="73DA62B3" w14:textId="706BFBA2"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-1 -დიახ, ანტენატალური გართულებები გამოვლინდა</w:t>
      </w:r>
    </w:p>
    <w:p w14:paraId="1C095F4C" w14:textId="79A15887"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99-მონაცემები უცნობია</w:t>
      </w:r>
    </w:p>
    <w:p w14:paraId="3A6C94D6" w14:textId="1AE04D09" w:rsidR="00417DCC" w:rsidRPr="00B504BE" w:rsidRDefault="00417DC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B504BE">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2E999A3D" w14:textId="29F80DFD"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მოცემული ცვლადი წარმოადგენს ე.წ. შეჯამებულ ვარიანტს სხ/სხ სპეციფიური ანტენატალური გართულებებისა, როგორიცაა:</w:t>
      </w:r>
    </w:p>
    <w:p w14:paraId="55BECF68" w14:textId="2C3D73D6"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ნაადრევი მშობიარობა</w:t>
      </w:r>
    </w:p>
    <w:p w14:paraId="142799EE" w14:textId="4C9192D0"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ჰიპერტენზია ორსულობისას</w:t>
      </w:r>
    </w:p>
    <w:p w14:paraId="4E490E6F" w14:textId="07BA06A4"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სისხლდენა ორსულობისას</w:t>
      </w:r>
    </w:p>
    <w:p w14:paraId="63BBA365" w14:textId="069D633A"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ნაყოფის საშვილოსნიშიდა ზრდა-განვითარების შეფერხება</w:t>
      </w:r>
    </w:p>
    <w:p w14:paraId="30784930" w14:textId="5EF44A89"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ნაყოფის დისტრესი</w:t>
      </w:r>
    </w:p>
    <w:p w14:paraId="119C74B5" w14:textId="5CDC58E3" w:rsidR="009D2ACF" w:rsidRPr="00B504BE" w:rsidRDefault="00417DC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სხვა ანტენატალური გართულებები (ანემია და სხვა)</w:t>
      </w:r>
    </w:p>
    <w:p w14:paraId="3A35F50F" w14:textId="7080ABBF"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ყურადღება მიაქციეთ!!! ეს ცვლადი თავისთავში მოიცავს ასევე ჰოსპიტალიზაციისას პრევალირებულ ანტენატალურ პრობლემებს და ამასთნა არ მოიცავს ისეთ საკითხებს, როგორიცაა ანტენატალურად კორტიკოსტეროიდების და მაგნიუმის სულფატის გამოყენება.</w:t>
      </w:r>
    </w:p>
    <w:p w14:paraId="430707DB" w14:textId="77777777" w:rsidR="009D2ACF" w:rsidRPr="00B504BE" w:rsidRDefault="009D2ACF" w:rsidP="009D2ACF">
      <w:pPr>
        <w:rPr>
          <w:rFonts w:ascii="Sylfaen" w:hAnsi="Sylfaen"/>
          <w:color w:val="0F243E" w:themeColor="text2" w:themeShade="80"/>
          <w:lang w:val="ka-GE"/>
        </w:rPr>
      </w:pPr>
    </w:p>
    <w:p w14:paraId="7FC53A5E"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 xml:space="preserve">1.10. სხვა ანტენატალური გართულებები </w:t>
      </w:r>
    </w:p>
    <w:p w14:paraId="0A80FC0D" w14:textId="0F557FA4"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D77E1A">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 xml:space="preserve">ცვლადის დასახელება </w:t>
      </w:r>
    </w:p>
    <w:p w14:paraId="4C5D11DF" w14:textId="1A6AD40C"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„Other“</w:t>
      </w:r>
    </w:p>
    <w:p w14:paraId="6A88736C" w14:textId="3FEEBF7F"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 xml:space="preserve">ცვლადის შექმნის თარიღი </w:t>
      </w:r>
    </w:p>
    <w:p w14:paraId="29837D3E" w14:textId="776D875C"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5C5770E2" w14:textId="77777777" w:rsidR="00D77E1A" w:rsidRDefault="00D77E1A" w:rsidP="009D2ACF">
      <w:pPr>
        <w:rPr>
          <w:rFonts w:ascii="Sylfaen" w:hAnsi="Sylfaen"/>
          <w:b/>
          <w:color w:val="0F243E" w:themeColor="text2" w:themeShade="80"/>
          <w:lang w:val="ka-GE"/>
        </w:rPr>
      </w:pPr>
      <w:r w:rsidRPr="00D77E1A">
        <w:rPr>
          <w:rFonts w:ascii="Sylfaen" w:hAnsi="Sylfaen"/>
          <w:b/>
          <w:color w:val="0F243E" w:themeColor="text2" w:themeShade="80"/>
          <w:lang w:val="ka-GE"/>
        </w:rPr>
        <w:t xml:space="preserve">    3. </w:t>
      </w:r>
      <w:r w:rsidR="009D2ACF" w:rsidRPr="00B504BE">
        <w:rPr>
          <w:rFonts w:ascii="Sylfaen" w:hAnsi="Sylfaen"/>
          <w:b/>
          <w:color w:val="0F243E" w:themeColor="text2" w:themeShade="80"/>
          <w:lang w:val="ka-GE"/>
        </w:rPr>
        <w:t>განსაზღვრება</w:t>
      </w:r>
      <w:r>
        <w:rPr>
          <w:rFonts w:ascii="Sylfaen" w:hAnsi="Sylfaen"/>
          <w:b/>
          <w:color w:val="0F243E" w:themeColor="text2" w:themeShade="80"/>
          <w:lang w:val="ka-GE"/>
        </w:rPr>
        <w:t xml:space="preserve"> </w:t>
      </w:r>
    </w:p>
    <w:p w14:paraId="34687636" w14:textId="07F54260" w:rsidR="009D2ACF" w:rsidRPr="00B504BE" w:rsidRDefault="00D77E1A"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B504BE">
        <w:rPr>
          <w:rFonts w:ascii="Sylfaen" w:hAnsi="Sylfaen"/>
          <w:color w:val="0F243E" w:themeColor="text2" w:themeShade="80"/>
          <w:lang w:val="ka-GE"/>
        </w:rPr>
        <w:t xml:space="preserve">ანტენატალური გართულებები, რომლიც დედას განუვითარდა აღნიშნული ორსულობისას და პოტენციურად მოქმედებს ნაყოფი/ახალშობილის დაბადების დროულობაზე და ჯანმრთელობაზე და არ არის იდენტიფიცირებული წინა ცვლადებში. </w:t>
      </w:r>
    </w:p>
    <w:p w14:paraId="5DB82134" w14:textId="61AA852B"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4. </w:t>
      </w:r>
      <w:r w:rsidR="009D2ACF" w:rsidRPr="00B504BE">
        <w:rPr>
          <w:rFonts w:ascii="Sylfaen" w:hAnsi="Sylfaen"/>
          <w:b/>
          <w:color w:val="0F243E" w:themeColor="text2" w:themeShade="80"/>
          <w:lang w:val="ka-GE"/>
        </w:rPr>
        <w:t>მნიშვნელობა</w:t>
      </w:r>
    </w:p>
    <w:p w14:paraId="268BC26C" w14:textId="29ACB50D"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ანტენატალური რისკ-ფაქტორების ჯგუფის ინდეტიფიცირება ნეონატალური ავადობის დროული პრევენციისა და გართულებების თავიდან აცილების მიზნით.</w:t>
      </w:r>
    </w:p>
    <w:p w14:paraId="796768B3" w14:textId="6E07FCB8"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5. </w:t>
      </w:r>
      <w:r w:rsidR="009D2ACF" w:rsidRPr="00B504BE">
        <w:rPr>
          <w:rFonts w:ascii="Sylfaen" w:hAnsi="Sylfaen"/>
          <w:b/>
          <w:color w:val="0F243E" w:themeColor="text2" w:themeShade="80"/>
          <w:lang w:val="ka-GE"/>
        </w:rPr>
        <w:t>ცვლადის ტიპი</w:t>
      </w:r>
    </w:p>
    <w:p w14:paraId="5AAE63AD" w14:textId="3B3EA9E1" w:rsidR="009D2ACF" w:rsidRPr="00B504BE" w:rsidRDefault="00D77E1A"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4A1A561C" w14:textId="71295A6C"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6. </w:t>
      </w:r>
      <w:r w:rsidR="009D2ACF" w:rsidRPr="00B504BE">
        <w:rPr>
          <w:rFonts w:ascii="Sylfaen" w:hAnsi="Sylfaen"/>
          <w:b/>
          <w:color w:val="0F243E" w:themeColor="text2" w:themeShade="80"/>
          <w:lang w:val="ka-GE"/>
        </w:rPr>
        <w:t xml:space="preserve">ველის ზომა: </w:t>
      </w:r>
    </w:p>
    <w:p w14:paraId="6F32D7C2" w14:textId="450F25C9"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1; მაქს. 1</w:t>
      </w:r>
    </w:p>
    <w:p w14:paraId="17AEAEF4" w14:textId="77777777"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7. </w:t>
      </w:r>
      <w:r w:rsidR="009D2ACF" w:rsidRPr="00B504BE">
        <w:rPr>
          <w:rFonts w:ascii="Sylfaen" w:hAnsi="Sylfaen"/>
          <w:b/>
          <w:color w:val="0F243E" w:themeColor="text2" w:themeShade="80"/>
          <w:lang w:val="ka-GE"/>
        </w:rPr>
        <w:t xml:space="preserve">ფორმატი </w:t>
      </w:r>
    </w:p>
    <w:p w14:paraId="0C8C2D9B" w14:textId="2D639A4B"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78BE5E29" w14:textId="2969EACF" w:rsidR="009D2ACF"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 xml:space="preserve">ცვლადის კოდირება </w:t>
      </w:r>
    </w:p>
    <w:p w14:paraId="3A2F3658" w14:textId="5F61C4CA"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სხვა ანტენატალური გართულებები არ ფიქსირდება</w:t>
      </w:r>
    </w:p>
    <w:p w14:paraId="404493BA" w14:textId="44C75F0F"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-1-დიახ, სხვა ანტენატალური გართულებები გამოვლინდა</w:t>
      </w:r>
    </w:p>
    <w:p w14:paraId="21E42488" w14:textId="2F96AEF2"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99-მონაცემები უცნობია</w:t>
      </w:r>
    </w:p>
    <w:p w14:paraId="23DD27FE" w14:textId="77777777" w:rsidR="00D77E1A"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ab/>
      </w:r>
    </w:p>
    <w:p w14:paraId="7D794AF7" w14:textId="74C08B5B" w:rsidR="00D77E1A" w:rsidRPr="00B504BE" w:rsidRDefault="00D77E1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77E1A">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485A46B4" w14:textId="2C4F2EBB" w:rsidR="009D2ACF" w:rsidRPr="00B504BE" w:rsidRDefault="00D77E1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მოცემული ცვლადი მოიცავს დედის ისეთ ავადობებს, რომელმაც შესაძლებელია ზეგავლენა მოახდინოს ნაყოფზე და შემდგომ ახალშობილზე, ასეთია: </w:t>
      </w:r>
    </w:p>
    <w:p w14:paraId="4A57444D" w14:textId="057CD8E0"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 xml:space="preserve">დიაბეტი, </w:t>
      </w:r>
    </w:p>
    <w:p w14:paraId="10E420CE" w14:textId="2198B91B"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 xml:space="preserve">ეპილეფსია, </w:t>
      </w:r>
    </w:p>
    <w:p w14:paraId="1ACB48B8" w14:textId="7B020F55"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 xml:space="preserve">თიროიდული დაავადება, </w:t>
      </w:r>
    </w:p>
    <w:p w14:paraId="03B17212" w14:textId="19131782"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ITP,</w:t>
      </w:r>
    </w:p>
    <w:p w14:paraId="4971CAFF" w14:textId="0C7991CC"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 xml:space="preserve">ინფექციები (Hep B, C , ათაშანგი, HIV), </w:t>
      </w:r>
    </w:p>
    <w:p w14:paraId="2D8563CB" w14:textId="2EDB0219"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 xml:space="preserve">დედის ჩუტყვავილა მშობიარობის 72სთ-ში, </w:t>
      </w:r>
    </w:p>
    <w:p w14:paraId="71521D56" w14:textId="22EC3B65"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Strep. B მტარებლობა.</w:t>
      </w:r>
    </w:p>
    <w:p w14:paraId="763C6E17" w14:textId="77777777" w:rsidR="009D2ACF" w:rsidRPr="00B504BE" w:rsidRDefault="009D2ACF" w:rsidP="009D2ACF">
      <w:pPr>
        <w:rPr>
          <w:rFonts w:ascii="Sylfaen" w:hAnsi="Sylfaen"/>
          <w:color w:val="0F243E" w:themeColor="text2" w:themeShade="80"/>
          <w:lang w:val="ka-GE"/>
        </w:rPr>
      </w:pPr>
    </w:p>
    <w:p w14:paraId="07586052"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1.11. ნაადრევი მშობიარობა</w:t>
      </w:r>
    </w:p>
    <w:p w14:paraId="027CDA8C" w14:textId="21FC1B92" w:rsidR="0055650A" w:rsidRPr="00B504BE" w:rsidRDefault="0055650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5650A">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 xml:space="preserve">ცვლადის დასახელება </w:t>
      </w:r>
    </w:p>
    <w:p w14:paraId="6473D5EC" w14:textId="3A09B89C"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„PTL“</w:t>
      </w:r>
    </w:p>
    <w:p w14:paraId="7467334C" w14:textId="77777777" w:rsidR="0055650A" w:rsidRPr="00B504BE" w:rsidRDefault="0055650A" w:rsidP="009D2ACF">
      <w:pPr>
        <w:rPr>
          <w:rFonts w:ascii="Sylfaen" w:hAnsi="Sylfaen"/>
          <w:b/>
          <w:color w:val="0F243E" w:themeColor="text2" w:themeShade="80"/>
          <w:lang w:val="ka-GE"/>
        </w:rPr>
      </w:pPr>
      <w:r w:rsidRPr="0055650A">
        <w:rPr>
          <w:rFonts w:ascii="Sylfaen" w:hAnsi="Sylfaen"/>
          <w:b/>
          <w:color w:val="0F243E" w:themeColor="text2" w:themeShade="80"/>
          <w:lang w:val="ka-GE"/>
        </w:rPr>
        <w:t xml:space="preserve">    2. </w:t>
      </w:r>
      <w:r w:rsidR="009D2ACF" w:rsidRPr="00B504BE">
        <w:rPr>
          <w:rFonts w:ascii="Sylfaen" w:hAnsi="Sylfaen"/>
          <w:b/>
          <w:color w:val="0F243E" w:themeColor="text2" w:themeShade="80"/>
          <w:lang w:val="ka-GE"/>
        </w:rPr>
        <w:t>ცვლადის შექმნის თარიღი</w:t>
      </w:r>
    </w:p>
    <w:p w14:paraId="4AE2980C" w14:textId="30D028B2"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62A3CCA2" w14:textId="7C29393A" w:rsidR="0055650A" w:rsidRPr="00B504BE" w:rsidRDefault="0055650A" w:rsidP="009D2ACF">
      <w:pPr>
        <w:rPr>
          <w:rFonts w:ascii="Sylfaen" w:hAnsi="Sylfaen"/>
          <w:b/>
          <w:color w:val="0F243E" w:themeColor="text2" w:themeShade="80"/>
          <w:lang w:val="ka-GE"/>
        </w:rPr>
      </w:pPr>
      <w:r w:rsidRPr="0055650A">
        <w:rPr>
          <w:rFonts w:ascii="Sylfaen" w:hAnsi="Sylfaen"/>
          <w:b/>
          <w:color w:val="0F243E" w:themeColor="text2" w:themeShade="80"/>
          <w:lang w:val="ka-GE"/>
        </w:rPr>
        <w:t xml:space="preserve">    3. </w:t>
      </w:r>
      <w:r w:rsidR="009D2ACF" w:rsidRPr="00B504BE">
        <w:rPr>
          <w:rFonts w:ascii="Sylfaen" w:hAnsi="Sylfaen"/>
          <w:b/>
          <w:color w:val="0F243E" w:themeColor="text2" w:themeShade="80"/>
          <w:lang w:val="ka-GE"/>
        </w:rPr>
        <w:t>განსაზღვრება</w:t>
      </w:r>
    </w:p>
    <w:p w14:paraId="71EFF1FA" w14:textId="1108080B"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ორსულობის დასრულება ვადაზე განსაზღვრულზე ადრე (&lt;37 კვირა). </w:t>
      </w:r>
    </w:p>
    <w:p w14:paraId="01DDE6E6" w14:textId="77777777" w:rsidR="0055650A" w:rsidRPr="00B504BE" w:rsidRDefault="0055650A" w:rsidP="009D2ACF">
      <w:pPr>
        <w:rPr>
          <w:rFonts w:ascii="Sylfaen" w:hAnsi="Sylfaen"/>
          <w:b/>
          <w:color w:val="0F243E" w:themeColor="text2" w:themeShade="80"/>
          <w:lang w:val="ka-GE"/>
        </w:rPr>
      </w:pPr>
      <w:r w:rsidRPr="0055650A">
        <w:rPr>
          <w:rFonts w:ascii="Sylfaen" w:hAnsi="Sylfaen"/>
          <w:b/>
          <w:color w:val="0F243E" w:themeColor="text2" w:themeShade="80"/>
          <w:lang w:val="ka-GE"/>
        </w:rPr>
        <w:t xml:space="preserve">    4. </w:t>
      </w:r>
      <w:r w:rsidR="009D2ACF" w:rsidRPr="00B504BE">
        <w:rPr>
          <w:rFonts w:ascii="Sylfaen" w:hAnsi="Sylfaen"/>
          <w:b/>
          <w:color w:val="0F243E" w:themeColor="text2" w:themeShade="80"/>
          <w:lang w:val="ka-GE"/>
        </w:rPr>
        <w:t>მნიშვნელობა</w:t>
      </w:r>
    </w:p>
    <w:p w14:paraId="1D22FA0F" w14:textId="5DFF2C13"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რეგულარული, ტკივილით მიმდინარე საშვილოსნოს შეკუმშვები, რაც სრულდება ყელის გაფართოებით, რაც სრულდება ამ ახალშობილის დაბადებით &lt;37 კვირამდე გესტაციით</w:t>
      </w:r>
    </w:p>
    <w:p w14:paraId="7F1544E5" w14:textId="309A3727" w:rsidR="0055650A" w:rsidRPr="00B504BE" w:rsidRDefault="0055650A" w:rsidP="009D2ACF">
      <w:pPr>
        <w:rPr>
          <w:rFonts w:ascii="Sylfaen" w:hAnsi="Sylfaen"/>
          <w:b/>
          <w:color w:val="0F243E" w:themeColor="text2" w:themeShade="80"/>
          <w:lang w:val="ka-GE"/>
        </w:rPr>
      </w:pPr>
      <w:r w:rsidRPr="0055650A">
        <w:rPr>
          <w:rFonts w:ascii="Sylfaen" w:hAnsi="Sylfaen"/>
          <w:b/>
          <w:color w:val="0F243E" w:themeColor="text2" w:themeShade="80"/>
          <w:lang w:val="ka-GE"/>
        </w:rPr>
        <w:t xml:space="preserve">    5. </w:t>
      </w:r>
      <w:r w:rsidR="009D2ACF" w:rsidRPr="00B504BE">
        <w:rPr>
          <w:rFonts w:ascii="Sylfaen" w:hAnsi="Sylfaen"/>
          <w:b/>
          <w:color w:val="0F243E" w:themeColor="text2" w:themeShade="80"/>
          <w:lang w:val="ka-GE"/>
        </w:rPr>
        <w:t>ცვლადის ტიპი</w:t>
      </w:r>
    </w:p>
    <w:p w14:paraId="61DFDD33" w14:textId="35058A5F"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ციფრული</w:t>
      </w:r>
    </w:p>
    <w:p w14:paraId="3A9FA21D" w14:textId="3E4C09D3" w:rsidR="0055650A" w:rsidRPr="00B504BE" w:rsidRDefault="0055650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5650A">
        <w:rPr>
          <w:rFonts w:ascii="Sylfaen" w:hAnsi="Sylfaen"/>
          <w:b/>
          <w:color w:val="0F243E" w:themeColor="text2" w:themeShade="80"/>
          <w:lang w:val="ka-GE"/>
        </w:rPr>
        <w:t xml:space="preserve">6. </w:t>
      </w:r>
      <w:r w:rsidR="009D2ACF" w:rsidRPr="00B504BE">
        <w:rPr>
          <w:rFonts w:ascii="Sylfaen" w:hAnsi="Sylfaen"/>
          <w:b/>
          <w:color w:val="0F243E" w:themeColor="text2" w:themeShade="80"/>
          <w:lang w:val="ka-GE"/>
        </w:rPr>
        <w:t>ველის ზომა</w:t>
      </w:r>
    </w:p>
    <w:p w14:paraId="6435DFDE" w14:textId="0621A691"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55650A">
        <w:rPr>
          <w:rFonts w:ascii="Sylfaen" w:hAnsi="Sylfaen"/>
          <w:color w:val="0F243E" w:themeColor="text2" w:themeShade="80"/>
          <w:lang w:val="ka-GE"/>
        </w:rPr>
        <w:t xml:space="preserve">       </w:t>
      </w:r>
      <w:r w:rsidRPr="00B504BE">
        <w:rPr>
          <w:rFonts w:ascii="Sylfaen" w:hAnsi="Sylfaen"/>
          <w:color w:val="0F243E" w:themeColor="text2" w:themeShade="80"/>
          <w:lang w:val="ka-GE"/>
        </w:rPr>
        <w:t>მინ. 1; მაქს. 2</w:t>
      </w:r>
    </w:p>
    <w:p w14:paraId="1128F15C" w14:textId="77777777" w:rsidR="0055650A" w:rsidRPr="00B504BE" w:rsidRDefault="0055650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5650A">
        <w:rPr>
          <w:rFonts w:ascii="Sylfaen" w:hAnsi="Sylfaen"/>
          <w:b/>
          <w:color w:val="0F243E" w:themeColor="text2" w:themeShade="80"/>
          <w:lang w:val="ka-GE"/>
        </w:rPr>
        <w:t xml:space="preserve">7. </w:t>
      </w:r>
      <w:r w:rsidR="009D2ACF" w:rsidRPr="00B504BE">
        <w:rPr>
          <w:rFonts w:ascii="Sylfaen" w:hAnsi="Sylfaen"/>
          <w:b/>
          <w:color w:val="0F243E" w:themeColor="text2" w:themeShade="80"/>
          <w:lang w:val="ka-GE"/>
        </w:rPr>
        <w:t>ფორმატი</w:t>
      </w:r>
    </w:p>
    <w:p w14:paraId="01DA2889" w14:textId="66B85229"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2951BDED" w14:textId="48088B96" w:rsidR="009D2ACF" w:rsidRPr="00B504BE" w:rsidRDefault="0055650A" w:rsidP="009D2ACF">
      <w:pPr>
        <w:rPr>
          <w:rFonts w:ascii="Sylfaen" w:hAnsi="Sylfaen"/>
          <w:b/>
          <w:color w:val="0F243E" w:themeColor="text2" w:themeShade="80"/>
          <w:lang w:val="ka-GE"/>
        </w:rPr>
      </w:pPr>
      <w:r w:rsidRPr="0055650A">
        <w:rPr>
          <w:rFonts w:ascii="Sylfaen" w:hAnsi="Sylfaen"/>
          <w:b/>
          <w:color w:val="0F243E" w:themeColor="text2" w:themeShade="80"/>
          <w:lang w:val="ka-GE"/>
        </w:rPr>
        <w:t xml:space="preserve">    8. </w:t>
      </w:r>
      <w:r w:rsidR="009D2ACF" w:rsidRPr="00B504BE">
        <w:rPr>
          <w:rFonts w:ascii="Sylfaen" w:hAnsi="Sylfaen"/>
          <w:b/>
          <w:color w:val="0F243E" w:themeColor="text2" w:themeShade="80"/>
          <w:lang w:val="ka-GE"/>
        </w:rPr>
        <w:t xml:space="preserve">ცვლადის კოდირება </w:t>
      </w:r>
    </w:p>
    <w:p w14:paraId="3FF002BE" w14:textId="0ADFD835"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არ იყო ნაადრევი მშობიარობა</w:t>
      </w:r>
    </w:p>
    <w:p w14:paraId="75A6151A" w14:textId="48760D25"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-1 -დიახ, ნაადრევი მშობიარობა</w:t>
      </w:r>
    </w:p>
    <w:p w14:paraId="7F847DBA" w14:textId="73E31E81"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99-მონაცემები უცნობია</w:t>
      </w:r>
    </w:p>
    <w:p w14:paraId="6B162170" w14:textId="77777777" w:rsidR="0055650A"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ab/>
      </w:r>
    </w:p>
    <w:p w14:paraId="4D1ACF59" w14:textId="3D074429" w:rsidR="0055650A" w:rsidRPr="00B504BE" w:rsidRDefault="0055650A" w:rsidP="009D2ACF">
      <w:pPr>
        <w:rPr>
          <w:rFonts w:ascii="Sylfaen" w:hAnsi="Sylfaen"/>
          <w:b/>
          <w:color w:val="0F243E" w:themeColor="text2" w:themeShade="80"/>
          <w:lang w:val="ka-GE"/>
        </w:rPr>
      </w:pPr>
      <w:r w:rsidRPr="0055650A">
        <w:rPr>
          <w:rFonts w:ascii="Sylfaen" w:hAnsi="Sylfaen"/>
          <w:b/>
          <w:color w:val="0F243E" w:themeColor="text2" w:themeShade="80"/>
          <w:lang w:val="ka-GE"/>
        </w:rPr>
        <w:t xml:space="preserve">    9. </w:t>
      </w:r>
      <w:r w:rsidR="009D2ACF" w:rsidRPr="00B504BE">
        <w:rPr>
          <w:rFonts w:ascii="Sylfaen" w:hAnsi="Sylfaen"/>
          <w:b/>
          <w:color w:val="0F243E" w:themeColor="text2" w:themeShade="80"/>
          <w:lang w:val="ka-GE"/>
        </w:rPr>
        <w:t>პრაქტიკული რეკომენდაცია</w:t>
      </w:r>
    </w:p>
    <w:p w14:paraId="18D84F5E" w14:textId="1C2EE551" w:rsidR="009D2ACF" w:rsidRPr="00B504BE" w:rsidRDefault="0055650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საჭიროა ზუსტად იდენტიფიცირდეს გესტაცია</w:t>
      </w:r>
    </w:p>
    <w:p w14:paraId="3D699A4C" w14:textId="77777777" w:rsidR="009D2ACF" w:rsidRPr="00B504BE" w:rsidRDefault="009D2ACF" w:rsidP="009D2ACF">
      <w:pPr>
        <w:rPr>
          <w:rFonts w:ascii="Sylfaen" w:hAnsi="Sylfaen"/>
          <w:color w:val="0F243E" w:themeColor="text2" w:themeShade="80"/>
          <w:lang w:val="ka-GE"/>
        </w:rPr>
      </w:pPr>
    </w:p>
    <w:p w14:paraId="17512496"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1.12. ჰიპერტენზია ორსულობისას</w:t>
      </w:r>
    </w:p>
    <w:p w14:paraId="75820C6B" w14:textId="420BB571"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1. </w:t>
      </w:r>
      <w:r w:rsidR="009D2ACF" w:rsidRPr="00B504BE">
        <w:rPr>
          <w:rFonts w:ascii="Sylfaen" w:hAnsi="Sylfaen"/>
          <w:b/>
          <w:color w:val="0F243E" w:themeColor="text2" w:themeShade="80"/>
          <w:lang w:val="ka-GE"/>
        </w:rPr>
        <w:t>ცვლადის დასახელება</w:t>
      </w:r>
    </w:p>
    <w:p w14:paraId="1EF55334" w14:textId="79D02AED"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„PET“</w:t>
      </w:r>
    </w:p>
    <w:p w14:paraId="6B0FC6AC" w14:textId="63480989"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ცვლადის შექმნის თარიღი</w:t>
      </w:r>
    </w:p>
    <w:p w14:paraId="4485BB05" w14:textId="24158505"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38C50A08" w14:textId="127997AD"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3. </w:t>
      </w:r>
      <w:r w:rsidR="009D2ACF" w:rsidRPr="00B504BE">
        <w:rPr>
          <w:rFonts w:ascii="Sylfaen" w:hAnsi="Sylfaen"/>
          <w:b/>
          <w:color w:val="0F243E" w:themeColor="text2" w:themeShade="80"/>
          <w:lang w:val="ka-GE"/>
        </w:rPr>
        <w:t>განსაზღვრება</w:t>
      </w:r>
    </w:p>
    <w:p w14:paraId="59649372" w14:textId="03B00341"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აღნიშნული ორსულობისას გამოხატული ჰიპერტენზია</w:t>
      </w:r>
    </w:p>
    <w:p w14:paraId="11D5063A" w14:textId="4113229E"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4. </w:t>
      </w:r>
      <w:r w:rsidR="009D2ACF" w:rsidRPr="00B504BE">
        <w:rPr>
          <w:rFonts w:ascii="Sylfaen" w:hAnsi="Sylfaen"/>
          <w:b/>
          <w:color w:val="0F243E" w:themeColor="text2" w:themeShade="80"/>
          <w:lang w:val="ka-GE"/>
        </w:rPr>
        <w:t>მნიშვნელობა</w:t>
      </w:r>
    </w:p>
    <w:p w14:paraId="02795416" w14:textId="618832D6"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ორსულობისას ჰიპერტენზია ვერიფიცირდება, როდესაც:</w:t>
      </w:r>
    </w:p>
    <w:p w14:paraId="039B710A" w14:textId="1623F04D"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სისტოლური წნევა ≥140mmHg და/ან დიასტოლური წნევა ≥90mmHg ან</w:t>
      </w:r>
    </w:p>
    <w:p w14:paraId="7D4C4414" w14:textId="7BC678D6"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
      </w:r>
      <w:r w:rsidR="009D2ACF" w:rsidRPr="00B504BE">
        <w:rPr>
          <w:rFonts w:ascii="Sylfaen" w:hAnsi="Sylfaen"/>
          <w:color w:val="0F243E" w:themeColor="text2" w:themeShade="80"/>
          <w:lang w:val="ka-GE"/>
        </w:rPr>
        <w:tab/>
        <w:t>სისტოლური წნევის მატება მაჩვენებლიდან ≥25mmHg და/ან ≥15mmHg იმ მაჩვენებელთან შედარებით, რომელიც ფიქსირდებოდა ორსულობის დადგომამდე ან ორსულობის პირველ ტრიმესტრში (კონფირმაცია უნდა მოხდეს 2-ჯერადა მაინც მინიმუმ 6 საათიანი შუალედით)</w:t>
      </w:r>
    </w:p>
    <w:p w14:paraId="7F49A273" w14:textId="0398D6F8"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5. </w:t>
      </w:r>
      <w:r w:rsidR="009D2ACF" w:rsidRPr="00B504BE">
        <w:rPr>
          <w:rFonts w:ascii="Sylfaen" w:hAnsi="Sylfaen"/>
          <w:b/>
          <w:color w:val="0F243E" w:themeColor="text2" w:themeShade="80"/>
          <w:lang w:val="ka-GE"/>
        </w:rPr>
        <w:t>ცვლადის ტიპი</w:t>
      </w:r>
    </w:p>
    <w:p w14:paraId="71DCB3FB" w14:textId="1D73EEB2"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ციფრული</w:t>
      </w:r>
    </w:p>
    <w:p w14:paraId="3BF9844E" w14:textId="77777777"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6. </w:t>
      </w:r>
      <w:r w:rsidR="009D2ACF" w:rsidRPr="00B504BE">
        <w:rPr>
          <w:rFonts w:ascii="Sylfaen" w:hAnsi="Sylfaen"/>
          <w:b/>
          <w:color w:val="0F243E" w:themeColor="text2" w:themeShade="80"/>
          <w:lang w:val="ka-GE"/>
        </w:rPr>
        <w:t>ველის ზომა</w:t>
      </w:r>
    </w:p>
    <w:p w14:paraId="3AF19780" w14:textId="5F3B4883" w:rsidR="009D2ACF" w:rsidRPr="00B504BE" w:rsidRDefault="00BB41B1"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B504BE">
        <w:rPr>
          <w:rFonts w:ascii="Sylfaen" w:hAnsi="Sylfaen"/>
          <w:color w:val="0F243E" w:themeColor="text2" w:themeShade="80"/>
          <w:lang w:val="ka-GE"/>
        </w:rPr>
        <w:t>მინ. 1; მაქს. 2</w:t>
      </w:r>
    </w:p>
    <w:p w14:paraId="0CEDCFA0" w14:textId="77777777"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p>
    <w:p w14:paraId="614DD1F4" w14:textId="160D9ED3"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NN</w:t>
      </w:r>
    </w:p>
    <w:p w14:paraId="017C7049" w14:textId="0E080520" w:rsidR="009D2ACF"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 xml:space="preserve">ცვლადის კოდირება </w:t>
      </w:r>
    </w:p>
    <w:p w14:paraId="1DEC508D" w14:textId="64B96381"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0-არა, ორსულობისას ჰიპერტენზია არ დაფიქსირდა</w:t>
      </w:r>
    </w:p>
    <w:p w14:paraId="0DDAF543" w14:textId="372B459F"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-1 -დიახ, ორსულობისას ჰიპერტენზია დაფიქსირდა</w:t>
      </w:r>
    </w:p>
    <w:p w14:paraId="23FFC79F" w14:textId="121AC4F9"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99-მონაცემები უცნობია</w:t>
      </w:r>
    </w:p>
    <w:p w14:paraId="505A29DA" w14:textId="77777777" w:rsidR="00BB41B1" w:rsidRPr="00B504BE" w:rsidRDefault="00BB41B1" w:rsidP="009D2ACF">
      <w:pPr>
        <w:rPr>
          <w:rFonts w:ascii="Sylfaen" w:hAnsi="Sylfaen"/>
          <w:color w:val="0F243E" w:themeColor="text2" w:themeShade="80"/>
          <w:lang w:val="ka-GE"/>
        </w:rPr>
      </w:pPr>
    </w:p>
    <w:p w14:paraId="51CD5BA2" w14:textId="77777777"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9. </w:t>
      </w:r>
      <w:r w:rsidR="009D2ACF" w:rsidRPr="00B504BE">
        <w:rPr>
          <w:rFonts w:ascii="Sylfaen" w:hAnsi="Sylfaen"/>
          <w:b/>
          <w:color w:val="0F243E" w:themeColor="text2" w:themeShade="80"/>
          <w:lang w:val="ka-GE"/>
        </w:rPr>
        <w:t>პრაქტიკული რეკომენდაცია</w:t>
      </w:r>
    </w:p>
    <w:p w14:paraId="2699EA67" w14:textId="36312694" w:rsidR="009D2ACF" w:rsidRPr="00B504BE" w:rsidRDefault="009D2ACF"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BB41B1">
        <w:rPr>
          <w:rFonts w:ascii="Sylfaen" w:hAnsi="Sylfaen"/>
          <w:color w:val="0F243E" w:themeColor="text2" w:themeShade="80"/>
          <w:lang w:val="ka-GE"/>
        </w:rPr>
        <w:t xml:space="preserve">       </w:t>
      </w:r>
      <w:r w:rsidRPr="00B504BE">
        <w:rPr>
          <w:rFonts w:ascii="Sylfaen" w:hAnsi="Sylfaen"/>
          <w:color w:val="0F243E" w:themeColor="text2" w:themeShade="80"/>
          <w:lang w:val="ka-GE"/>
        </w:rPr>
        <w:t>საჭიროა არტერიული წნევის მაჩვენებლების ზუსტი დეტექცია ინსტრუქციის შესაბამისად.</w:t>
      </w:r>
    </w:p>
    <w:p w14:paraId="79C2461F" w14:textId="77777777" w:rsidR="009D2ACF" w:rsidRPr="00B504BE" w:rsidRDefault="009D2ACF" w:rsidP="009D2ACF">
      <w:pPr>
        <w:rPr>
          <w:rFonts w:ascii="Sylfaen" w:hAnsi="Sylfaen"/>
          <w:color w:val="0F243E" w:themeColor="text2" w:themeShade="80"/>
          <w:lang w:val="ka-GE"/>
        </w:rPr>
      </w:pPr>
    </w:p>
    <w:p w14:paraId="2D090D82"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1.13. სისხლდენა ორსულობისას</w:t>
      </w:r>
    </w:p>
    <w:p w14:paraId="05B90FC0" w14:textId="0C95AD50"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4F580838" w14:textId="72A705C8"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„APH“</w:t>
      </w:r>
    </w:p>
    <w:p w14:paraId="3F1B836D" w14:textId="2CAD09B2"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ცვლადის შექმნის თარიღი</w:t>
      </w:r>
    </w:p>
    <w:p w14:paraId="7F403DEE" w14:textId="60DD810F"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232AFF90" w14:textId="03439D7B" w:rsidR="00BB41B1" w:rsidRPr="00B504BE" w:rsidRDefault="00BB41B1"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BB41B1">
        <w:rPr>
          <w:rFonts w:ascii="Sylfaen" w:hAnsi="Sylfaen"/>
          <w:b/>
          <w:color w:val="0F243E" w:themeColor="text2" w:themeShade="80"/>
          <w:lang w:val="ka-GE"/>
        </w:rPr>
        <w:t xml:space="preserve">3. </w:t>
      </w:r>
      <w:r w:rsidR="009D2ACF" w:rsidRPr="00B504BE">
        <w:rPr>
          <w:rFonts w:ascii="Sylfaen" w:hAnsi="Sylfaen"/>
          <w:b/>
          <w:color w:val="0F243E" w:themeColor="text2" w:themeShade="80"/>
          <w:lang w:val="ka-GE"/>
        </w:rPr>
        <w:t>განსაზღვრება</w:t>
      </w:r>
    </w:p>
    <w:p w14:paraId="5E94E1C0" w14:textId="2E1C0048"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ხილული სისხლდენა, რომელიც ფიქსირდება ორსულობის 20 კვირის გესტაციიდან მშობიარობის მეორე პერიოდის ბოლომდე. </w:t>
      </w:r>
    </w:p>
    <w:p w14:paraId="3EDC7CF1" w14:textId="7A9F1CF5"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4. </w:t>
      </w:r>
      <w:r w:rsidR="009D2ACF" w:rsidRPr="00B504BE">
        <w:rPr>
          <w:rFonts w:ascii="Sylfaen" w:hAnsi="Sylfaen"/>
          <w:b/>
          <w:color w:val="0F243E" w:themeColor="text2" w:themeShade="80"/>
          <w:lang w:val="ka-GE"/>
        </w:rPr>
        <w:t>მნიშვნელობა</w:t>
      </w:r>
    </w:p>
    <w:p w14:paraId="10A55A32" w14:textId="696C4BA6"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მშობიარობისას სისხლდენის, როგორც ანტენატალური რისკ-ფაქტორის იდენტიფიცირება ნეონატალურ გართულებებზე</w:t>
      </w:r>
    </w:p>
    <w:p w14:paraId="2BE9C23F" w14:textId="694C0A78"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5. </w:t>
      </w:r>
      <w:r w:rsidR="009D2ACF" w:rsidRPr="00B504BE">
        <w:rPr>
          <w:rFonts w:ascii="Sylfaen" w:hAnsi="Sylfaen"/>
          <w:b/>
          <w:color w:val="0F243E" w:themeColor="text2" w:themeShade="80"/>
          <w:lang w:val="ka-GE"/>
        </w:rPr>
        <w:t>ცვლადის ტიპი</w:t>
      </w:r>
    </w:p>
    <w:p w14:paraId="3281E2AB" w14:textId="0C9C7548"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ციფრული</w:t>
      </w:r>
    </w:p>
    <w:p w14:paraId="443744CD" w14:textId="111CD1B0"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6. </w:t>
      </w:r>
      <w:r w:rsidR="009D2ACF" w:rsidRPr="00B504BE">
        <w:rPr>
          <w:rFonts w:ascii="Sylfaen" w:hAnsi="Sylfaen"/>
          <w:b/>
          <w:color w:val="0F243E" w:themeColor="text2" w:themeShade="80"/>
          <w:lang w:val="ka-GE"/>
        </w:rPr>
        <w:t>ველის ზომა</w:t>
      </w:r>
    </w:p>
    <w:p w14:paraId="3BE17DEF" w14:textId="0AEEF434"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მინ. 1; მაქს. 2</w:t>
      </w:r>
    </w:p>
    <w:p w14:paraId="4215474B" w14:textId="0C728CF0"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p>
    <w:p w14:paraId="54A8FC0F" w14:textId="1987DE94"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NN</w:t>
      </w:r>
    </w:p>
    <w:p w14:paraId="71DABB2A" w14:textId="03C2F23F" w:rsidR="009D2ACF"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 xml:space="preserve">ცვლადის კოდირება </w:t>
      </w:r>
    </w:p>
    <w:p w14:paraId="6F4B33CA" w14:textId="68D41F38"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0-არა, ორსულობისას სისხლდენა არ დაფიქსირდა</w:t>
      </w:r>
    </w:p>
    <w:p w14:paraId="330EBE33" w14:textId="2CBE9A5C"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-1 -დიახ, ორსულობისას სისხლდენა დაფიქსირდა</w:t>
      </w:r>
    </w:p>
    <w:p w14:paraId="57A38112" w14:textId="27348E4B"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99-მონაცემები უცნობია</w:t>
      </w:r>
    </w:p>
    <w:p w14:paraId="700B09BB" w14:textId="77777777" w:rsidR="00BB41B1" w:rsidRPr="00B504BE" w:rsidRDefault="00BB41B1" w:rsidP="009D2ACF">
      <w:pPr>
        <w:rPr>
          <w:rFonts w:ascii="Sylfaen" w:hAnsi="Sylfaen"/>
          <w:b/>
          <w:color w:val="0F243E" w:themeColor="text2" w:themeShade="80"/>
          <w:lang w:val="ka-GE"/>
        </w:rPr>
      </w:pPr>
      <w:r w:rsidRPr="00B504BE">
        <w:rPr>
          <w:rFonts w:ascii="Sylfaen" w:hAnsi="Sylfaen"/>
          <w:b/>
          <w:color w:val="0F243E" w:themeColor="text2" w:themeShade="80"/>
          <w:lang w:val="ka-GE"/>
        </w:rPr>
        <w:t xml:space="preserve">    </w:t>
      </w:r>
      <w:r w:rsidRPr="00BB41B1">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369B6183" w14:textId="632126FF"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საჭიროა ზუსტად იდენტიფიცირდეს გესტაცია</w:t>
      </w:r>
    </w:p>
    <w:p w14:paraId="01F8AD7E" w14:textId="77777777" w:rsidR="009D2ACF" w:rsidRPr="00B504BE" w:rsidRDefault="009D2ACF" w:rsidP="009D2ACF">
      <w:pPr>
        <w:rPr>
          <w:rFonts w:ascii="Sylfaen" w:hAnsi="Sylfaen"/>
          <w:color w:val="0F243E" w:themeColor="text2" w:themeShade="80"/>
          <w:lang w:val="ka-GE"/>
        </w:rPr>
      </w:pPr>
    </w:p>
    <w:p w14:paraId="3C247884"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1.14. ნაყოფის მოსალოდნელი საშვილოსნოსშიდა ზრდა-განვითარების შეფერხება</w:t>
      </w:r>
    </w:p>
    <w:p w14:paraId="60697697" w14:textId="673F7FDD"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5E302D34" w14:textId="5426956E"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„IUGR “</w:t>
      </w:r>
    </w:p>
    <w:p w14:paraId="0E1692B7" w14:textId="77777777"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2. </w:t>
      </w:r>
      <w:r w:rsidR="009D2ACF" w:rsidRPr="00B504BE">
        <w:rPr>
          <w:rFonts w:ascii="Sylfaen" w:hAnsi="Sylfaen"/>
          <w:b/>
          <w:color w:val="0F243E" w:themeColor="text2" w:themeShade="80"/>
          <w:lang w:val="ka-GE"/>
        </w:rPr>
        <w:t>ცვლადის შექმნის თარიღი</w:t>
      </w:r>
    </w:p>
    <w:p w14:paraId="79431F25" w14:textId="12DC04F5"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-----.201   წ</w:t>
      </w:r>
    </w:p>
    <w:p w14:paraId="1317B44D" w14:textId="0FF3A359"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3. </w:t>
      </w:r>
      <w:r w:rsidR="009D2ACF" w:rsidRPr="00B504BE">
        <w:rPr>
          <w:rFonts w:ascii="Sylfaen" w:hAnsi="Sylfaen"/>
          <w:b/>
          <w:color w:val="0F243E" w:themeColor="text2" w:themeShade="80"/>
          <w:lang w:val="ka-GE"/>
        </w:rPr>
        <w:t>განსაზღვრება</w:t>
      </w:r>
    </w:p>
    <w:p w14:paraId="1F0EC6EE" w14:textId="574F155E"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სავარაუდო ნაყოფის საშვილოსნისშიდა ზრდა-განვითარებაში შეფერხება, როდესაც მისი ანთროპიმეტრიული მონაცემები არ არის შესაბამისობაში (ჩამორჩება) არსებულ სტანდარტთან სხ/სხვა გარე და შიდა ფაქტორების ზემოქმედებით და დადასტურებულია 1-ზე მეტი ულტრასონოგრაფიული კვლევით . </w:t>
      </w:r>
    </w:p>
    <w:p w14:paraId="539195A7" w14:textId="2C29A352"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4. </w:t>
      </w:r>
      <w:r w:rsidR="009D2ACF" w:rsidRPr="00B504BE">
        <w:rPr>
          <w:rFonts w:ascii="Sylfaen" w:hAnsi="Sylfaen"/>
          <w:b/>
          <w:color w:val="0F243E" w:themeColor="text2" w:themeShade="80"/>
          <w:lang w:val="ka-GE"/>
        </w:rPr>
        <w:t>მნიშვნელობა</w:t>
      </w:r>
    </w:p>
    <w:p w14:paraId="14F24EF0" w14:textId="5AB6A6CB"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ნაყოფის საშვილოსნიშიდა ზრდა-განვითარების შეფერხების, როგორც რისკ-ფაქტორის იდენტიფიცირება ნეონატალურ გართულებებზე.</w:t>
      </w:r>
    </w:p>
    <w:p w14:paraId="0F86181D" w14:textId="6FBFF254" w:rsidR="00BB41B1" w:rsidRPr="00B504BE" w:rsidRDefault="00BB41B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B41B1">
        <w:rPr>
          <w:rFonts w:ascii="Sylfaen" w:hAnsi="Sylfaen"/>
          <w:b/>
          <w:color w:val="0F243E" w:themeColor="text2" w:themeShade="80"/>
          <w:lang w:val="ka-GE"/>
        </w:rPr>
        <w:t xml:space="preserve">5. </w:t>
      </w:r>
      <w:r w:rsidR="009D2ACF" w:rsidRPr="00B504BE">
        <w:rPr>
          <w:rFonts w:ascii="Sylfaen" w:hAnsi="Sylfaen"/>
          <w:b/>
          <w:color w:val="0F243E" w:themeColor="text2" w:themeShade="80"/>
          <w:lang w:val="ka-GE"/>
        </w:rPr>
        <w:t>ცვლადის ტიპი</w:t>
      </w:r>
    </w:p>
    <w:p w14:paraId="2ECB02B0" w14:textId="1212A13A"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ციფრული</w:t>
      </w:r>
    </w:p>
    <w:p w14:paraId="4651F07F" w14:textId="79F7A040"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6. </w:t>
      </w:r>
      <w:r w:rsidR="009D2ACF" w:rsidRPr="00B504BE">
        <w:rPr>
          <w:rFonts w:ascii="Sylfaen" w:hAnsi="Sylfaen"/>
          <w:b/>
          <w:color w:val="0F243E" w:themeColor="text2" w:themeShade="80"/>
          <w:lang w:val="ka-GE"/>
        </w:rPr>
        <w:t>ველის ზომა</w:t>
      </w:r>
    </w:p>
    <w:p w14:paraId="3D32E7F0" w14:textId="74DDBF0F"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მინ. 1; მაქს. 2</w:t>
      </w:r>
    </w:p>
    <w:p w14:paraId="177A2423" w14:textId="77777777"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p>
    <w:p w14:paraId="64F8BF65" w14:textId="14B6F82E"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35D38465" w14:textId="139BAB00" w:rsidR="009D2ACF" w:rsidRPr="00B504BE" w:rsidRDefault="00BB41B1"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BB41B1">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 xml:space="preserve">ცვლადის კოდირება </w:t>
      </w:r>
    </w:p>
    <w:p w14:paraId="0E8AF674" w14:textId="55FBEBBA"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ნაყოფის საშვილოსნოსშიდა ზრდა-განვითარების შეფერხება არ დაფიქსირდა</w:t>
      </w:r>
    </w:p>
    <w:p w14:paraId="041D78DE" w14:textId="3C8F1869"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-1 -დიახ, ნაყოფის საშვილოსნოსშიდა ზრდა-განვითარების შეფერხება დაფიქსირდა</w:t>
      </w:r>
    </w:p>
    <w:p w14:paraId="79B27D04" w14:textId="58A845D1" w:rsidR="009D2ACF" w:rsidRPr="00B504BE" w:rsidRDefault="00BB41B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99-მონაცემები უცნობია</w:t>
      </w:r>
    </w:p>
    <w:p w14:paraId="4420AA36" w14:textId="7422B675" w:rsidR="00BB41B1" w:rsidRPr="00B504BE" w:rsidRDefault="00BB41B1" w:rsidP="009D2ACF">
      <w:pPr>
        <w:rPr>
          <w:rFonts w:ascii="Sylfaen" w:hAnsi="Sylfaen"/>
          <w:b/>
          <w:color w:val="0F243E" w:themeColor="text2" w:themeShade="80"/>
          <w:lang w:val="ka-GE"/>
        </w:rPr>
      </w:pPr>
      <w:r w:rsidRPr="00BB41B1">
        <w:rPr>
          <w:rFonts w:ascii="Sylfaen" w:hAnsi="Sylfaen"/>
          <w:b/>
          <w:color w:val="0F243E" w:themeColor="text2" w:themeShade="80"/>
          <w:lang w:val="ka-GE"/>
        </w:rPr>
        <w:t xml:space="preserve">    </w:t>
      </w:r>
      <w:r w:rsidRPr="00B504BE">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4F72EE46" w14:textId="4D19E2AC" w:rsidR="009D2ACF" w:rsidRPr="00CB10C9" w:rsidRDefault="00BB41B1"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საჭიროა ზუსტად დეტექცია ულტრასონოგრაფიული სპეციფიკური მარკერების გამოყენებით  (ბიოფიზიკური პროფილი და სხვა)</w:t>
      </w:r>
      <w:r w:rsidR="00CB10C9">
        <w:rPr>
          <w:rFonts w:ascii="Sylfaen" w:hAnsi="Sylfaen"/>
          <w:color w:val="0F243E" w:themeColor="text2" w:themeShade="80"/>
        </w:rPr>
        <w:t>.</w:t>
      </w:r>
    </w:p>
    <w:p w14:paraId="072BDBF5"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1.15. ნაყოფის დისტრესი</w:t>
      </w:r>
    </w:p>
    <w:p w14:paraId="5B0AF6B4" w14:textId="4CFD7E8E" w:rsidR="006662B3" w:rsidRPr="00B504BE" w:rsidRDefault="006662B3" w:rsidP="009D2ACF">
      <w:pPr>
        <w:rPr>
          <w:rFonts w:ascii="Sylfaen" w:hAnsi="Sylfaen"/>
          <w:b/>
          <w:color w:val="0F243E" w:themeColor="text2" w:themeShade="80"/>
          <w:lang w:val="ka-GE"/>
        </w:rPr>
      </w:pPr>
      <w:r w:rsidRPr="006662B3">
        <w:rPr>
          <w:rFonts w:ascii="Sylfaen" w:hAnsi="Sylfaen"/>
          <w:b/>
          <w:color w:val="0F243E" w:themeColor="text2" w:themeShade="80"/>
          <w:lang w:val="ka-GE"/>
        </w:rPr>
        <w:t xml:space="preserve">    1. </w:t>
      </w:r>
      <w:r w:rsidR="009D2ACF" w:rsidRPr="00B504BE">
        <w:rPr>
          <w:rFonts w:ascii="Sylfaen" w:hAnsi="Sylfaen"/>
          <w:b/>
          <w:color w:val="0F243E" w:themeColor="text2" w:themeShade="80"/>
          <w:lang w:val="ka-GE"/>
        </w:rPr>
        <w:t>ცვლადის დასახელება</w:t>
      </w:r>
    </w:p>
    <w:p w14:paraId="38A20864" w14:textId="7E8B9C70" w:rsidR="009D2ACF" w:rsidRPr="00B504BE"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 „F_distress “</w:t>
      </w:r>
    </w:p>
    <w:p w14:paraId="0BD30E37" w14:textId="0F758670" w:rsidR="006662B3" w:rsidRPr="00290EA7" w:rsidRDefault="006662B3" w:rsidP="009D2ACF">
      <w:pPr>
        <w:rPr>
          <w:rFonts w:ascii="Sylfaen" w:hAnsi="Sylfaen"/>
          <w:b/>
          <w:color w:val="0F243E" w:themeColor="text2" w:themeShade="80"/>
          <w:lang w:val="ka-GE"/>
        </w:rPr>
      </w:pPr>
      <w:r w:rsidRPr="006662B3">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3B28BB9F" w14:textId="18585304"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-----.201   წ</w:t>
      </w:r>
    </w:p>
    <w:p w14:paraId="49D5D155" w14:textId="402820A4" w:rsidR="006662B3" w:rsidRPr="00290EA7" w:rsidRDefault="006662B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662B3">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24B28DB1" w14:textId="02A99E3C"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ნაყოფის ნებისმიერი დისტრესი, რომლის გამო საჭიო ხდება სხ/სხვა სახის სამეანო ინტერვენცია . </w:t>
      </w:r>
    </w:p>
    <w:p w14:paraId="39269E68" w14:textId="3CF8C5B4" w:rsidR="006662B3" w:rsidRPr="00290EA7" w:rsidRDefault="006662B3" w:rsidP="009D2ACF">
      <w:pPr>
        <w:rPr>
          <w:rFonts w:ascii="Sylfaen" w:hAnsi="Sylfaen"/>
          <w:b/>
          <w:color w:val="0F243E" w:themeColor="text2" w:themeShade="80"/>
          <w:lang w:val="ka-GE"/>
        </w:rPr>
      </w:pPr>
      <w:r w:rsidRPr="006662B3">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70F28B5A" w14:textId="6E0B278A"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ნაყოფის დისტრესის, როგორც რისკ-ფაქტორის ადრეული იდენტიფიცირება და პრევენცია ნეონატალურ გართულებების შემცირების მიზნით.</w:t>
      </w:r>
    </w:p>
    <w:p w14:paraId="28E2FF0C" w14:textId="138DBC16" w:rsidR="006662B3" w:rsidRPr="00290EA7" w:rsidRDefault="006662B3" w:rsidP="009D2ACF">
      <w:pPr>
        <w:rPr>
          <w:rFonts w:ascii="Sylfaen" w:hAnsi="Sylfaen"/>
          <w:b/>
          <w:color w:val="0F243E" w:themeColor="text2" w:themeShade="80"/>
          <w:lang w:val="ka-GE"/>
        </w:rPr>
      </w:pPr>
      <w:r w:rsidRPr="006662B3">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23D8E38C" w14:textId="0BC4AF82"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ციფრული</w:t>
      </w:r>
    </w:p>
    <w:p w14:paraId="174724E9" w14:textId="457CE73D" w:rsidR="006662B3" w:rsidRPr="00290EA7" w:rsidRDefault="006662B3" w:rsidP="009D2ACF">
      <w:pPr>
        <w:rPr>
          <w:rFonts w:ascii="Sylfaen" w:hAnsi="Sylfaen"/>
          <w:b/>
          <w:color w:val="0F243E" w:themeColor="text2" w:themeShade="80"/>
          <w:lang w:val="ka-GE"/>
        </w:rPr>
      </w:pPr>
      <w:r w:rsidRPr="006662B3">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529E4268" w14:textId="383ADEAA"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მინ. 1; მაქს. 2</w:t>
      </w:r>
    </w:p>
    <w:p w14:paraId="11AFE1EA" w14:textId="4D74D258" w:rsidR="006662B3" w:rsidRPr="00290EA7" w:rsidRDefault="006662B3" w:rsidP="009D2ACF">
      <w:pPr>
        <w:rPr>
          <w:rFonts w:ascii="Sylfaen" w:hAnsi="Sylfaen"/>
          <w:b/>
          <w:color w:val="0F243E" w:themeColor="text2" w:themeShade="80"/>
          <w:lang w:val="ka-GE"/>
        </w:rPr>
      </w:pPr>
      <w:r w:rsidRPr="006662B3">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1C6673BD" w14:textId="2E7B5B93"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NN</w:t>
      </w:r>
    </w:p>
    <w:p w14:paraId="2172D8FA" w14:textId="7C4F5BE7" w:rsidR="009D2ACF" w:rsidRPr="00290EA7" w:rsidRDefault="006662B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662B3">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ცვლადის კოდირება</w:t>
      </w:r>
    </w:p>
    <w:p w14:paraId="4DFAB4F4" w14:textId="0B85B717"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ნაყოფის დისტრესი არ დაფიქსირდა, არანაირ სამეანო ინტერვენციას არ საწიროებდა</w:t>
      </w:r>
    </w:p>
    <w:p w14:paraId="25FCCF15" w14:textId="23CD9EBC"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-1 -დიახ, ნაყოფის დისტრესი დაფიქსირდა, სამეანო ინტერვენციის საჭიროებით</w:t>
      </w:r>
    </w:p>
    <w:p w14:paraId="6EA11551" w14:textId="224F60AD"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99-მონაცემები უცნობია</w:t>
      </w:r>
    </w:p>
    <w:p w14:paraId="7F6CF4D0" w14:textId="7CF75FE9" w:rsidR="006662B3" w:rsidRPr="00290EA7" w:rsidRDefault="006662B3"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290EA7">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34BBC993" w14:textId="1039301C" w:rsidR="009D2ACF" w:rsidRPr="00290EA7" w:rsidRDefault="006662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თანამეროვე ლიტერატურაში ნაყოფის დისტრესი შეიცვლილია ე.წ. კომპრომიტირებული ნაყოფის ტერმინით.</w:t>
      </w:r>
    </w:p>
    <w:p w14:paraId="2330DDB4" w14:textId="77777777" w:rsidR="009D2ACF" w:rsidRPr="00290EA7" w:rsidRDefault="009D2ACF" w:rsidP="009D2ACF">
      <w:pPr>
        <w:rPr>
          <w:rFonts w:ascii="Sylfaen" w:hAnsi="Sylfaen"/>
          <w:color w:val="0F243E" w:themeColor="text2" w:themeShade="80"/>
          <w:lang w:val="ka-GE"/>
        </w:rPr>
      </w:pPr>
    </w:p>
    <w:p w14:paraId="24B5F8F1"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1.16. ნაყოფის მალფორმაციის ანტენატალური დიაგნოსტირება</w:t>
      </w:r>
    </w:p>
    <w:p w14:paraId="487BEBEF" w14:textId="195C471E"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741BF204" w14:textId="6F0E799C"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„ANDiag “</w:t>
      </w:r>
    </w:p>
    <w:p w14:paraId="3BB4A645" w14:textId="77777777"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6F2073B1" w14:textId="7D5CB93C"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-----.201   წ</w:t>
      </w:r>
    </w:p>
    <w:p w14:paraId="1D968A8B" w14:textId="77777777"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4B035166" w14:textId="45E3229A"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ნაყოფის დიდი მალფორმაციები, რომელიც დიაგნოსტირებულია ანტენატალურად სხ/სხ მეთოდით. შესაძლებელია მისი კონფირმაცია არ მოხდეს დაბადების შემდგომ.</w:t>
      </w:r>
    </w:p>
    <w:p w14:paraId="3B260C90" w14:textId="77777777"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595698E2" w14:textId="0B4E5241"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ანტენატალურად დიაგნოსტირებული მალფორმაციების აღრიცხვიანობა და კვლევათა შესაბამისობა დიაგნოსტიკური კრიტერიუმებისადმი.</w:t>
      </w:r>
    </w:p>
    <w:p w14:paraId="27679A24" w14:textId="77777777"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6A340658" w14:textId="78761FE5"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ციფრული</w:t>
      </w:r>
    </w:p>
    <w:p w14:paraId="6A1F2D71" w14:textId="77777777"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68E43B8D" w14:textId="4D40F885"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მინ. 1; მაქს. 2</w:t>
      </w:r>
    </w:p>
    <w:p w14:paraId="7E32E8C1" w14:textId="77777777" w:rsidR="0017276E"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16CD8B68" w14:textId="76E66A5F"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 NN</w:t>
      </w:r>
    </w:p>
    <w:p w14:paraId="6669DFEF" w14:textId="008BBEA5" w:rsidR="009D2ACF" w:rsidRPr="00290EA7"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 xml:space="preserve">ცვლადის კოდირება </w:t>
      </w:r>
    </w:p>
    <w:p w14:paraId="06C0B4C9" w14:textId="0C1D7B5D" w:rsidR="009D2ACF" w:rsidRPr="00290EA7"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ნაყოფის  არ დაფიქსირდა ანტენატალურად</w:t>
      </w:r>
    </w:p>
    <w:p w14:paraId="29E43825" w14:textId="62CC27A5" w:rsidR="009D2ACF" w:rsidRPr="00290EA7" w:rsidRDefault="00CB10C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-1 -დიახ, ნაყოფის მალფორმაცია დაფიქსირდა ანტენატალურად</w:t>
      </w:r>
    </w:p>
    <w:p w14:paraId="334AB4F7" w14:textId="254419EF" w:rsidR="009D2ACF" w:rsidRPr="00290EA7" w:rsidRDefault="00CB10C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99-მონაცემები უცნობია</w:t>
      </w:r>
    </w:p>
    <w:p w14:paraId="00762E1E" w14:textId="77777777" w:rsid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p>
    <w:p w14:paraId="4F306E43" w14:textId="69CBFBF9" w:rsidR="0017276E" w:rsidRPr="0017276E" w:rsidRDefault="0017276E"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17276E">
        <w:rPr>
          <w:rFonts w:ascii="Sylfaen" w:hAnsi="Sylfaen"/>
          <w:b/>
          <w:color w:val="0F243E" w:themeColor="text2" w:themeShade="80"/>
          <w:lang w:val="ka-GE"/>
        </w:rPr>
        <w:t xml:space="preserve">9. </w:t>
      </w:r>
      <w:r w:rsidR="009D2ACF" w:rsidRPr="0017276E">
        <w:rPr>
          <w:rFonts w:ascii="Sylfaen" w:hAnsi="Sylfaen"/>
          <w:b/>
          <w:color w:val="0F243E" w:themeColor="text2" w:themeShade="80"/>
          <w:lang w:val="ka-GE"/>
        </w:rPr>
        <w:t>პრაქტიკული რეკომენდაცია</w:t>
      </w:r>
    </w:p>
    <w:p w14:paraId="540D332F" w14:textId="571FF7E7" w:rsidR="009D2ACF" w:rsidRP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 xml:space="preserve"> თანამეროვე ლიტერატურაში ნაყოფის დისტრესი შეიცვლილია ე.წ. კომპრომიტირებული ნაყოფის ტერმინით.</w:t>
      </w:r>
    </w:p>
    <w:p w14:paraId="1971688B" w14:textId="77777777" w:rsidR="009D2ACF" w:rsidRPr="0017276E" w:rsidRDefault="009D2ACF" w:rsidP="009D2ACF">
      <w:pPr>
        <w:rPr>
          <w:rFonts w:ascii="Sylfaen" w:hAnsi="Sylfaen"/>
          <w:color w:val="0F243E" w:themeColor="text2" w:themeShade="80"/>
          <w:lang w:val="ka-GE"/>
        </w:rPr>
      </w:pPr>
    </w:p>
    <w:p w14:paraId="2EC46780" w14:textId="77777777" w:rsidR="009D2ACF" w:rsidRPr="0017276E" w:rsidRDefault="009D2ACF" w:rsidP="009D2ACF">
      <w:pPr>
        <w:rPr>
          <w:rFonts w:ascii="Sylfaen" w:hAnsi="Sylfaen"/>
          <w:b/>
          <w:color w:val="0F243E" w:themeColor="text2" w:themeShade="80"/>
          <w:lang w:val="ka-GE"/>
        </w:rPr>
      </w:pPr>
      <w:r w:rsidRPr="0017276E">
        <w:rPr>
          <w:rFonts w:ascii="Sylfaen" w:hAnsi="Sylfaen"/>
          <w:b/>
          <w:color w:val="0F243E" w:themeColor="text2" w:themeShade="80"/>
          <w:lang w:val="ka-GE"/>
        </w:rPr>
        <w:t>1.17. სისტემური ანტიბაქტერიული თერაპია რომელიც ეძლევა მშობიარეს მშობიარობამდე 48სთ-ში</w:t>
      </w:r>
    </w:p>
    <w:p w14:paraId="6F422CE7" w14:textId="440FDA77" w:rsidR="0017276E" w:rsidRPr="0017276E" w:rsidRDefault="0017276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17276E">
        <w:rPr>
          <w:rFonts w:ascii="Sylfaen" w:hAnsi="Sylfaen"/>
          <w:b/>
          <w:color w:val="0F243E" w:themeColor="text2" w:themeShade="80"/>
          <w:lang w:val="ka-GE"/>
        </w:rPr>
        <w:t xml:space="preserve">1. </w:t>
      </w:r>
      <w:r w:rsidR="009D2ACF" w:rsidRPr="0017276E">
        <w:rPr>
          <w:rFonts w:ascii="Sylfaen" w:hAnsi="Sylfaen"/>
          <w:b/>
          <w:color w:val="0F243E" w:themeColor="text2" w:themeShade="80"/>
          <w:lang w:val="ka-GE"/>
        </w:rPr>
        <w:t>ცვლადის დასახელება</w:t>
      </w:r>
      <w:r w:rsidRPr="0017276E">
        <w:rPr>
          <w:rFonts w:ascii="Sylfaen" w:hAnsi="Sylfaen"/>
          <w:b/>
          <w:color w:val="0F243E" w:themeColor="text2" w:themeShade="80"/>
          <w:lang w:val="ka-GE"/>
        </w:rPr>
        <w:t xml:space="preserve"> </w:t>
      </w:r>
    </w:p>
    <w:p w14:paraId="3FC36C85" w14:textId="66D227FD" w:rsidR="009D2ACF" w:rsidRP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„MomAntib “</w:t>
      </w:r>
    </w:p>
    <w:p w14:paraId="2653D2CB" w14:textId="2F3CD216" w:rsidR="0017276E" w:rsidRPr="0017276E"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2. </w:t>
      </w:r>
      <w:r w:rsidR="009D2ACF" w:rsidRPr="0017276E">
        <w:rPr>
          <w:rFonts w:ascii="Sylfaen" w:hAnsi="Sylfaen"/>
          <w:b/>
          <w:color w:val="0F243E" w:themeColor="text2" w:themeShade="80"/>
          <w:lang w:val="ka-GE"/>
        </w:rPr>
        <w:t>ცვლადის შექმნის თარიღი</w:t>
      </w:r>
    </w:p>
    <w:p w14:paraId="47270E0C" w14:textId="27550980"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Pr="0017276E">
        <w:rPr>
          <w:rFonts w:ascii="Sylfaen" w:hAnsi="Sylfaen"/>
          <w:color w:val="0F243E" w:themeColor="text2" w:themeShade="80"/>
          <w:lang w:val="ka-GE"/>
        </w:rPr>
        <w:t xml:space="preserve"> -----.201   წ</w:t>
      </w:r>
    </w:p>
    <w:p w14:paraId="0309CD7E" w14:textId="4B545B13" w:rsidR="0017276E" w:rsidRPr="0017276E" w:rsidRDefault="0017276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17276E">
        <w:rPr>
          <w:rFonts w:ascii="Sylfaen" w:hAnsi="Sylfaen"/>
          <w:b/>
          <w:color w:val="0F243E" w:themeColor="text2" w:themeShade="80"/>
          <w:lang w:val="ka-GE"/>
        </w:rPr>
        <w:t xml:space="preserve">3. </w:t>
      </w:r>
      <w:r w:rsidR="009D2ACF" w:rsidRPr="0017276E">
        <w:rPr>
          <w:rFonts w:ascii="Sylfaen" w:hAnsi="Sylfaen"/>
          <w:b/>
          <w:color w:val="0F243E" w:themeColor="text2" w:themeShade="80"/>
          <w:lang w:val="ka-GE"/>
        </w:rPr>
        <w:t>განსაზღვრება</w:t>
      </w:r>
    </w:p>
    <w:p w14:paraId="4052B322" w14:textId="045A3F42"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Pr="0017276E">
        <w:rPr>
          <w:rFonts w:ascii="Sylfaen" w:hAnsi="Sylfaen"/>
          <w:color w:val="0F243E" w:themeColor="text2" w:themeShade="80"/>
          <w:lang w:val="ka-GE"/>
        </w:rPr>
        <w:t>დედასთან ჩატარებული ანტიბაქტერიული თერაპია მშობიარობამდე 48სთ-ში ნაყოფის მკურნალობის მიზნით.</w:t>
      </w:r>
    </w:p>
    <w:p w14:paraId="2C559C4C" w14:textId="7E36D3DF" w:rsidR="0017276E" w:rsidRPr="0017276E"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4. </w:t>
      </w:r>
      <w:r w:rsidR="009D2ACF" w:rsidRPr="0017276E">
        <w:rPr>
          <w:rFonts w:ascii="Sylfaen" w:hAnsi="Sylfaen"/>
          <w:b/>
          <w:color w:val="0F243E" w:themeColor="text2" w:themeShade="80"/>
          <w:lang w:val="ka-GE"/>
        </w:rPr>
        <w:t>მნიშვნელობა</w:t>
      </w:r>
    </w:p>
    <w:p w14:paraId="3FAEF1D9" w14:textId="15396C98"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Pr="0017276E">
        <w:rPr>
          <w:rFonts w:ascii="Sylfaen" w:hAnsi="Sylfaen"/>
          <w:color w:val="0F243E" w:themeColor="text2" w:themeShade="80"/>
          <w:lang w:val="ka-GE"/>
        </w:rPr>
        <w:t>ნეონატალური სეფსისის ანტენატალური რისკ-ფაქტორების დროული იდენტიფიცირება და პრევენცია.</w:t>
      </w:r>
    </w:p>
    <w:p w14:paraId="47970648" w14:textId="186B0867" w:rsidR="0017276E" w:rsidRPr="0017276E"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5. </w:t>
      </w:r>
      <w:r w:rsidR="009D2ACF" w:rsidRPr="0017276E">
        <w:rPr>
          <w:rFonts w:ascii="Sylfaen" w:hAnsi="Sylfaen"/>
          <w:b/>
          <w:color w:val="0F243E" w:themeColor="text2" w:themeShade="80"/>
          <w:lang w:val="ka-GE"/>
        </w:rPr>
        <w:t>ცვლადის ტიპი</w:t>
      </w:r>
    </w:p>
    <w:p w14:paraId="3580EB26" w14:textId="5707BDBD"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Pr="0017276E">
        <w:rPr>
          <w:rFonts w:ascii="Sylfaen" w:hAnsi="Sylfaen"/>
          <w:color w:val="0F243E" w:themeColor="text2" w:themeShade="80"/>
          <w:lang w:val="ka-GE"/>
        </w:rPr>
        <w:t>ციფრული</w:t>
      </w:r>
    </w:p>
    <w:p w14:paraId="544C68FD" w14:textId="5D2E0A98" w:rsidR="0017276E" w:rsidRPr="0017276E" w:rsidRDefault="0017276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17276E">
        <w:rPr>
          <w:rFonts w:ascii="Sylfaen" w:hAnsi="Sylfaen"/>
          <w:b/>
          <w:color w:val="0F243E" w:themeColor="text2" w:themeShade="80"/>
          <w:lang w:val="ka-GE"/>
        </w:rPr>
        <w:t xml:space="preserve">6. </w:t>
      </w:r>
      <w:r w:rsidR="009D2ACF" w:rsidRPr="0017276E">
        <w:rPr>
          <w:rFonts w:ascii="Sylfaen" w:hAnsi="Sylfaen"/>
          <w:b/>
          <w:color w:val="0F243E" w:themeColor="text2" w:themeShade="80"/>
          <w:lang w:val="ka-GE"/>
        </w:rPr>
        <w:t>ველის ზომა</w:t>
      </w:r>
    </w:p>
    <w:p w14:paraId="2DC9D810" w14:textId="5F06D02D" w:rsidR="009D2ACF" w:rsidRP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 xml:space="preserve"> მინ. 1; მაქს. 2</w:t>
      </w:r>
    </w:p>
    <w:p w14:paraId="5CEC111B" w14:textId="4A594561" w:rsidR="0017276E" w:rsidRPr="0017276E"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7. </w:t>
      </w:r>
      <w:r w:rsidR="009D2ACF" w:rsidRPr="0017276E">
        <w:rPr>
          <w:rFonts w:ascii="Sylfaen" w:hAnsi="Sylfaen"/>
          <w:b/>
          <w:color w:val="0F243E" w:themeColor="text2" w:themeShade="80"/>
          <w:lang w:val="ka-GE"/>
        </w:rPr>
        <w:t>ფორმატი</w:t>
      </w:r>
    </w:p>
    <w:p w14:paraId="3372ADB0" w14:textId="236D4A5B"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Pr="0017276E">
        <w:rPr>
          <w:rFonts w:ascii="Sylfaen" w:hAnsi="Sylfaen"/>
          <w:color w:val="0F243E" w:themeColor="text2" w:themeShade="80"/>
          <w:lang w:val="ka-GE"/>
        </w:rPr>
        <w:t>NN</w:t>
      </w:r>
    </w:p>
    <w:p w14:paraId="517E048A" w14:textId="5DC7841C" w:rsidR="009D2ACF" w:rsidRPr="0017276E"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t xml:space="preserve">    8. </w:t>
      </w:r>
      <w:r w:rsidR="009D2ACF" w:rsidRPr="0017276E">
        <w:rPr>
          <w:rFonts w:ascii="Sylfaen" w:hAnsi="Sylfaen"/>
          <w:b/>
          <w:color w:val="0F243E" w:themeColor="text2" w:themeShade="80"/>
          <w:lang w:val="ka-GE"/>
        </w:rPr>
        <w:t xml:space="preserve">ცვლადის კოდირება </w:t>
      </w:r>
    </w:p>
    <w:p w14:paraId="6A810689" w14:textId="32CA5023" w:rsidR="009D2ACF" w:rsidRP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0-არა, ანტიბაქტერიული თერაპია არ ჩატარებულა</w:t>
      </w:r>
    </w:p>
    <w:p w14:paraId="72E49EE4" w14:textId="6B8EF007" w:rsidR="009D2ACF" w:rsidRPr="0017276E" w:rsidRDefault="00CB10C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-1 -დიახ, ანტიბაქტერიული თერაპია ჩაუტარდა</w:t>
      </w:r>
    </w:p>
    <w:p w14:paraId="47B08AF6" w14:textId="0EBB659E" w:rsidR="009D2ACF" w:rsidRPr="0017276E" w:rsidRDefault="00CB10C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17276E">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99-მონაცემები უცნობია</w:t>
      </w:r>
    </w:p>
    <w:p w14:paraId="4A241943" w14:textId="77777777" w:rsid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p>
    <w:p w14:paraId="0D9DE7AB" w14:textId="5C092B62" w:rsidR="0017276E" w:rsidRPr="0017276E" w:rsidRDefault="0017276E" w:rsidP="009D2ACF">
      <w:pPr>
        <w:rPr>
          <w:rFonts w:ascii="Sylfaen" w:hAnsi="Sylfaen"/>
          <w:b/>
          <w:color w:val="0F243E" w:themeColor="text2" w:themeShade="80"/>
          <w:lang w:val="ka-GE"/>
        </w:rPr>
      </w:pPr>
      <w:r w:rsidRPr="0017276E">
        <w:rPr>
          <w:rFonts w:ascii="Sylfaen" w:hAnsi="Sylfaen"/>
          <w:b/>
          <w:color w:val="0F243E" w:themeColor="text2" w:themeShade="80"/>
          <w:lang w:val="ka-GE"/>
        </w:rPr>
        <w:lastRenderedPageBreak/>
        <w:t xml:space="preserve">    9. </w:t>
      </w:r>
      <w:r w:rsidR="009D2ACF" w:rsidRPr="0017276E">
        <w:rPr>
          <w:rFonts w:ascii="Sylfaen" w:hAnsi="Sylfaen"/>
          <w:b/>
          <w:color w:val="0F243E" w:themeColor="text2" w:themeShade="80"/>
          <w:lang w:val="ka-GE"/>
        </w:rPr>
        <w:t>პრაქტიკული რეკომენდაცია</w:t>
      </w:r>
    </w:p>
    <w:p w14:paraId="5ACFDC34" w14:textId="641D0E25" w:rsidR="009D2ACF" w:rsidRPr="0017276E" w:rsidRDefault="0017276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 xml:space="preserve"> ძირითადად მოიცავს ანტიბაქტერიულ თერაპიასა ამპიცილინით და/ან სხვა ჯგუფის პრეპარატებით strepB კოლონიზაციის შემცირების მიზნით და არ მოიცავს იმ შემთხვევებს, როდესაც დედას ანტიბაქტერიული თერაპია უტარდება საკეისროს ფონზე პოსტოპერაციული ინფიცირების რისკის შემცირების მიზნით.</w:t>
      </w:r>
    </w:p>
    <w:p w14:paraId="733F92C0" w14:textId="77777777" w:rsidR="009D2ACF" w:rsidRPr="0066546C" w:rsidRDefault="009D2ACF" w:rsidP="009D2ACF">
      <w:pPr>
        <w:rPr>
          <w:rFonts w:ascii="Sylfaen" w:hAnsi="Sylfaen"/>
          <w:b/>
          <w:color w:val="0F243E" w:themeColor="text2" w:themeShade="80"/>
          <w:lang w:val="ka-GE"/>
        </w:rPr>
      </w:pPr>
      <w:r w:rsidRPr="0066546C">
        <w:rPr>
          <w:rFonts w:ascii="Sylfaen" w:hAnsi="Sylfaen"/>
          <w:b/>
          <w:color w:val="0F243E" w:themeColor="text2" w:themeShade="80"/>
          <w:lang w:val="ka-GE"/>
        </w:rPr>
        <w:t>1.18. ორსულობის ნაყოფიანობა</w:t>
      </w:r>
    </w:p>
    <w:p w14:paraId="3B5A1CB7" w14:textId="202E37B4" w:rsidR="0066546C" w:rsidRPr="00AC1C91" w:rsidRDefault="00AC1C9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66546C" w:rsidRPr="00AC1C91">
        <w:rPr>
          <w:rFonts w:ascii="Sylfaen" w:hAnsi="Sylfaen"/>
          <w:b/>
          <w:color w:val="0F243E" w:themeColor="text2" w:themeShade="80"/>
          <w:lang w:val="ka-GE"/>
        </w:rPr>
        <w:t xml:space="preserve">1. </w:t>
      </w:r>
      <w:r w:rsidR="009D2ACF" w:rsidRPr="00AC1C91">
        <w:rPr>
          <w:rFonts w:ascii="Sylfaen" w:hAnsi="Sylfaen"/>
          <w:b/>
          <w:color w:val="0F243E" w:themeColor="text2" w:themeShade="80"/>
          <w:lang w:val="ka-GE"/>
        </w:rPr>
        <w:t>ცვლადის დასახელება</w:t>
      </w:r>
    </w:p>
    <w:p w14:paraId="68EDC41D" w14:textId="281BC0BF"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AC1C91">
        <w:rPr>
          <w:rFonts w:ascii="Sylfaen" w:hAnsi="Sylfaen"/>
          <w:color w:val="0F243E" w:themeColor="text2" w:themeShade="80"/>
          <w:lang w:val="ka-GE"/>
        </w:rPr>
        <w:t xml:space="preserve">       </w:t>
      </w:r>
      <w:r w:rsidRPr="0017276E">
        <w:rPr>
          <w:rFonts w:ascii="Sylfaen" w:hAnsi="Sylfaen"/>
          <w:color w:val="0F243E" w:themeColor="text2" w:themeShade="80"/>
          <w:lang w:val="ka-GE"/>
        </w:rPr>
        <w:t>„Plurality “</w:t>
      </w:r>
    </w:p>
    <w:p w14:paraId="7CD3B1B8" w14:textId="4BBE1662" w:rsidR="0066546C" w:rsidRPr="00AC1C91" w:rsidRDefault="00AC1C9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66546C" w:rsidRPr="00AC1C91">
        <w:rPr>
          <w:rFonts w:ascii="Sylfaen" w:hAnsi="Sylfaen"/>
          <w:b/>
          <w:color w:val="0F243E" w:themeColor="text2" w:themeShade="80"/>
          <w:lang w:val="ka-GE"/>
        </w:rPr>
        <w:t xml:space="preserve">2. </w:t>
      </w:r>
      <w:r w:rsidR="009D2ACF" w:rsidRPr="00AC1C91">
        <w:rPr>
          <w:rFonts w:ascii="Sylfaen" w:hAnsi="Sylfaen"/>
          <w:b/>
          <w:color w:val="0F243E" w:themeColor="text2" w:themeShade="80"/>
          <w:lang w:val="ka-GE"/>
        </w:rPr>
        <w:t>ცვლადის შექმნის თარიღი</w:t>
      </w:r>
    </w:p>
    <w:p w14:paraId="048969D3" w14:textId="61442A30"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AC1C91">
        <w:rPr>
          <w:rFonts w:ascii="Sylfaen" w:hAnsi="Sylfaen"/>
          <w:color w:val="0F243E" w:themeColor="text2" w:themeShade="80"/>
          <w:lang w:val="ka-GE"/>
        </w:rPr>
        <w:t xml:space="preserve">       </w:t>
      </w:r>
      <w:r w:rsidRPr="0017276E">
        <w:rPr>
          <w:rFonts w:ascii="Sylfaen" w:hAnsi="Sylfaen"/>
          <w:color w:val="0F243E" w:themeColor="text2" w:themeShade="80"/>
          <w:lang w:val="ka-GE"/>
        </w:rPr>
        <w:t>-----.201   წ</w:t>
      </w:r>
    </w:p>
    <w:p w14:paraId="72518158" w14:textId="566D93E1" w:rsidR="0066546C" w:rsidRPr="00AC1C91" w:rsidRDefault="00AC1C91" w:rsidP="009D2ACF">
      <w:pPr>
        <w:rPr>
          <w:rFonts w:ascii="Sylfaen" w:hAnsi="Sylfaen"/>
          <w:b/>
          <w:color w:val="0F243E" w:themeColor="text2" w:themeShade="80"/>
          <w:lang w:val="ka-GE"/>
        </w:rPr>
      </w:pPr>
      <w:r w:rsidRPr="00AC1C91">
        <w:rPr>
          <w:rFonts w:ascii="Sylfaen" w:hAnsi="Sylfaen"/>
          <w:b/>
          <w:color w:val="0F243E" w:themeColor="text2" w:themeShade="80"/>
          <w:lang w:val="ka-GE"/>
        </w:rPr>
        <w:t xml:space="preserve">    </w:t>
      </w:r>
      <w:r w:rsidR="0066546C" w:rsidRPr="00AC1C91">
        <w:rPr>
          <w:rFonts w:ascii="Sylfaen" w:hAnsi="Sylfaen"/>
          <w:b/>
          <w:color w:val="0F243E" w:themeColor="text2" w:themeShade="80"/>
          <w:lang w:val="ka-GE"/>
        </w:rPr>
        <w:t xml:space="preserve">3. </w:t>
      </w:r>
      <w:r w:rsidR="009D2ACF" w:rsidRPr="00AC1C91">
        <w:rPr>
          <w:rFonts w:ascii="Sylfaen" w:hAnsi="Sylfaen"/>
          <w:b/>
          <w:color w:val="0F243E" w:themeColor="text2" w:themeShade="80"/>
          <w:lang w:val="ka-GE"/>
        </w:rPr>
        <w:t>განსაზღვრება</w:t>
      </w:r>
    </w:p>
    <w:p w14:paraId="26AD7C9A" w14:textId="0F134EC7"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AC1C91">
        <w:rPr>
          <w:rFonts w:ascii="Sylfaen" w:hAnsi="Sylfaen"/>
          <w:color w:val="0F243E" w:themeColor="text2" w:themeShade="80"/>
          <w:lang w:val="ka-GE"/>
        </w:rPr>
        <w:t xml:space="preserve">       </w:t>
      </w:r>
      <w:r w:rsidRPr="0017276E">
        <w:rPr>
          <w:rFonts w:ascii="Sylfaen" w:hAnsi="Sylfaen"/>
          <w:color w:val="0F243E" w:themeColor="text2" w:themeShade="80"/>
          <w:lang w:val="ka-GE"/>
        </w:rPr>
        <w:t>აღნიშნული ორსულობის დროს ნაყოფის რაოდენობა.</w:t>
      </w:r>
    </w:p>
    <w:p w14:paraId="03817F31" w14:textId="44CEF641" w:rsidR="0066546C" w:rsidRPr="00AC1C91" w:rsidRDefault="00AC1C9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66546C" w:rsidRPr="00AC1C91">
        <w:rPr>
          <w:rFonts w:ascii="Sylfaen" w:hAnsi="Sylfaen"/>
          <w:b/>
          <w:color w:val="0F243E" w:themeColor="text2" w:themeShade="80"/>
          <w:lang w:val="ka-GE"/>
        </w:rPr>
        <w:t xml:space="preserve">4. </w:t>
      </w:r>
      <w:r w:rsidR="009D2ACF" w:rsidRPr="00AC1C91">
        <w:rPr>
          <w:rFonts w:ascii="Sylfaen" w:hAnsi="Sylfaen"/>
          <w:b/>
          <w:color w:val="0F243E" w:themeColor="text2" w:themeShade="80"/>
          <w:lang w:val="ka-GE"/>
        </w:rPr>
        <w:t>მნიშვნელობა</w:t>
      </w:r>
    </w:p>
    <w:p w14:paraId="6891D538" w14:textId="72C1EBE0"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AC1C91">
        <w:rPr>
          <w:rFonts w:ascii="Sylfaen" w:hAnsi="Sylfaen"/>
          <w:color w:val="0F243E" w:themeColor="text2" w:themeShade="80"/>
          <w:lang w:val="ka-GE"/>
        </w:rPr>
        <w:t xml:space="preserve">       </w:t>
      </w:r>
      <w:r w:rsidRPr="0017276E">
        <w:rPr>
          <w:rFonts w:ascii="Sylfaen" w:hAnsi="Sylfaen"/>
          <w:color w:val="0F243E" w:themeColor="text2" w:themeShade="80"/>
          <w:lang w:val="ka-GE"/>
        </w:rPr>
        <w:t>მრავალნაყოფიანი ორსულობის აღრიცხვიანობა, ვინაიდან ამ დროს მატულობს ორსულობის, მშობიარობის და ნეონატალური გართულებების, ლეტალობის რისკი.</w:t>
      </w:r>
    </w:p>
    <w:p w14:paraId="77BE1148" w14:textId="52C9FB72" w:rsidR="0066546C" w:rsidRPr="00AC1C91" w:rsidRDefault="00AC1C91" w:rsidP="009D2ACF">
      <w:pPr>
        <w:rPr>
          <w:rFonts w:ascii="Sylfaen" w:hAnsi="Sylfaen"/>
          <w:b/>
          <w:color w:val="0F243E" w:themeColor="text2" w:themeShade="80"/>
          <w:lang w:val="ka-GE"/>
        </w:rPr>
      </w:pPr>
      <w:r w:rsidRPr="00AC1C91">
        <w:rPr>
          <w:rFonts w:ascii="Sylfaen" w:hAnsi="Sylfaen"/>
          <w:b/>
          <w:color w:val="0F243E" w:themeColor="text2" w:themeShade="80"/>
          <w:lang w:val="ka-GE"/>
        </w:rPr>
        <w:t xml:space="preserve">    </w:t>
      </w:r>
      <w:r w:rsidR="0066546C" w:rsidRPr="00AC1C91">
        <w:rPr>
          <w:rFonts w:ascii="Sylfaen" w:hAnsi="Sylfaen"/>
          <w:b/>
          <w:color w:val="0F243E" w:themeColor="text2" w:themeShade="80"/>
          <w:lang w:val="ka-GE"/>
        </w:rPr>
        <w:t xml:space="preserve">5. </w:t>
      </w:r>
      <w:r w:rsidR="009D2ACF" w:rsidRPr="00AC1C91">
        <w:rPr>
          <w:rFonts w:ascii="Sylfaen" w:hAnsi="Sylfaen"/>
          <w:b/>
          <w:color w:val="0F243E" w:themeColor="text2" w:themeShade="80"/>
          <w:lang w:val="ka-GE"/>
        </w:rPr>
        <w:t>ცვლადის ტიპი</w:t>
      </w:r>
    </w:p>
    <w:p w14:paraId="3DADA4CE" w14:textId="1482EA70"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AC1C91">
        <w:rPr>
          <w:rFonts w:ascii="Sylfaen" w:hAnsi="Sylfaen"/>
          <w:color w:val="0F243E" w:themeColor="text2" w:themeShade="80"/>
          <w:lang w:val="ka-GE"/>
        </w:rPr>
        <w:t xml:space="preserve">       </w:t>
      </w:r>
      <w:r w:rsidRPr="0017276E">
        <w:rPr>
          <w:rFonts w:ascii="Sylfaen" w:hAnsi="Sylfaen"/>
          <w:color w:val="0F243E" w:themeColor="text2" w:themeShade="80"/>
          <w:lang w:val="ka-GE"/>
        </w:rPr>
        <w:t>ციფრული</w:t>
      </w:r>
    </w:p>
    <w:p w14:paraId="39DF9A6A" w14:textId="29C02A78" w:rsidR="0066546C" w:rsidRPr="00AC1C91" w:rsidRDefault="00AC1C91" w:rsidP="009D2ACF">
      <w:pPr>
        <w:rPr>
          <w:rFonts w:ascii="Sylfaen" w:hAnsi="Sylfaen"/>
          <w:b/>
          <w:color w:val="0F243E" w:themeColor="text2" w:themeShade="80"/>
          <w:lang w:val="ka-GE"/>
        </w:rPr>
      </w:pPr>
      <w:r w:rsidRPr="00AC1C91">
        <w:rPr>
          <w:rFonts w:ascii="Sylfaen" w:hAnsi="Sylfaen"/>
          <w:b/>
          <w:color w:val="0F243E" w:themeColor="text2" w:themeShade="80"/>
          <w:lang w:val="ka-GE"/>
        </w:rPr>
        <w:t xml:space="preserve">    </w:t>
      </w:r>
      <w:r w:rsidR="0066546C" w:rsidRPr="00AC1C91">
        <w:rPr>
          <w:rFonts w:ascii="Sylfaen" w:hAnsi="Sylfaen"/>
          <w:b/>
          <w:color w:val="0F243E" w:themeColor="text2" w:themeShade="80"/>
          <w:lang w:val="ka-GE"/>
        </w:rPr>
        <w:t xml:space="preserve">6. </w:t>
      </w:r>
      <w:r w:rsidR="009D2ACF" w:rsidRPr="00AC1C91">
        <w:rPr>
          <w:rFonts w:ascii="Sylfaen" w:hAnsi="Sylfaen"/>
          <w:b/>
          <w:color w:val="0F243E" w:themeColor="text2" w:themeShade="80"/>
          <w:lang w:val="ka-GE"/>
        </w:rPr>
        <w:t>ველის ზომა</w:t>
      </w:r>
    </w:p>
    <w:p w14:paraId="4998360C" w14:textId="7D687A1D" w:rsidR="009D2ACF" w:rsidRPr="0017276E" w:rsidRDefault="009D2ACF" w:rsidP="009D2ACF">
      <w:pPr>
        <w:rPr>
          <w:rFonts w:ascii="Sylfaen" w:hAnsi="Sylfaen"/>
          <w:color w:val="0F243E" w:themeColor="text2" w:themeShade="80"/>
          <w:lang w:val="ka-GE"/>
        </w:rPr>
      </w:pPr>
      <w:r w:rsidRPr="0017276E">
        <w:rPr>
          <w:rFonts w:ascii="Sylfaen" w:hAnsi="Sylfaen"/>
          <w:color w:val="0F243E" w:themeColor="text2" w:themeShade="80"/>
          <w:lang w:val="ka-GE"/>
        </w:rPr>
        <w:t xml:space="preserve"> </w:t>
      </w:r>
      <w:r w:rsidR="00AC1C91">
        <w:rPr>
          <w:rFonts w:ascii="Sylfaen" w:hAnsi="Sylfaen"/>
          <w:color w:val="0F243E" w:themeColor="text2" w:themeShade="80"/>
          <w:lang w:val="ka-GE"/>
        </w:rPr>
        <w:t xml:space="preserve">       </w:t>
      </w:r>
      <w:r w:rsidRPr="0017276E">
        <w:rPr>
          <w:rFonts w:ascii="Sylfaen" w:hAnsi="Sylfaen"/>
          <w:color w:val="0F243E" w:themeColor="text2" w:themeShade="80"/>
          <w:lang w:val="ka-GE"/>
        </w:rPr>
        <w:t>მინ. 1; მაქს. 2</w:t>
      </w:r>
    </w:p>
    <w:p w14:paraId="3B6249EA" w14:textId="22F4CEA4" w:rsidR="00AC1C91" w:rsidRDefault="00AC1C91" w:rsidP="009D2ACF">
      <w:pPr>
        <w:rPr>
          <w:rFonts w:ascii="Sylfaen" w:hAnsi="Sylfaen"/>
          <w:b/>
          <w:color w:val="0F243E" w:themeColor="text2" w:themeShade="80"/>
          <w:lang w:val="ka-GE"/>
        </w:rPr>
      </w:pPr>
      <w:r w:rsidRPr="00AC1C91">
        <w:rPr>
          <w:rFonts w:ascii="Sylfaen" w:hAnsi="Sylfaen"/>
          <w:b/>
          <w:color w:val="0F243E" w:themeColor="text2" w:themeShade="80"/>
          <w:lang w:val="ka-GE"/>
        </w:rPr>
        <w:t xml:space="preserve">    </w:t>
      </w:r>
      <w:r w:rsidR="0066546C" w:rsidRPr="00AC1C91">
        <w:rPr>
          <w:rFonts w:ascii="Sylfaen" w:hAnsi="Sylfaen"/>
          <w:b/>
          <w:color w:val="0F243E" w:themeColor="text2" w:themeShade="80"/>
          <w:lang w:val="ka-GE"/>
        </w:rPr>
        <w:t xml:space="preserve">7. </w:t>
      </w:r>
      <w:r w:rsidR="009D2ACF" w:rsidRPr="00AC1C91">
        <w:rPr>
          <w:rFonts w:ascii="Sylfaen" w:hAnsi="Sylfaen"/>
          <w:b/>
          <w:color w:val="0F243E" w:themeColor="text2" w:themeShade="80"/>
          <w:lang w:val="ka-GE"/>
        </w:rPr>
        <w:t>ფორმატი</w:t>
      </w:r>
    </w:p>
    <w:p w14:paraId="6F5E4193" w14:textId="3D989E11" w:rsidR="009D2ACF" w:rsidRPr="00AC1C91" w:rsidRDefault="00AC1C91"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AC1C91">
        <w:rPr>
          <w:rFonts w:ascii="Sylfaen" w:hAnsi="Sylfaen"/>
          <w:b/>
          <w:color w:val="0F243E" w:themeColor="text2" w:themeShade="80"/>
          <w:lang w:val="ka-GE"/>
        </w:rPr>
        <w:t xml:space="preserve"> </w:t>
      </w:r>
      <w:r w:rsidR="009D2ACF" w:rsidRPr="00AC1C91">
        <w:rPr>
          <w:rFonts w:ascii="Sylfaen" w:hAnsi="Sylfaen"/>
          <w:color w:val="0F243E" w:themeColor="text2" w:themeShade="80"/>
          <w:lang w:val="ka-GE"/>
        </w:rPr>
        <w:t>NN</w:t>
      </w:r>
    </w:p>
    <w:p w14:paraId="0E068EBB" w14:textId="53BAABEB" w:rsidR="009D2ACF" w:rsidRPr="00AC1C91" w:rsidRDefault="00AC1C9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66546C" w:rsidRPr="00AC1C91">
        <w:rPr>
          <w:rFonts w:ascii="Sylfaen" w:hAnsi="Sylfaen"/>
          <w:b/>
          <w:color w:val="0F243E" w:themeColor="text2" w:themeShade="80"/>
          <w:lang w:val="ka-GE"/>
        </w:rPr>
        <w:t xml:space="preserve">8. </w:t>
      </w:r>
      <w:r w:rsidR="009D2ACF" w:rsidRPr="00AC1C91">
        <w:rPr>
          <w:rFonts w:ascii="Sylfaen" w:hAnsi="Sylfaen"/>
          <w:b/>
          <w:color w:val="0F243E" w:themeColor="text2" w:themeShade="80"/>
          <w:lang w:val="ka-GE"/>
        </w:rPr>
        <w:t>ცვლადის კოდირება</w:t>
      </w:r>
    </w:p>
    <w:p w14:paraId="2C9E45D2" w14:textId="2C21A9EA" w:rsidR="009D2ACF" w:rsidRPr="0017276E" w:rsidRDefault="00AC1C9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1-ერთი ნაყოფი</w:t>
      </w:r>
    </w:p>
    <w:p w14:paraId="4EE9515F" w14:textId="228047C2" w:rsidR="009D2ACF" w:rsidRPr="00C02443" w:rsidRDefault="00AC1C9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17276E">
        <w:rPr>
          <w:rFonts w:ascii="Sylfaen" w:hAnsi="Sylfaen"/>
          <w:color w:val="0F243E" w:themeColor="text2" w:themeShade="80"/>
          <w:lang w:val="ka-GE"/>
        </w:rPr>
        <w:t>2 -ორი ნაყოფ</w:t>
      </w:r>
      <w:r w:rsidR="009D2ACF" w:rsidRPr="00C02443">
        <w:rPr>
          <w:rFonts w:ascii="Sylfaen" w:hAnsi="Sylfaen"/>
          <w:color w:val="0F243E" w:themeColor="text2" w:themeShade="80"/>
          <w:lang w:val="ka-GE"/>
        </w:rPr>
        <w:t>ი</w:t>
      </w:r>
    </w:p>
    <w:p w14:paraId="67E3794F" w14:textId="2E4D9779" w:rsidR="009D2ACF" w:rsidRPr="00C02443" w:rsidRDefault="00AC1C9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3-სამი ნაყოფი</w:t>
      </w:r>
    </w:p>
    <w:p w14:paraId="1CB1B6B3" w14:textId="71B8C70F" w:rsidR="009D2ACF" w:rsidRPr="00C02443" w:rsidRDefault="00AC1C9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4-ოთხი ნაყოფი</w:t>
      </w:r>
    </w:p>
    <w:p w14:paraId="68BAB330" w14:textId="58B97CF0" w:rsidR="009D2ACF" w:rsidRPr="00C02443" w:rsidRDefault="00AC1C9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5-ხუთი ნაყოფი</w:t>
      </w:r>
    </w:p>
    <w:p w14:paraId="5D792130" w14:textId="05AE9FFB" w:rsidR="009D2ACF" w:rsidRPr="00C02443" w:rsidRDefault="00AC1C91"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C02443">
        <w:rPr>
          <w:rFonts w:ascii="Sylfaen" w:hAnsi="Sylfaen"/>
          <w:color w:val="0F243E" w:themeColor="text2" w:themeShade="80"/>
          <w:lang w:val="ka-GE"/>
        </w:rPr>
        <w:t>6-ნაყოფი</w:t>
      </w:r>
    </w:p>
    <w:p w14:paraId="0AFB05BC" w14:textId="173C0EF1" w:rsidR="009D2ACF" w:rsidRPr="00C02443" w:rsidRDefault="00AC1C9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7-მონაცემები უცნობია</w:t>
      </w:r>
    </w:p>
    <w:p w14:paraId="5B17A1DC" w14:textId="77777777" w:rsidR="009D2ACF" w:rsidRPr="00C02443" w:rsidRDefault="009D2ACF" w:rsidP="009D2ACF">
      <w:pPr>
        <w:rPr>
          <w:rFonts w:ascii="Sylfaen" w:hAnsi="Sylfaen"/>
          <w:color w:val="0F243E" w:themeColor="text2" w:themeShade="80"/>
          <w:lang w:val="ka-GE"/>
        </w:rPr>
      </w:pPr>
    </w:p>
    <w:p w14:paraId="45F4727C" w14:textId="24A8229A" w:rsidR="0066546C" w:rsidRPr="00C02443" w:rsidRDefault="00AC1C91"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0066546C" w:rsidRPr="00C02443">
        <w:rPr>
          <w:rFonts w:ascii="Sylfaen" w:hAnsi="Sylfaen"/>
          <w:b/>
          <w:color w:val="0F243E" w:themeColor="text2" w:themeShade="80"/>
          <w:lang w:val="ka-GE"/>
        </w:rPr>
        <w:t xml:space="preserve">9. </w:t>
      </w:r>
      <w:r w:rsidR="009D2ACF" w:rsidRPr="00C02443">
        <w:rPr>
          <w:rFonts w:ascii="Sylfaen" w:hAnsi="Sylfaen"/>
          <w:b/>
          <w:color w:val="0F243E" w:themeColor="text2" w:themeShade="80"/>
          <w:lang w:val="ka-GE"/>
        </w:rPr>
        <w:t>პრაქტიკული რეკომენდაცია</w:t>
      </w:r>
    </w:p>
    <w:p w14:paraId="34A96757" w14:textId="6093007F"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ნაყოფიერება ვერიფიცირდება დაბადებული ახალშობილების რაოდენობით, ან ნაყოფის რაოდენობით რომელიც ფიქსირდება ორსულობის 20 კვირის შემდგომ, რომელიც იბადება დამოუკიდებლად. თუ ორსულობის გესტაციური ასაკი უცნობია, მაშინ უნდა ვისარგებლოთ ნაყოფის მასით (&gt;400გ)</w:t>
      </w:r>
    </w:p>
    <w:p w14:paraId="61EE3617" w14:textId="77777777" w:rsidR="009D2ACF" w:rsidRPr="00C02443" w:rsidRDefault="009D2ACF" w:rsidP="009D2ACF">
      <w:pPr>
        <w:rPr>
          <w:rFonts w:ascii="Sylfaen" w:hAnsi="Sylfaen"/>
          <w:color w:val="0F243E" w:themeColor="text2" w:themeShade="80"/>
          <w:lang w:val="ka-GE"/>
        </w:rPr>
      </w:pPr>
    </w:p>
    <w:p w14:paraId="0A9E071F" w14:textId="77777777" w:rsidR="009D2ACF" w:rsidRPr="00C02443" w:rsidRDefault="009D2ACF" w:rsidP="009D2ACF">
      <w:pPr>
        <w:rPr>
          <w:rFonts w:ascii="Sylfaen" w:hAnsi="Sylfaen"/>
          <w:b/>
          <w:color w:val="0F243E" w:themeColor="text2" w:themeShade="80"/>
          <w:lang w:val="ka-GE"/>
        </w:rPr>
      </w:pPr>
      <w:r w:rsidRPr="00C02443">
        <w:rPr>
          <w:rFonts w:ascii="Sylfaen" w:hAnsi="Sylfaen"/>
          <w:b/>
          <w:color w:val="0F243E" w:themeColor="text2" w:themeShade="80"/>
          <w:lang w:val="ka-GE"/>
        </w:rPr>
        <w:t>1.19. სანაყოფე გარსების მთლიანობის დარღვევა</w:t>
      </w:r>
    </w:p>
    <w:p w14:paraId="50404FD7" w14:textId="0B088D66" w:rsidR="00C02443" w:rsidRPr="00C02443" w:rsidRDefault="00C02443" w:rsidP="009D2ACF">
      <w:pPr>
        <w:rPr>
          <w:rFonts w:ascii="Sylfaen" w:hAnsi="Sylfaen"/>
          <w:b/>
          <w:color w:val="0F243E" w:themeColor="text2" w:themeShade="80"/>
          <w:lang w:val="ka-GE"/>
        </w:rPr>
      </w:pPr>
      <w:r w:rsidRPr="00C02443">
        <w:rPr>
          <w:rFonts w:ascii="Sylfaen" w:hAnsi="Sylfaen"/>
          <w:b/>
          <w:color w:val="0F243E" w:themeColor="text2" w:themeShade="80"/>
          <w:lang w:val="ka-GE"/>
        </w:rPr>
        <w:t xml:space="preserve">    1. </w:t>
      </w:r>
      <w:r w:rsidR="009D2ACF" w:rsidRPr="00C02443">
        <w:rPr>
          <w:rFonts w:ascii="Sylfaen" w:hAnsi="Sylfaen"/>
          <w:b/>
          <w:color w:val="0F243E" w:themeColor="text2" w:themeShade="80"/>
          <w:lang w:val="ka-GE"/>
        </w:rPr>
        <w:t>ცვლადის დასახელება</w:t>
      </w:r>
    </w:p>
    <w:p w14:paraId="6B83DFEA" w14:textId="6815381F"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„ROM “</w:t>
      </w:r>
    </w:p>
    <w:p w14:paraId="6A28EE8E" w14:textId="62253D9F" w:rsidR="00C02443"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 2. </w:t>
      </w:r>
      <w:r w:rsidR="009D2ACF" w:rsidRPr="00C02443">
        <w:rPr>
          <w:rFonts w:ascii="Sylfaen" w:hAnsi="Sylfaen"/>
          <w:b/>
          <w:color w:val="0F243E" w:themeColor="text2" w:themeShade="80"/>
          <w:lang w:val="ka-GE"/>
        </w:rPr>
        <w:t>ცვლადის შექმნის თარიღი</w:t>
      </w:r>
    </w:p>
    <w:p w14:paraId="3D3201EE" w14:textId="1116F3BA"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 xml:space="preserve"> -----.201   წ</w:t>
      </w:r>
    </w:p>
    <w:p w14:paraId="1DC258EC" w14:textId="49B9E61C" w:rsidR="00C02443" w:rsidRPr="00C02443" w:rsidRDefault="00C02443" w:rsidP="009D2ACF">
      <w:pPr>
        <w:rPr>
          <w:rFonts w:ascii="Sylfaen" w:hAnsi="Sylfaen"/>
          <w:b/>
          <w:color w:val="0F243E" w:themeColor="text2" w:themeShade="80"/>
          <w:lang w:val="ka-GE"/>
        </w:rPr>
      </w:pPr>
      <w:r w:rsidRPr="00C02443">
        <w:rPr>
          <w:rFonts w:ascii="Sylfaen" w:hAnsi="Sylfaen"/>
          <w:b/>
          <w:color w:val="0F243E" w:themeColor="text2" w:themeShade="80"/>
          <w:lang w:val="ka-GE"/>
        </w:rPr>
        <w:t xml:space="preserve">    3. </w:t>
      </w:r>
      <w:r w:rsidR="009D2ACF" w:rsidRPr="00C02443">
        <w:rPr>
          <w:rFonts w:ascii="Sylfaen" w:hAnsi="Sylfaen"/>
          <w:b/>
          <w:color w:val="0F243E" w:themeColor="text2" w:themeShade="80"/>
          <w:lang w:val="ka-GE"/>
        </w:rPr>
        <w:t>განსაზღვრება</w:t>
      </w:r>
    </w:p>
    <w:p w14:paraId="4280CCEB" w14:textId="71F96C90"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დადასტურებული სანაყოფე გარსების მთლიამობის ადრეული დარღვევა. ვლინდება სანაყოფე სითხის ხილული დაღვრა საშოდან,  არის ზუსტად დიფერენცირებული შარდისა და საშოს სეკრეტისაგან. აქ იგულისხმება ასევე სანაყოფე წყლების მცირე კარგვა, რომელიც ორსულობის მიმდინარეობისას მოგვიანებით შეიძლება კუპირდეს.</w:t>
      </w:r>
    </w:p>
    <w:p w14:paraId="20C92183" w14:textId="7BBDA8D8" w:rsidR="00C02443"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4. </w:t>
      </w:r>
      <w:r w:rsidR="009D2ACF" w:rsidRPr="00C02443">
        <w:rPr>
          <w:rFonts w:ascii="Sylfaen" w:hAnsi="Sylfaen"/>
          <w:b/>
          <w:color w:val="0F243E" w:themeColor="text2" w:themeShade="80"/>
          <w:lang w:val="ka-GE"/>
        </w:rPr>
        <w:t>მნიშვნელობა</w:t>
      </w:r>
    </w:p>
    <w:p w14:paraId="62423BD2" w14:textId="2909A486"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ანტენატალური გართულებების დროული იდენტიფიცირება და მართვა.</w:t>
      </w:r>
    </w:p>
    <w:p w14:paraId="67D6B444" w14:textId="36035D28" w:rsidR="00C02443"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5. </w:t>
      </w:r>
      <w:r w:rsidR="009D2ACF" w:rsidRPr="00C02443">
        <w:rPr>
          <w:rFonts w:ascii="Sylfaen" w:hAnsi="Sylfaen"/>
          <w:b/>
          <w:color w:val="0F243E" w:themeColor="text2" w:themeShade="80"/>
          <w:lang w:val="ka-GE"/>
        </w:rPr>
        <w:t>ცვლადის ტიპი</w:t>
      </w:r>
    </w:p>
    <w:p w14:paraId="21FDC913" w14:textId="08C6BFE2"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ციფრული</w:t>
      </w:r>
    </w:p>
    <w:p w14:paraId="11CD2014" w14:textId="3A199695" w:rsidR="00C02443"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6. </w:t>
      </w:r>
      <w:r w:rsidR="009D2ACF" w:rsidRPr="00C02443">
        <w:rPr>
          <w:rFonts w:ascii="Sylfaen" w:hAnsi="Sylfaen"/>
          <w:b/>
          <w:color w:val="0F243E" w:themeColor="text2" w:themeShade="80"/>
          <w:lang w:val="ka-GE"/>
        </w:rPr>
        <w:t>ველის ზომა</w:t>
      </w:r>
    </w:p>
    <w:p w14:paraId="201792F4" w14:textId="4BBC0669" w:rsidR="009D2ACF" w:rsidRPr="00C02443" w:rsidRDefault="00C0244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მინ. 1; მაქს. 2</w:t>
      </w:r>
    </w:p>
    <w:p w14:paraId="19E50FD1" w14:textId="02B29DD0" w:rsidR="00C02443"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7. </w:t>
      </w:r>
      <w:r w:rsidR="009D2ACF" w:rsidRPr="00C02443">
        <w:rPr>
          <w:rFonts w:ascii="Sylfaen" w:hAnsi="Sylfaen"/>
          <w:b/>
          <w:color w:val="0F243E" w:themeColor="text2" w:themeShade="80"/>
          <w:lang w:val="ka-GE"/>
        </w:rPr>
        <w:t>ფორმატი</w:t>
      </w:r>
    </w:p>
    <w:p w14:paraId="436D6532" w14:textId="074EC4A9" w:rsidR="009D2ACF" w:rsidRPr="00C02443" w:rsidRDefault="009D2ACF" w:rsidP="009D2ACF">
      <w:pPr>
        <w:rPr>
          <w:rFonts w:ascii="Sylfaen" w:hAnsi="Sylfaen"/>
          <w:color w:val="0F243E" w:themeColor="text2" w:themeShade="80"/>
          <w:lang w:val="ka-GE"/>
        </w:rPr>
      </w:pPr>
      <w:r w:rsidRPr="00C02443">
        <w:rPr>
          <w:rFonts w:ascii="Sylfaen" w:hAnsi="Sylfaen"/>
          <w:color w:val="0F243E" w:themeColor="text2" w:themeShade="80"/>
          <w:lang w:val="ka-GE"/>
        </w:rPr>
        <w:t xml:space="preserve"> </w:t>
      </w:r>
      <w:r w:rsidR="00C02443">
        <w:rPr>
          <w:rFonts w:ascii="Sylfaen" w:hAnsi="Sylfaen"/>
          <w:color w:val="0F243E" w:themeColor="text2" w:themeShade="80"/>
          <w:lang w:val="ka-GE"/>
        </w:rPr>
        <w:t xml:space="preserve">       </w:t>
      </w:r>
      <w:r w:rsidRPr="00C02443">
        <w:rPr>
          <w:rFonts w:ascii="Sylfaen" w:hAnsi="Sylfaen"/>
          <w:color w:val="0F243E" w:themeColor="text2" w:themeShade="80"/>
          <w:lang w:val="ka-GE"/>
        </w:rPr>
        <w:t>NN</w:t>
      </w:r>
    </w:p>
    <w:p w14:paraId="56CFFEBD" w14:textId="195CD336" w:rsidR="009D2ACF"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8. </w:t>
      </w:r>
      <w:r w:rsidR="009D2ACF" w:rsidRPr="00C02443">
        <w:rPr>
          <w:rFonts w:ascii="Sylfaen" w:hAnsi="Sylfaen"/>
          <w:b/>
          <w:color w:val="0F243E" w:themeColor="text2" w:themeShade="80"/>
          <w:lang w:val="ka-GE"/>
        </w:rPr>
        <w:t xml:space="preserve">ცვლადის კოდირება </w:t>
      </w:r>
    </w:p>
    <w:p w14:paraId="046C6EC2" w14:textId="55917979" w:rsidR="009D2ACF" w:rsidRPr="00C02443" w:rsidRDefault="00C02443"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CB10C9">
        <w:rPr>
          <w:rFonts w:ascii="Sylfaen" w:hAnsi="Sylfaen"/>
          <w:color w:val="0F243E" w:themeColor="text2" w:themeShade="80"/>
        </w:rPr>
        <w:t xml:space="preserve"> </w:t>
      </w:r>
      <w:r w:rsidR="009D2ACF" w:rsidRPr="00C02443">
        <w:rPr>
          <w:rFonts w:ascii="Sylfaen" w:hAnsi="Sylfaen"/>
          <w:color w:val="0F243E" w:themeColor="text2" w:themeShade="80"/>
          <w:lang w:val="ka-GE"/>
        </w:rPr>
        <w:t>0-არა, სანაყოფე გარსების მთლიანობის ადრეული დარღვევა არ იყო</w:t>
      </w:r>
    </w:p>
    <w:p w14:paraId="4EE1B0A3" w14:textId="293C9BE8" w:rsidR="009D2ACF" w:rsidRPr="00C02443" w:rsidRDefault="00C0244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-1 -დიახ, სანაყოფე გარსების მთლიანობის ადრეული დარღვევა იყო</w:t>
      </w:r>
    </w:p>
    <w:p w14:paraId="434244D7" w14:textId="1535E04F" w:rsidR="009D2ACF" w:rsidRPr="00C02443" w:rsidRDefault="00C0244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99-მონაცემები უცნობია</w:t>
      </w:r>
    </w:p>
    <w:p w14:paraId="7C73A1DE" w14:textId="191F7D43" w:rsidR="00C02443" w:rsidRPr="00C02443" w:rsidRDefault="00C0244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02443">
        <w:rPr>
          <w:rFonts w:ascii="Sylfaen" w:hAnsi="Sylfaen"/>
          <w:b/>
          <w:color w:val="0F243E" w:themeColor="text2" w:themeShade="80"/>
          <w:lang w:val="ka-GE"/>
        </w:rPr>
        <w:t xml:space="preserve">9. </w:t>
      </w:r>
      <w:r w:rsidR="009D2ACF" w:rsidRPr="00C02443">
        <w:rPr>
          <w:rFonts w:ascii="Sylfaen" w:hAnsi="Sylfaen"/>
          <w:b/>
          <w:color w:val="0F243E" w:themeColor="text2" w:themeShade="80"/>
          <w:lang w:val="ka-GE"/>
        </w:rPr>
        <w:t>პრაქტიკული რეკომენდაცია</w:t>
      </w:r>
    </w:p>
    <w:p w14:paraId="6057CDF6" w14:textId="4EEB060C" w:rsidR="009D2ACF" w:rsidRPr="00C02443" w:rsidRDefault="00C0244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C02443">
        <w:rPr>
          <w:rFonts w:ascii="Sylfaen" w:hAnsi="Sylfaen"/>
          <w:color w:val="0F243E" w:themeColor="text2" w:themeShade="80"/>
          <w:lang w:val="ka-GE"/>
        </w:rPr>
        <w:t xml:space="preserve"> თანამეროვე ლიტერატურაში ნაყოფის დისტრესი შეიცვლილია ე.წ. კომპრომიტირებული ნაყოფის ტერმინით.</w:t>
      </w:r>
    </w:p>
    <w:p w14:paraId="238538C0" w14:textId="77777777" w:rsidR="009D2ACF" w:rsidRPr="00C02443" w:rsidRDefault="009D2ACF" w:rsidP="009D2ACF">
      <w:pPr>
        <w:rPr>
          <w:rFonts w:ascii="Sylfaen" w:hAnsi="Sylfaen"/>
          <w:color w:val="0F243E" w:themeColor="text2" w:themeShade="80"/>
          <w:lang w:val="ka-GE"/>
        </w:rPr>
      </w:pPr>
    </w:p>
    <w:p w14:paraId="48DEE42F" w14:textId="77777777" w:rsidR="009D2ACF" w:rsidRPr="00E245DC" w:rsidRDefault="009D2ACF" w:rsidP="00AF6ABF">
      <w:pPr>
        <w:jc w:val="center"/>
        <w:rPr>
          <w:rFonts w:ascii="Sylfaen" w:hAnsi="Sylfaen"/>
          <w:b/>
          <w:color w:val="0F243E" w:themeColor="text2" w:themeShade="80"/>
          <w:sz w:val="28"/>
          <w:szCs w:val="28"/>
          <w:lang w:val="ka-GE"/>
        </w:rPr>
      </w:pPr>
      <w:r w:rsidRPr="00AF6ABF">
        <w:rPr>
          <w:rFonts w:ascii="Sylfaen" w:hAnsi="Sylfaen"/>
          <w:b/>
          <w:color w:val="0F243E" w:themeColor="text2" w:themeShade="80"/>
          <w:sz w:val="28"/>
          <w:szCs w:val="28"/>
          <w:lang w:val="ka-GE"/>
        </w:rPr>
        <w:t>თავი II-მშობიარობა და პ</w:t>
      </w:r>
      <w:r w:rsidRPr="00E245DC">
        <w:rPr>
          <w:rFonts w:ascii="Sylfaen" w:hAnsi="Sylfaen"/>
          <w:b/>
          <w:color w:val="0F243E" w:themeColor="text2" w:themeShade="80"/>
          <w:sz w:val="28"/>
          <w:szCs w:val="28"/>
          <w:lang w:val="ka-GE"/>
        </w:rPr>
        <w:t>ირველადი მართვა</w:t>
      </w:r>
    </w:p>
    <w:p w14:paraId="29E4AF06" w14:textId="77777777" w:rsidR="009D2ACF" w:rsidRPr="00E245DC" w:rsidRDefault="009D2ACF" w:rsidP="009D2ACF">
      <w:pPr>
        <w:rPr>
          <w:rFonts w:ascii="Sylfaen" w:hAnsi="Sylfaen"/>
          <w:b/>
          <w:color w:val="0F243E" w:themeColor="text2" w:themeShade="80"/>
          <w:lang w:val="ka-GE"/>
        </w:rPr>
      </w:pPr>
      <w:r w:rsidRPr="00E245DC">
        <w:rPr>
          <w:rFonts w:ascii="Sylfaen" w:hAnsi="Sylfaen"/>
          <w:b/>
          <w:color w:val="0F243E" w:themeColor="text2" w:themeShade="80"/>
          <w:lang w:val="ka-GE"/>
        </w:rPr>
        <w:t>2.1. ახალშობილის საიდენტიფიკაციო ნომერი</w:t>
      </w:r>
    </w:p>
    <w:p w14:paraId="23E732F2" w14:textId="47E3DED7" w:rsidR="00E245DC"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1. </w:t>
      </w:r>
      <w:r w:rsidR="009D2ACF" w:rsidRPr="00E245DC">
        <w:rPr>
          <w:rFonts w:ascii="Sylfaen" w:hAnsi="Sylfaen"/>
          <w:b/>
          <w:color w:val="0F243E" w:themeColor="text2" w:themeShade="80"/>
          <w:lang w:val="ka-GE"/>
        </w:rPr>
        <w:t>ცვლადის დასახელება</w:t>
      </w:r>
    </w:p>
    <w:p w14:paraId="451B4BC0" w14:textId="19458600"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 xml:space="preserve"> </w:t>
      </w: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“BabyCODE”</w:t>
      </w:r>
    </w:p>
    <w:p w14:paraId="6BD044BB" w14:textId="0BE8BCAB" w:rsidR="00E245DC"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2. </w:t>
      </w:r>
      <w:r w:rsidR="009D2ACF" w:rsidRPr="00E245DC">
        <w:rPr>
          <w:rFonts w:ascii="Sylfaen" w:hAnsi="Sylfaen"/>
          <w:b/>
          <w:color w:val="0F243E" w:themeColor="text2" w:themeShade="80"/>
          <w:lang w:val="ka-GE"/>
        </w:rPr>
        <w:t>განსაზღვრება</w:t>
      </w:r>
    </w:p>
    <w:p w14:paraId="4335E508" w14:textId="179A65F1"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E245DC">
        <w:rPr>
          <w:rFonts w:ascii="Sylfaen" w:hAnsi="Sylfaen"/>
          <w:color w:val="0F243E" w:themeColor="text2" w:themeShade="80"/>
          <w:lang w:val="ka-GE"/>
        </w:rPr>
        <w:t xml:space="preserve">     </w:t>
      </w:r>
      <w:r w:rsidRPr="00E245DC">
        <w:rPr>
          <w:rFonts w:ascii="Sylfaen" w:hAnsi="Sylfaen"/>
          <w:color w:val="0F243E" w:themeColor="text2" w:themeShade="80"/>
          <w:lang w:val="ka-GE"/>
        </w:rPr>
        <w:t>დაბადებისას ახალშობილისათვის მინიჭებული საიდენტიფიკაციო ნომერი, რომლითაც ხდება შემდგომში მონაცემთა ბაზაში მისი აღრიცხვიანობა.</w:t>
      </w:r>
    </w:p>
    <w:p w14:paraId="5D9072A5" w14:textId="7D2F3641" w:rsidR="00E245DC"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3. </w:t>
      </w:r>
      <w:r w:rsidR="009D2ACF" w:rsidRPr="00E245DC">
        <w:rPr>
          <w:rFonts w:ascii="Sylfaen" w:hAnsi="Sylfaen"/>
          <w:b/>
          <w:color w:val="0F243E" w:themeColor="text2" w:themeShade="80"/>
          <w:lang w:val="ka-GE"/>
        </w:rPr>
        <w:t>მნიშვნელობა</w:t>
      </w:r>
    </w:p>
    <w:p w14:paraId="05A04D69" w14:textId="62EC2027"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E245DC">
        <w:rPr>
          <w:rFonts w:ascii="Sylfaen" w:hAnsi="Sylfaen"/>
          <w:color w:val="0F243E" w:themeColor="text2" w:themeShade="80"/>
          <w:lang w:val="ka-GE"/>
        </w:rPr>
        <w:t xml:space="preserve">       </w:t>
      </w:r>
      <w:r w:rsidRPr="00E245DC">
        <w:rPr>
          <w:rFonts w:ascii="Sylfaen" w:hAnsi="Sylfaen"/>
          <w:color w:val="0F243E" w:themeColor="text2" w:themeShade="80"/>
          <w:lang w:val="ka-GE"/>
        </w:rPr>
        <w:t>საინფორმაციო სისტემის მოწესრიგება და ინფორმაციაზე საჭიროებისას სრულყოფილი ხელმისაწვდომობა</w:t>
      </w:r>
    </w:p>
    <w:p w14:paraId="764BB110" w14:textId="17416269" w:rsidR="00E245DC"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4. </w:t>
      </w:r>
      <w:r w:rsidR="009D2ACF" w:rsidRPr="00E245DC">
        <w:rPr>
          <w:rFonts w:ascii="Sylfaen" w:hAnsi="Sylfaen"/>
          <w:b/>
          <w:color w:val="0F243E" w:themeColor="text2" w:themeShade="80"/>
          <w:lang w:val="ka-GE"/>
        </w:rPr>
        <w:t>ცლადის ტიპი</w:t>
      </w:r>
    </w:p>
    <w:p w14:paraId="71C65F07" w14:textId="1B32715D"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E245DC">
        <w:rPr>
          <w:rFonts w:ascii="Sylfaen" w:hAnsi="Sylfaen"/>
          <w:color w:val="0F243E" w:themeColor="text2" w:themeShade="80"/>
          <w:lang w:val="ka-GE"/>
        </w:rPr>
        <w:t xml:space="preserve">       </w:t>
      </w:r>
      <w:r w:rsidRPr="00E245DC">
        <w:rPr>
          <w:rFonts w:ascii="Sylfaen" w:hAnsi="Sylfaen"/>
          <w:color w:val="0F243E" w:themeColor="text2" w:themeShade="80"/>
          <w:lang w:val="ka-GE"/>
        </w:rPr>
        <w:t>ციფრულ-ალფაბეტური</w:t>
      </w:r>
    </w:p>
    <w:p w14:paraId="7F510C7A" w14:textId="4269274B" w:rsidR="00E245DC"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5. </w:t>
      </w:r>
      <w:r w:rsidR="009D2ACF" w:rsidRPr="00E245DC">
        <w:rPr>
          <w:rFonts w:ascii="Sylfaen" w:hAnsi="Sylfaen"/>
          <w:b/>
          <w:color w:val="0F243E" w:themeColor="text2" w:themeShade="80"/>
          <w:lang w:val="ka-GE"/>
        </w:rPr>
        <w:t>ველის ზომა</w:t>
      </w:r>
    </w:p>
    <w:p w14:paraId="62387DFC" w14:textId="7933BB92"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E245DC">
        <w:rPr>
          <w:rFonts w:ascii="Sylfaen" w:hAnsi="Sylfaen"/>
          <w:color w:val="0F243E" w:themeColor="text2" w:themeShade="80"/>
          <w:lang w:val="ka-GE"/>
        </w:rPr>
        <w:t xml:space="preserve">       </w:t>
      </w:r>
      <w:r w:rsidRPr="00E245DC">
        <w:rPr>
          <w:rFonts w:ascii="Sylfaen" w:hAnsi="Sylfaen"/>
          <w:color w:val="0F243E" w:themeColor="text2" w:themeShade="80"/>
          <w:lang w:val="ka-GE"/>
        </w:rPr>
        <w:t>მინ 6, მაქს 14</w:t>
      </w:r>
    </w:p>
    <w:p w14:paraId="450A779E" w14:textId="57153738" w:rsidR="00E245DC"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6. </w:t>
      </w:r>
      <w:r w:rsidR="009D2ACF" w:rsidRPr="00E245DC">
        <w:rPr>
          <w:rFonts w:ascii="Sylfaen" w:hAnsi="Sylfaen"/>
          <w:b/>
          <w:color w:val="0F243E" w:themeColor="text2" w:themeShade="80"/>
          <w:lang w:val="ka-GE"/>
        </w:rPr>
        <w:t>ფორმატი</w:t>
      </w:r>
    </w:p>
    <w:p w14:paraId="2C4622DC" w14:textId="2DD7B401"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E245DC">
        <w:rPr>
          <w:rFonts w:ascii="Sylfaen" w:hAnsi="Sylfaen"/>
          <w:color w:val="0F243E" w:themeColor="text2" w:themeShade="80"/>
          <w:lang w:val="ka-GE"/>
        </w:rPr>
        <w:t xml:space="preserve">       </w:t>
      </w:r>
      <w:r w:rsidRPr="00E245DC">
        <w:rPr>
          <w:rFonts w:ascii="Sylfaen" w:hAnsi="Sylfaen"/>
          <w:color w:val="0F243E" w:themeColor="text2" w:themeShade="80"/>
          <w:lang w:val="ka-GE"/>
        </w:rPr>
        <w:t>ციფრულ-ალფაბეტური</w:t>
      </w:r>
    </w:p>
    <w:p w14:paraId="19B4247F" w14:textId="63F44A6A" w:rsidR="009D2ACF" w:rsidRPr="00E245DC" w:rsidRDefault="00E245DC"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245DC">
        <w:rPr>
          <w:rFonts w:ascii="Sylfaen" w:hAnsi="Sylfaen"/>
          <w:b/>
          <w:color w:val="0F243E" w:themeColor="text2" w:themeShade="80"/>
          <w:lang w:val="ka-GE"/>
        </w:rPr>
        <w:t xml:space="preserve">7. </w:t>
      </w:r>
      <w:r w:rsidR="009D2ACF" w:rsidRPr="00E245DC">
        <w:rPr>
          <w:rFonts w:ascii="Sylfaen" w:hAnsi="Sylfaen"/>
          <w:b/>
          <w:color w:val="0F243E" w:themeColor="text2" w:themeShade="80"/>
          <w:lang w:val="ka-GE"/>
        </w:rPr>
        <w:t xml:space="preserve">ცვლადის კოდირება </w:t>
      </w:r>
    </w:p>
    <w:p w14:paraId="2EE8D60F" w14:textId="472148A1"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კოდირება ქვეყნის მასშტაბით მიღებული სისტემით</w:t>
      </w:r>
    </w:p>
    <w:p w14:paraId="3568C096" w14:textId="77777777" w:rsidR="009D2ACF" w:rsidRPr="00E245DC" w:rsidRDefault="009D2ACF" w:rsidP="009D2ACF">
      <w:pPr>
        <w:rPr>
          <w:rFonts w:ascii="Sylfaen" w:hAnsi="Sylfaen"/>
          <w:b/>
          <w:color w:val="0F243E" w:themeColor="text2" w:themeShade="80"/>
          <w:lang w:val="ka-GE"/>
        </w:rPr>
      </w:pPr>
      <w:r w:rsidRPr="00E245DC">
        <w:rPr>
          <w:rFonts w:ascii="Sylfaen" w:hAnsi="Sylfaen"/>
          <w:b/>
          <w:color w:val="0F243E" w:themeColor="text2" w:themeShade="80"/>
          <w:lang w:val="ka-GE"/>
        </w:rPr>
        <w:t>2.2. ნაყოფის მდებარეობა მშობიარობისას</w:t>
      </w:r>
    </w:p>
    <w:p w14:paraId="1820D772" w14:textId="50AFD87C" w:rsid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1. </w:t>
      </w:r>
      <w:r w:rsidR="009D2ACF" w:rsidRPr="00E245DC">
        <w:rPr>
          <w:rFonts w:ascii="Sylfaen" w:hAnsi="Sylfaen"/>
          <w:color w:val="0F243E" w:themeColor="text2" w:themeShade="80"/>
          <w:lang w:val="ka-GE"/>
        </w:rPr>
        <w:t>ცვლადის დასახელება</w:t>
      </w:r>
    </w:p>
    <w:p w14:paraId="0EB10ABE" w14:textId="0510DE0C"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“Present_n”</w:t>
      </w:r>
    </w:p>
    <w:p w14:paraId="0430CC01" w14:textId="73233365" w:rsid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2. </w:t>
      </w:r>
      <w:r w:rsidR="009D2ACF" w:rsidRPr="00E245DC">
        <w:rPr>
          <w:rFonts w:ascii="Sylfaen" w:hAnsi="Sylfaen"/>
          <w:color w:val="0F243E" w:themeColor="text2" w:themeShade="80"/>
          <w:lang w:val="ka-GE"/>
        </w:rPr>
        <w:t>განსაზღვრება</w:t>
      </w:r>
    </w:p>
    <w:p w14:paraId="38F5E31B" w14:textId="28779D02"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ნაყოფის მდებარება მშობიარობის პერიოდში (საშვილოსნოს ქვედა სეგმენტში).</w:t>
      </w:r>
    </w:p>
    <w:p w14:paraId="227C4DAF" w14:textId="0FCF1E2F" w:rsid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3. </w:t>
      </w:r>
      <w:r w:rsidR="009D2ACF" w:rsidRPr="00E245DC">
        <w:rPr>
          <w:rFonts w:ascii="Sylfaen" w:hAnsi="Sylfaen"/>
          <w:color w:val="0F243E" w:themeColor="text2" w:themeShade="80"/>
          <w:lang w:val="ka-GE"/>
        </w:rPr>
        <w:t>მნიშვნელობა</w:t>
      </w:r>
    </w:p>
    <w:p w14:paraId="4C16529B" w14:textId="17C5BD5B"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 xml:space="preserve">ნაყოფის პათოლოგიური მდებარება მშობიარობის პერიოდში (ფეხები, მენჯით და ა.შ.) ხდება მიზეზი საკეისრო კვეთის, ოპერაციული მშობიარობის, პერინატალური და ნეონატალური ავადობისა და სიკვდილობის. </w:t>
      </w:r>
    </w:p>
    <w:p w14:paraId="09E1710D" w14:textId="17FDFC17" w:rsidR="00E245DC" w:rsidRPr="00E245DC" w:rsidRDefault="00E245DC" w:rsidP="009D2ACF">
      <w:pPr>
        <w:rPr>
          <w:rFonts w:ascii="Sylfaen" w:hAnsi="Sylfaen"/>
          <w:b/>
          <w:color w:val="0F243E" w:themeColor="text2" w:themeShade="80"/>
          <w:lang w:val="ka-GE"/>
        </w:rPr>
      </w:pPr>
      <w:r w:rsidRPr="00E245DC">
        <w:rPr>
          <w:rFonts w:ascii="Sylfaen" w:hAnsi="Sylfaen"/>
          <w:b/>
          <w:color w:val="0F243E" w:themeColor="text2" w:themeShade="80"/>
          <w:lang w:val="ka-GE"/>
        </w:rPr>
        <w:t xml:space="preserve">    4. </w:t>
      </w:r>
      <w:r w:rsidR="009D2ACF" w:rsidRPr="00E245DC">
        <w:rPr>
          <w:rFonts w:ascii="Sylfaen" w:hAnsi="Sylfaen"/>
          <w:b/>
          <w:color w:val="0F243E" w:themeColor="text2" w:themeShade="80"/>
          <w:lang w:val="ka-GE"/>
        </w:rPr>
        <w:t>ცლადის ტიპი</w:t>
      </w:r>
    </w:p>
    <w:p w14:paraId="0F6BEF4F" w14:textId="05BCC265"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ციფრული</w:t>
      </w:r>
    </w:p>
    <w:p w14:paraId="569FC8A3" w14:textId="357A4D78" w:rsidR="00E245DC" w:rsidRPr="00E245DC" w:rsidRDefault="00E245DC"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245DC">
        <w:rPr>
          <w:rFonts w:ascii="Sylfaen" w:hAnsi="Sylfaen"/>
          <w:b/>
          <w:color w:val="0F243E" w:themeColor="text2" w:themeShade="80"/>
          <w:lang w:val="ka-GE"/>
        </w:rPr>
        <w:t xml:space="preserve">5. </w:t>
      </w:r>
      <w:r w:rsidR="009D2ACF" w:rsidRPr="00E245DC">
        <w:rPr>
          <w:rFonts w:ascii="Sylfaen" w:hAnsi="Sylfaen"/>
          <w:b/>
          <w:color w:val="0F243E" w:themeColor="text2" w:themeShade="80"/>
          <w:lang w:val="ka-GE"/>
        </w:rPr>
        <w:t>ველის ზომა</w:t>
      </w:r>
    </w:p>
    <w:p w14:paraId="3AC86BDD" w14:textId="2FFAD7F3"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მინ1, მაქს 1</w:t>
      </w:r>
    </w:p>
    <w:p w14:paraId="0303E06E" w14:textId="453B5992" w:rsidR="00E245DC" w:rsidRPr="00E245DC" w:rsidRDefault="00E245DC"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245DC">
        <w:rPr>
          <w:rFonts w:ascii="Sylfaen" w:hAnsi="Sylfaen"/>
          <w:b/>
          <w:color w:val="0F243E" w:themeColor="text2" w:themeShade="80"/>
          <w:lang w:val="ka-GE"/>
        </w:rPr>
        <w:t xml:space="preserve">6. </w:t>
      </w:r>
      <w:r w:rsidR="009D2ACF" w:rsidRPr="00E245DC">
        <w:rPr>
          <w:rFonts w:ascii="Sylfaen" w:hAnsi="Sylfaen"/>
          <w:b/>
          <w:color w:val="0F243E" w:themeColor="text2" w:themeShade="80"/>
          <w:lang w:val="ka-GE"/>
        </w:rPr>
        <w:t>ფორმატი</w:t>
      </w:r>
    </w:p>
    <w:p w14:paraId="35DEBFAC" w14:textId="10E81D25"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N</w:t>
      </w:r>
    </w:p>
    <w:p w14:paraId="3D6C00C7" w14:textId="33B2C585" w:rsidR="009D2ACF" w:rsidRPr="00E245DC" w:rsidRDefault="00E245DC" w:rsidP="009D2ACF">
      <w:pPr>
        <w:rPr>
          <w:rFonts w:ascii="Sylfaen" w:hAnsi="Sylfaen"/>
          <w:b/>
          <w:color w:val="0F243E" w:themeColor="text2" w:themeShade="80"/>
          <w:lang w:val="ka-GE"/>
        </w:rPr>
      </w:pPr>
      <w:r w:rsidRPr="00E245DC">
        <w:rPr>
          <w:rFonts w:ascii="Sylfaen" w:hAnsi="Sylfaen"/>
          <w:b/>
          <w:color w:val="0F243E" w:themeColor="text2" w:themeShade="80"/>
          <w:lang w:val="ka-GE"/>
        </w:rPr>
        <w:t xml:space="preserve">   7. </w:t>
      </w:r>
      <w:r w:rsidR="009D2ACF" w:rsidRPr="00E245DC">
        <w:rPr>
          <w:rFonts w:ascii="Sylfaen" w:hAnsi="Sylfaen"/>
          <w:b/>
          <w:color w:val="0F243E" w:themeColor="text2" w:themeShade="80"/>
          <w:lang w:val="ka-GE"/>
        </w:rPr>
        <w:t>ცვლადის კოდირება</w:t>
      </w:r>
    </w:p>
    <w:p w14:paraId="73669D38" w14:textId="6C50582E"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0- უცვლელი-მონაცემები უცნობია;</w:t>
      </w:r>
    </w:p>
    <w:p w14:paraId="42AA5FC2" w14:textId="6153C6E2"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1-კეფა-კეფით წინამდებარეობა;</w:t>
      </w:r>
    </w:p>
    <w:p w14:paraId="1D287D68" w14:textId="6601B4C6"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2-მენჯი-მენჯით წინამდებარეობა;</w:t>
      </w:r>
    </w:p>
    <w:p w14:paraId="355FAFC9" w14:textId="6A81069D"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3- სხვა-მათ შორის გარდიგარდმო მდებარეობა;</w:t>
      </w:r>
    </w:p>
    <w:p w14:paraId="4B8325CC" w14:textId="007752AB" w:rsidR="00E245DC" w:rsidRPr="00E245DC" w:rsidRDefault="00E245DC" w:rsidP="009D2ACF">
      <w:pPr>
        <w:rPr>
          <w:rFonts w:ascii="Sylfaen" w:hAnsi="Sylfaen"/>
          <w:b/>
          <w:color w:val="0F243E" w:themeColor="text2" w:themeShade="80"/>
          <w:lang w:val="ka-GE"/>
        </w:rPr>
      </w:pPr>
      <w:r w:rsidRPr="00E245DC">
        <w:rPr>
          <w:rFonts w:ascii="Sylfaen" w:hAnsi="Sylfaen"/>
          <w:b/>
          <w:color w:val="0F243E" w:themeColor="text2" w:themeShade="80"/>
          <w:lang w:val="ka-GE"/>
        </w:rPr>
        <w:t xml:space="preserve">    8. </w:t>
      </w:r>
      <w:r w:rsidR="009D2ACF" w:rsidRPr="00E245DC">
        <w:rPr>
          <w:rFonts w:ascii="Sylfaen" w:hAnsi="Sylfaen"/>
          <w:b/>
          <w:color w:val="0F243E" w:themeColor="text2" w:themeShade="80"/>
          <w:lang w:val="ka-GE"/>
        </w:rPr>
        <w:t>პრაქტიკული რეკომენდაცია</w:t>
      </w:r>
    </w:p>
    <w:p w14:paraId="32E783EB" w14:textId="7CAB1055" w:rsidR="009D2ACF" w:rsidRPr="00E245DC" w:rsidRDefault="00E245DC"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გამოიყენება მშობიარობის ტიპთან ერთად.</w:t>
      </w:r>
    </w:p>
    <w:p w14:paraId="76BC964D" w14:textId="77777777" w:rsidR="009D2ACF" w:rsidRPr="00E245DC" w:rsidRDefault="009D2ACF" w:rsidP="009D2ACF">
      <w:pPr>
        <w:rPr>
          <w:rFonts w:ascii="Sylfaen" w:hAnsi="Sylfaen"/>
          <w:color w:val="0F243E" w:themeColor="text2" w:themeShade="80"/>
          <w:lang w:val="ka-GE"/>
        </w:rPr>
      </w:pPr>
    </w:p>
    <w:p w14:paraId="3BDEF033" w14:textId="77777777" w:rsidR="009D2ACF" w:rsidRPr="00323BFB" w:rsidRDefault="009D2ACF" w:rsidP="009D2ACF">
      <w:pPr>
        <w:rPr>
          <w:rFonts w:ascii="Sylfaen" w:hAnsi="Sylfaen"/>
          <w:b/>
          <w:color w:val="0F243E" w:themeColor="text2" w:themeShade="80"/>
          <w:lang w:val="ka-GE"/>
        </w:rPr>
      </w:pPr>
      <w:r w:rsidRPr="00323BFB">
        <w:rPr>
          <w:rFonts w:ascii="Sylfaen" w:hAnsi="Sylfaen"/>
          <w:b/>
          <w:color w:val="0F243E" w:themeColor="text2" w:themeShade="80"/>
          <w:lang w:val="ka-GE"/>
        </w:rPr>
        <w:t>2.3. მშობიარობის ტიპი</w:t>
      </w:r>
    </w:p>
    <w:p w14:paraId="5FED0B26" w14:textId="6388F0DA" w:rsidR="00323BFB" w:rsidRPr="00323BFB" w:rsidRDefault="00323BFB" w:rsidP="009D2ACF">
      <w:pPr>
        <w:rPr>
          <w:rFonts w:ascii="Sylfaen" w:hAnsi="Sylfaen"/>
          <w:b/>
          <w:color w:val="0F243E" w:themeColor="text2" w:themeShade="80"/>
          <w:lang w:val="ka-GE"/>
        </w:rPr>
      </w:pPr>
      <w:r w:rsidRPr="00323BFB">
        <w:rPr>
          <w:rFonts w:ascii="Sylfaen" w:hAnsi="Sylfaen"/>
          <w:b/>
          <w:color w:val="0F243E" w:themeColor="text2" w:themeShade="80"/>
          <w:lang w:val="ka-GE"/>
        </w:rPr>
        <w:t xml:space="preserve">    1. </w:t>
      </w:r>
      <w:r w:rsidR="009D2ACF" w:rsidRPr="00323BFB">
        <w:rPr>
          <w:rFonts w:ascii="Sylfaen" w:hAnsi="Sylfaen"/>
          <w:b/>
          <w:color w:val="0F243E" w:themeColor="text2" w:themeShade="80"/>
          <w:lang w:val="ka-GE"/>
        </w:rPr>
        <w:t>ცვლადის დასახელება</w:t>
      </w:r>
    </w:p>
    <w:p w14:paraId="72B1A17A" w14:textId="28D942B3"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323BFB">
        <w:rPr>
          <w:rFonts w:ascii="Sylfaen" w:hAnsi="Sylfaen"/>
          <w:color w:val="0F243E" w:themeColor="text2" w:themeShade="80"/>
          <w:lang w:val="ka-GE"/>
        </w:rPr>
        <w:t xml:space="preserve">       </w:t>
      </w:r>
      <w:r w:rsidRPr="00E245DC">
        <w:rPr>
          <w:rFonts w:ascii="Sylfaen" w:hAnsi="Sylfaen"/>
          <w:color w:val="0F243E" w:themeColor="text2" w:themeShade="80"/>
          <w:lang w:val="ka-GE"/>
        </w:rPr>
        <w:t>“Delivery”</w:t>
      </w:r>
    </w:p>
    <w:p w14:paraId="543BA90F" w14:textId="178CB590" w:rsidR="00323BFB" w:rsidRPr="00323BFB" w:rsidRDefault="00323BF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23BFB">
        <w:rPr>
          <w:rFonts w:ascii="Sylfaen" w:hAnsi="Sylfaen"/>
          <w:b/>
          <w:color w:val="0F243E" w:themeColor="text2" w:themeShade="80"/>
          <w:lang w:val="ka-GE"/>
        </w:rPr>
        <w:t xml:space="preserve">2. </w:t>
      </w:r>
      <w:r w:rsidR="009D2ACF" w:rsidRPr="00323BFB">
        <w:rPr>
          <w:rFonts w:ascii="Sylfaen" w:hAnsi="Sylfaen"/>
          <w:b/>
          <w:color w:val="0F243E" w:themeColor="text2" w:themeShade="80"/>
          <w:lang w:val="ka-GE"/>
        </w:rPr>
        <w:t>განსაზღვრება</w:t>
      </w:r>
    </w:p>
    <w:p w14:paraId="238CB411" w14:textId="31E0A73E"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lastRenderedPageBreak/>
        <w:t xml:space="preserve"> </w:t>
      </w:r>
      <w:r w:rsidR="00323BFB">
        <w:rPr>
          <w:rFonts w:ascii="Sylfaen" w:hAnsi="Sylfaen"/>
          <w:color w:val="0F243E" w:themeColor="text2" w:themeShade="80"/>
          <w:lang w:val="ka-GE"/>
        </w:rPr>
        <w:t xml:space="preserve">       </w:t>
      </w:r>
      <w:r w:rsidRPr="00E245DC">
        <w:rPr>
          <w:rFonts w:ascii="Sylfaen" w:hAnsi="Sylfaen"/>
          <w:color w:val="0F243E" w:themeColor="text2" w:themeShade="80"/>
          <w:lang w:val="ka-GE"/>
        </w:rPr>
        <w:t xml:space="preserve"> გზა, მეთოდი, რომლითაც მოხდა ნაყოფის ექსტრაქცია საშვილოსნოს ღრუდან.</w:t>
      </w:r>
    </w:p>
    <w:p w14:paraId="3F8DD811" w14:textId="0C1E0B0A" w:rsidR="00323BFB" w:rsidRPr="00323BFB" w:rsidRDefault="00323BFB" w:rsidP="009D2ACF">
      <w:pPr>
        <w:rPr>
          <w:rFonts w:ascii="Sylfaen" w:hAnsi="Sylfaen"/>
          <w:b/>
          <w:color w:val="0F243E" w:themeColor="text2" w:themeShade="80"/>
          <w:lang w:val="ka-GE"/>
        </w:rPr>
      </w:pPr>
      <w:r w:rsidRPr="00323BFB">
        <w:rPr>
          <w:rFonts w:ascii="Sylfaen" w:hAnsi="Sylfaen"/>
          <w:b/>
          <w:color w:val="0F243E" w:themeColor="text2" w:themeShade="80"/>
          <w:lang w:val="ka-GE"/>
        </w:rPr>
        <w:t xml:space="preserve">    3. </w:t>
      </w:r>
      <w:r w:rsidR="009D2ACF" w:rsidRPr="00323BFB">
        <w:rPr>
          <w:rFonts w:ascii="Sylfaen" w:hAnsi="Sylfaen"/>
          <w:b/>
          <w:color w:val="0F243E" w:themeColor="text2" w:themeShade="80"/>
          <w:lang w:val="ka-GE"/>
        </w:rPr>
        <w:t>მნიშვნელობა</w:t>
      </w:r>
    </w:p>
    <w:p w14:paraId="67E4B5A2" w14:textId="127CC3AD"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323BFB">
        <w:rPr>
          <w:rFonts w:ascii="Sylfaen" w:hAnsi="Sylfaen"/>
          <w:color w:val="0F243E" w:themeColor="text2" w:themeShade="80"/>
          <w:lang w:val="ka-GE"/>
        </w:rPr>
        <w:t xml:space="preserve">       </w:t>
      </w:r>
      <w:r w:rsidRPr="00E245DC">
        <w:rPr>
          <w:rFonts w:ascii="Sylfaen" w:hAnsi="Sylfaen"/>
          <w:color w:val="0F243E" w:themeColor="text2" w:themeShade="80"/>
          <w:lang w:val="ka-GE"/>
        </w:rPr>
        <w:t xml:space="preserve">მშობიარობის ტიპის, როგორც რისკ-ფაქტორის დეფინიცირება, ნეონატალურ, პერინატალურ სიკვდილობაზე, დედა-ბავშვის ჯანმრთელობაზე. </w:t>
      </w:r>
    </w:p>
    <w:p w14:paraId="7821B621" w14:textId="779A3B2C" w:rsidR="00323BFB" w:rsidRPr="00323BFB" w:rsidRDefault="00323BFB" w:rsidP="009D2ACF">
      <w:pPr>
        <w:rPr>
          <w:rFonts w:ascii="Sylfaen" w:hAnsi="Sylfaen"/>
          <w:b/>
          <w:color w:val="0F243E" w:themeColor="text2" w:themeShade="80"/>
          <w:lang w:val="ka-GE"/>
        </w:rPr>
      </w:pPr>
      <w:r w:rsidRPr="00323BFB">
        <w:rPr>
          <w:rFonts w:ascii="Sylfaen" w:hAnsi="Sylfaen"/>
          <w:b/>
          <w:color w:val="0F243E" w:themeColor="text2" w:themeShade="80"/>
          <w:lang w:val="ka-GE"/>
        </w:rPr>
        <w:t xml:space="preserve">    4. </w:t>
      </w:r>
      <w:r w:rsidR="009D2ACF" w:rsidRPr="00323BFB">
        <w:rPr>
          <w:rFonts w:ascii="Sylfaen" w:hAnsi="Sylfaen"/>
          <w:b/>
          <w:color w:val="0F243E" w:themeColor="text2" w:themeShade="80"/>
          <w:lang w:val="ka-GE"/>
        </w:rPr>
        <w:t>ცლადის ტიპი</w:t>
      </w:r>
    </w:p>
    <w:p w14:paraId="4C18F04D" w14:textId="096571E6"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AB079C">
        <w:rPr>
          <w:rFonts w:ascii="Sylfaen" w:hAnsi="Sylfaen"/>
          <w:color w:val="0F243E" w:themeColor="text2" w:themeShade="80"/>
          <w:lang w:val="ka-GE"/>
        </w:rPr>
        <w:t xml:space="preserve">       </w:t>
      </w:r>
      <w:r w:rsidRPr="00E245DC">
        <w:rPr>
          <w:rFonts w:ascii="Sylfaen" w:hAnsi="Sylfaen"/>
          <w:color w:val="0F243E" w:themeColor="text2" w:themeShade="80"/>
          <w:lang w:val="ka-GE"/>
        </w:rPr>
        <w:t>ციფრული</w:t>
      </w:r>
    </w:p>
    <w:p w14:paraId="2563A1B0" w14:textId="72DCFE31" w:rsidR="00323BFB" w:rsidRPr="00323BFB" w:rsidRDefault="00323BFB" w:rsidP="009D2ACF">
      <w:pPr>
        <w:rPr>
          <w:rFonts w:ascii="Sylfaen" w:hAnsi="Sylfaen"/>
          <w:b/>
          <w:color w:val="0F243E" w:themeColor="text2" w:themeShade="80"/>
          <w:lang w:val="ka-GE"/>
        </w:rPr>
      </w:pPr>
      <w:r w:rsidRPr="00323BFB">
        <w:rPr>
          <w:rFonts w:ascii="Sylfaen" w:hAnsi="Sylfaen"/>
          <w:b/>
          <w:color w:val="0F243E" w:themeColor="text2" w:themeShade="80"/>
          <w:lang w:val="ka-GE"/>
        </w:rPr>
        <w:t xml:space="preserve">    5. </w:t>
      </w:r>
      <w:r w:rsidR="009D2ACF" w:rsidRPr="00323BFB">
        <w:rPr>
          <w:rFonts w:ascii="Sylfaen" w:hAnsi="Sylfaen"/>
          <w:b/>
          <w:color w:val="0F243E" w:themeColor="text2" w:themeShade="80"/>
          <w:lang w:val="ka-GE"/>
        </w:rPr>
        <w:t>ველის ზომა</w:t>
      </w:r>
    </w:p>
    <w:p w14:paraId="73C79BC0" w14:textId="13CF43A6"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AB079C">
        <w:rPr>
          <w:rFonts w:ascii="Sylfaen" w:hAnsi="Sylfaen"/>
          <w:color w:val="0F243E" w:themeColor="text2" w:themeShade="80"/>
          <w:lang w:val="ka-GE"/>
        </w:rPr>
        <w:t xml:space="preserve">       </w:t>
      </w:r>
      <w:r w:rsidRPr="00E245DC">
        <w:rPr>
          <w:rFonts w:ascii="Sylfaen" w:hAnsi="Sylfaen"/>
          <w:color w:val="0F243E" w:themeColor="text2" w:themeShade="80"/>
          <w:lang w:val="ka-GE"/>
        </w:rPr>
        <w:t>მინ1, მაქს 1</w:t>
      </w:r>
    </w:p>
    <w:p w14:paraId="38F5B491" w14:textId="23109DB5" w:rsidR="00323BFB" w:rsidRPr="00323BFB" w:rsidRDefault="00323BF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23BFB">
        <w:rPr>
          <w:rFonts w:ascii="Sylfaen" w:hAnsi="Sylfaen"/>
          <w:b/>
          <w:color w:val="0F243E" w:themeColor="text2" w:themeShade="80"/>
          <w:lang w:val="ka-GE"/>
        </w:rPr>
        <w:t xml:space="preserve">6. </w:t>
      </w:r>
      <w:r w:rsidR="009D2ACF" w:rsidRPr="00323BFB">
        <w:rPr>
          <w:rFonts w:ascii="Sylfaen" w:hAnsi="Sylfaen"/>
          <w:b/>
          <w:color w:val="0F243E" w:themeColor="text2" w:themeShade="80"/>
          <w:lang w:val="ka-GE"/>
        </w:rPr>
        <w:t>ფორმატი</w:t>
      </w:r>
    </w:p>
    <w:p w14:paraId="4BAF1687" w14:textId="1162E889" w:rsidR="009D2ACF" w:rsidRPr="00E245DC" w:rsidRDefault="009D2ACF" w:rsidP="009D2ACF">
      <w:pPr>
        <w:rPr>
          <w:rFonts w:ascii="Sylfaen" w:hAnsi="Sylfaen"/>
          <w:color w:val="0F243E" w:themeColor="text2" w:themeShade="80"/>
          <w:lang w:val="ka-GE"/>
        </w:rPr>
      </w:pPr>
      <w:r w:rsidRPr="00E245DC">
        <w:rPr>
          <w:rFonts w:ascii="Sylfaen" w:hAnsi="Sylfaen"/>
          <w:color w:val="0F243E" w:themeColor="text2" w:themeShade="80"/>
          <w:lang w:val="ka-GE"/>
        </w:rPr>
        <w:t xml:space="preserve"> </w:t>
      </w:r>
      <w:r w:rsidR="00AB079C">
        <w:rPr>
          <w:rFonts w:ascii="Sylfaen" w:hAnsi="Sylfaen"/>
          <w:color w:val="0F243E" w:themeColor="text2" w:themeShade="80"/>
          <w:lang w:val="ka-GE"/>
        </w:rPr>
        <w:t xml:space="preserve">       </w:t>
      </w:r>
      <w:r w:rsidRPr="00E245DC">
        <w:rPr>
          <w:rFonts w:ascii="Sylfaen" w:hAnsi="Sylfaen"/>
          <w:color w:val="0F243E" w:themeColor="text2" w:themeShade="80"/>
          <w:lang w:val="ka-GE"/>
        </w:rPr>
        <w:t>N</w:t>
      </w:r>
    </w:p>
    <w:p w14:paraId="17000399" w14:textId="4F7EDEA0" w:rsidR="009D2ACF" w:rsidRPr="00323BFB" w:rsidRDefault="00323BFB" w:rsidP="009D2ACF">
      <w:pPr>
        <w:rPr>
          <w:rFonts w:ascii="Sylfaen" w:hAnsi="Sylfaen"/>
          <w:b/>
          <w:color w:val="0F243E" w:themeColor="text2" w:themeShade="80"/>
          <w:lang w:val="ka-GE"/>
        </w:rPr>
      </w:pPr>
      <w:r w:rsidRPr="00323BFB">
        <w:rPr>
          <w:rFonts w:ascii="Sylfaen" w:hAnsi="Sylfaen"/>
          <w:b/>
          <w:color w:val="0F243E" w:themeColor="text2" w:themeShade="80"/>
          <w:lang w:val="ka-GE"/>
        </w:rPr>
        <w:t xml:space="preserve">    7. </w:t>
      </w:r>
      <w:r w:rsidR="009D2ACF" w:rsidRPr="00323BFB">
        <w:rPr>
          <w:rFonts w:ascii="Sylfaen" w:hAnsi="Sylfaen"/>
          <w:b/>
          <w:color w:val="0F243E" w:themeColor="text2" w:themeShade="80"/>
          <w:lang w:val="ka-GE"/>
        </w:rPr>
        <w:t xml:space="preserve">ცვლადის კოდირება </w:t>
      </w:r>
    </w:p>
    <w:p w14:paraId="7696D427" w14:textId="66086801" w:rsidR="009D2ACF" w:rsidRPr="00E245DC" w:rsidRDefault="00EB4BC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0- უცვლელი-მონაცემები უცნობია;</w:t>
      </w:r>
    </w:p>
    <w:p w14:paraId="1355D8A0" w14:textId="6B8ADDEE" w:rsidR="009D2ACF" w:rsidRPr="00D66199" w:rsidRDefault="00EB4BC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245DC">
        <w:rPr>
          <w:rFonts w:ascii="Sylfaen" w:hAnsi="Sylfaen"/>
          <w:color w:val="0F243E" w:themeColor="text2" w:themeShade="80"/>
          <w:lang w:val="ka-GE"/>
        </w:rPr>
        <w:t>1-ვ</w:t>
      </w:r>
      <w:r w:rsidR="009D2ACF" w:rsidRPr="00D66199">
        <w:rPr>
          <w:rFonts w:ascii="Sylfaen" w:hAnsi="Sylfaen"/>
          <w:color w:val="0F243E" w:themeColor="text2" w:themeShade="80"/>
          <w:lang w:val="ka-GE"/>
        </w:rPr>
        <w:t>აგინალური-ვაგინალური მშობიარობა;</w:t>
      </w:r>
    </w:p>
    <w:p w14:paraId="5F6440B9" w14:textId="4970DF0F" w:rsidR="009D2ACF" w:rsidRPr="00D66199" w:rsidRDefault="00EB4BC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2-ინსტრუმენტული-ინსტრუმენტული ვაგინალური მშობიარობა, მაგ: მაშა, ვაკუუმი, ხელით შემობრუნება და ა.შ.;</w:t>
      </w:r>
    </w:p>
    <w:p w14:paraId="2413E7CE" w14:textId="0A2A15FF" w:rsidR="009D2ACF" w:rsidRPr="00D66199" w:rsidRDefault="00EB4BC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3- საკეისრო კვეთა სამშობიარო მოქმედებების ფონზე-როდესაც ფიქსირდება გეგმიური საშვილოსნოს შეკუმშვა, საშვილოსნოს ყელის გახსნით;</w:t>
      </w:r>
    </w:p>
    <w:p w14:paraId="2AB08136" w14:textId="0B9A9F6C" w:rsidR="009D2ACF" w:rsidRPr="00D66199" w:rsidRDefault="00EB4BC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4-საკეისრო კვეთა სამშობიარო მოქმედებების ფონზე-როდესაც საკეისრო კვეთა განხორციელდა სამშობიარო მოქმედებების დაწყებამდე;</w:t>
      </w:r>
    </w:p>
    <w:p w14:paraId="6C7D5C1E" w14:textId="512F90F7" w:rsidR="00323BFB" w:rsidRPr="00D66199" w:rsidRDefault="00323BFB" w:rsidP="009D2ACF">
      <w:pPr>
        <w:rPr>
          <w:rFonts w:ascii="Sylfaen" w:hAnsi="Sylfaen"/>
          <w:b/>
          <w:color w:val="0F243E" w:themeColor="text2" w:themeShade="80"/>
          <w:lang w:val="ka-GE"/>
        </w:rPr>
      </w:pPr>
      <w:r w:rsidRPr="00323BFB">
        <w:rPr>
          <w:rFonts w:ascii="Sylfaen" w:hAnsi="Sylfaen"/>
          <w:b/>
          <w:color w:val="0F243E" w:themeColor="text2" w:themeShade="80"/>
          <w:lang w:val="ka-GE"/>
        </w:rPr>
        <w:t xml:space="preserve">    8. </w:t>
      </w:r>
      <w:r w:rsidR="009D2ACF" w:rsidRPr="00D66199">
        <w:rPr>
          <w:rFonts w:ascii="Sylfaen" w:hAnsi="Sylfaen"/>
          <w:b/>
          <w:color w:val="0F243E" w:themeColor="text2" w:themeShade="80"/>
          <w:lang w:val="ka-GE"/>
        </w:rPr>
        <w:t>პრაქტიკული რეკომენდაცია</w:t>
      </w:r>
    </w:p>
    <w:p w14:paraId="5059B102" w14:textId="45E2A629" w:rsidR="009D2ACF" w:rsidRPr="00323BFB" w:rsidRDefault="009D2ACF" w:rsidP="009D2ACF">
      <w:pPr>
        <w:rPr>
          <w:rFonts w:ascii="Sylfaen" w:hAnsi="Sylfaen"/>
          <w:color w:val="0F243E" w:themeColor="text2" w:themeShade="80"/>
          <w:lang w:val="ka-GE"/>
        </w:rPr>
      </w:pPr>
      <w:r w:rsidRPr="00D66199">
        <w:rPr>
          <w:rFonts w:ascii="Sylfaen" w:hAnsi="Sylfaen"/>
          <w:color w:val="0F243E" w:themeColor="text2" w:themeShade="80"/>
          <w:lang w:val="ka-GE"/>
        </w:rPr>
        <w:t xml:space="preserve"> </w:t>
      </w:r>
      <w:r w:rsidR="00EB4BC1">
        <w:rPr>
          <w:rFonts w:ascii="Sylfaen" w:hAnsi="Sylfaen"/>
          <w:color w:val="0F243E" w:themeColor="text2" w:themeShade="80"/>
          <w:lang w:val="ka-GE"/>
        </w:rPr>
        <w:t xml:space="preserve">      </w:t>
      </w:r>
      <w:r w:rsidRPr="00D66199">
        <w:rPr>
          <w:rFonts w:ascii="Sylfaen" w:hAnsi="Sylfaen"/>
          <w:color w:val="0F243E" w:themeColor="text2" w:themeShade="80"/>
          <w:lang w:val="ka-GE"/>
        </w:rPr>
        <w:t xml:space="preserve"> გამოიყენება ცლადთან “ნაყოფის მდებარება მშობიარობისას” ერთად.</w:t>
      </w:r>
    </w:p>
    <w:p w14:paraId="41F678B5" w14:textId="77777777" w:rsidR="009D2ACF" w:rsidRPr="00D66199" w:rsidRDefault="009D2ACF" w:rsidP="009D2ACF">
      <w:pPr>
        <w:rPr>
          <w:rFonts w:ascii="Sylfaen" w:hAnsi="Sylfaen"/>
          <w:color w:val="0F243E" w:themeColor="text2" w:themeShade="80"/>
          <w:lang w:val="ka-GE"/>
        </w:rPr>
      </w:pPr>
    </w:p>
    <w:p w14:paraId="27818C33" w14:textId="77777777" w:rsidR="009D2ACF" w:rsidRPr="00D66199" w:rsidRDefault="009D2ACF"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2.1. აპგარის ქულა სიცოცხლის პირველი წუთის ბოლოს </w:t>
      </w:r>
    </w:p>
    <w:p w14:paraId="3CDA9CED" w14:textId="4E7E3599"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1. </w:t>
      </w:r>
      <w:r w:rsidR="009D2ACF" w:rsidRPr="00D66199">
        <w:rPr>
          <w:rFonts w:ascii="Sylfaen" w:hAnsi="Sylfaen"/>
          <w:b/>
          <w:color w:val="0F243E" w:themeColor="text2" w:themeShade="80"/>
          <w:lang w:val="ka-GE"/>
        </w:rPr>
        <w:t>ცვლადის დასახელება</w:t>
      </w:r>
    </w:p>
    <w:p w14:paraId="2FEC4F34" w14:textId="225D0C33" w:rsidR="009D2ACF" w:rsidRPr="00D66199" w:rsidRDefault="009D2ACF" w:rsidP="009D2ACF">
      <w:pPr>
        <w:rPr>
          <w:rFonts w:ascii="Sylfaen" w:hAnsi="Sylfaen"/>
          <w:color w:val="0F243E" w:themeColor="text2" w:themeShade="80"/>
          <w:lang w:val="ka-GE"/>
        </w:rPr>
      </w:pPr>
      <w:r w:rsidRPr="00D66199">
        <w:rPr>
          <w:rFonts w:ascii="Sylfaen" w:hAnsi="Sylfaen"/>
          <w:color w:val="0F243E" w:themeColor="text2" w:themeShade="80"/>
          <w:lang w:val="ka-GE"/>
        </w:rPr>
        <w:t xml:space="preserve"> </w:t>
      </w:r>
      <w:r w:rsidR="00D66199">
        <w:rPr>
          <w:rFonts w:ascii="Sylfaen" w:hAnsi="Sylfaen"/>
          <w:color w:val="0F243E" w:themeColor="text2" w:themeShade="80"/>
          <w:lang w:val="ka-GE"/>
        </w:rPr>
        <w:t xml:space="preserve">       </w:t>
      </w:r>
      <w:r w:rsidRPr="00D66199">
        <w:rPr>
          <w:rFonts w:ascii="Sylfaen" w:hAnsi="Sylfaen"/>
          <w:color w:val="0F243E" w:themeColor="text2" w:themeShade="80"/>
          <w:lang w:val="ka-GE"/>
        </w:rPr>
        <w:t>“Apg1”</w:t>
      </w:r>
    </w:p>
    <w:p w14:paraId="5D796061" w14:textId="5ADB190E"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2. </w:t>
      </w:r>
      <w:r w:rsidR="009D2ACF" w:rsidRPr="00D66199">
        <w:rPr>
          <w:rFonts w:ascii="Sylfaen" w:hAnsi="Sylfaen"/>
          <w:b/>
          <w:color w:val="0F243E" w:themeColor="text2" w:themeShade="80"/>
          <w:lang w:val="ka-GE"/>
        </w:rPr>
        <w:t>განსაზღვრება</w:t>
      </w:r>
    </w:p>
    <w:p w14:paraId="17A74D18" w14:textId="66A9B965" w:rsidR="009D2ACF" w:rsidRPr="00D66199" w:rsidRDefault="009D2ACF" w:rsidP="009D2ACF">
      <w:pPr>
        <w:rPr>
          <w:rFonts w:ascii="Sylfaen" w:hAnsi="Sylfaen"/>
          <w:color w:val="0F243E" w:themeColor="text2" w:themeShade="80"/>
          <w:lang w:val="ka-GE"/>
        </w:rPr>
      </w:pPr>
      <w:r w:rsidRPr="00D66199">
        <w:rPr>
          <w:rFonts w:ascii="Sylfaen" w:hAnsi="Sylfaen"/>
          <w:color w:val="0F243E" w:themeColor="text2" w:themeShade="80"/>
          <w:lang w:val="ka-GE"/>
        </w:rPr>
        <w:lastRenderedPageBreak/>
        <w:t xml:space="preserve">  </w:t>
      </w:r>
      <w:r w:rsidR="00D66199">
        <w:rPr>
          <w:rFonts w:ascii="Sylfaen" w:hAnsi="Sylfaen"/>
          <w:color w:val="0F243E" w:themeColor="text2" w:themeShade="80"/>
          <w:lang w:val="ka-GE"/>
        </w:rPr>
        <w:t xml:space="preserve">      </w:t>
      </w:r>
      <w:r w:rsidRPr="00D66199">
        <w:rPr>
          <w:rFonts w:ascii="Sylfaen" w:hAnsi="Sylfaen"/>
          <w:color w:val="0F243E" w:themeColor="text2" w:themeShade="80"/>
          <w:lang w:val="ka-GE"/>
        </w:rPr>
        <w:t>დაბადებისას პირველი წთ-ის ბოლოს ახალშობილის მდგომარეობის ციფრული შეფასება აბგარის შკალის მეშვეობით.</w:t>
      </w:r>
    </w:p>
    <w:p w14:paraId="54DB44D9" w14:textId="183A52BA"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3. </w:t>
      </w:r>
      <w:r w:rsidR="009D2ACF" w:rsidRPr="00D66199">
        <w:rPr>
          <w:rFonts w:ascii="Sylfaen" w:hAnsi="Sylfaen"/>
          <w:b/>
          <w:color w:val="0F243E" w:themeColor="text2" w:themeShade="80"/>
          <w:lang w:val="ka-GE"/>
        </w:rPr>
        <w:t>მნიშვნელობა</w:t>
      </w:r>
    </w:p>
    <w:p w14:paraId="084544F9" w14:textId="46B980DD" w:rsidR="009D2ACF" w:rsidRPr="00CB10C9" w:rsidRDefault="009D2ACF" w:rsidP="009D2ACF">
      <w:pPr>
        <w:rPr>
          <w:rFonts w:ascii="Sylfaen" w:hAnsi="Sylfaen"/>
          <w:color w:val="0F243E" w:themeColor="text2" w:themeShade="80"/>
        </w:rPr>
      </w:pPr>
      <w:r w:rsidRPr="00D66199">
        <w:rPr>
          <w:rFonts w:ascii="Sylfaen" w:hAnsi="Sylfaen"/>
          <w:color w:val="0F243E" w:themeColor="text2" w:themeShade="80"/>
          <w:lang w:val="ka-GE"/>
        </w:rPr>
        <w:t xml:space="preserve"> </w:t>
      </w:r>
      <w:r w:rsidR="00D66199">
        <w:rPr>
          <w:rFonts w:ascii="Sylfaen" w:hAnsi="Sylfaen"/>
          <w:color w:val="0F243E" w:themeColor="text2" w:themeShade="80"/>
          <w:lang w:val="ka-GE"/>
        </w:rPr>
        <w:t xml:space="preserve">       </w:t>
      </w:r>
      <w:r w:rsidRPr="00D66199">
        <w:rPr>
          <w:rFonts w:ascii="Sylfaen" w:hAnsi="Sylfaen"/>
          <w:color w:val="0F243E" w:themeColor="text2" w:themeShade="80"/>
          <w:lang w:val="ka-GE"/>
        </w:rPr>
        <w:t>ინფორმატიულია ორსულობის გამოსავლის ანალიზისათვის, განსაკუთრებით გართულებული ორსულობის, მშობიარობის შემთხვევაში. იგი არაპირდაპირი მაჩვენებლია ახალშობილის ჯანრთელობის მდგომარეობის</w:t>
      </w:r>
      <w:r w:rsidR="00CB10C9">
        <w:rPr>
          <w:rFonts w:ascii="Sylfaen" w:hAnsi="Sylfaen"/>
          <w:color w:val="0F243E" w:themeColor="text2" w:themeShade="80"/>
        </w:rPr>
        <w:t>.</w:t>
      </w:r>
    </w:p>
    <w:p w14:paraId="6209BB34" w14:textId="42681638" w:rsidR="00D66199" w:rsidRPr="00D66199" w:rsidRDefault="00D66199"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D66199">
        <w:rPr>
          <w:rFonts w:ascii="Sylfaen" w:hAnsi="Sylfaen"/>
          <w:b/>
          <w:color w:val="0F243E" w:themeColor="text2" w:themeShade="80"/>
          <w:lang w:val="ka-GE"/>
        </w:rPr>
        <w:t xml:space="preserve">4. </w:t>
      </w:r>
      <w:r w:rsidR="009D2ACF" w:rsidRPr="00D66199">
        <w:rPr>
          <w:rFonts w:ascii="Sylfaen" w:hAnsi="Sylfaen"/>
          <w:b/>
          <w:color w:val="0F243E" w:themeColor="text2" w:themeShade="80"/>
          <w:lang w:val="ka-GE"/>
        </w:rPr>
        <w:t>ცლადის ტიპი</w:t>
      </w:r>
    </w:p>
    <w:p w14:paraId="6473C139" w14:textId="2E293D15" w:rsidR="009D2ACF" w:rsidRPr="00D66199" w:rsidRDefault="009D2ACF" w:rsidP="009D2ACF">
      <w:pPr>
        <w:rPr>
          <w:rFonts w:ascii="Sylfaen" w:hAnsi="Sylfaen"/>
          <w:color w:val="0F243E" w:themeColor="text2" w:themeShade="80"/>
          <w:lang w:val="ka-GE"/>
        </w:rPr>
      </w:pPr>
      <w:r w:rsidRPr="00D66199">
        <w:rPr>
          <w:rFonts w:ascii="Sylfaen" w:hAnsi="Sylfaen"/>
          <w:color w:val="0F243E" w:themeColor="text2" w:themeShade="80"/>
          <w:lang w:val="ka-GE"/>
        </w:rPr>
        <w:t xml:space="preserve"> </w:t>
      </w:r>
      <w:r w:rsidR="00D66199">
        <w:rPr>
          <w:rFonts w:ascii="Sylfaen" w:hAnsi="Sylfaen"/>
          <w:color w:val="0F243E" w:themeColor="text2" w:themeShade="80"/>
          <w:lang w:val="ka-GE"/>
        </w:rPr>
        <w:t xml:space="preserve">       </w:t>
      </w:r>
      <w:r w:rsidRPr="00D66199">
        <w:rPr>
          <w:rFonts w:ascii="Sylfaen" w:hAnsi="Sylfaen"/>
          <w:color w:val="0F243E" w:themeColor="text2" w:themeShade="80"/>
          <w:lang w:val="ka-GE"/>
        </w:rPr>
        <w:t>ციფრული</w:t>
      </w:r>
    </w:p>
    <w:p w14:paraId="46E094F6" w14:textId="7F192731" w:rsidR="00D66199" w:rsidRPr="00D66199" w:rsidRDefault="00D66199"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D66199">
        <w:rPr>
          <w:rFonts w:ascii="Sylfaen" w:hAnsi="Sylfaen"/>
          <w:b/>
          <w:color w:val="0F243E" w:themeColor="text2" w:themeShade="80"/>
          <w:lang w:val="ka-GE"/>
        </w:rPr>
        <w:t xml:space="preserve">5. </w:t>
      </w:r>
      <w:r w:rsidR="009D2ACF" w:rsidRPr="00D66199">
        <w:rPr>
          <w:rFonts w:ascii="Sylfaen" w:hAnsi="Sylfaen"/>
          <w:b/>
          <w:color w:val="0F243E" w:themeColor="text2" w:themeShade="80"/>
          <w:lang w:val="ka-GE"/>
        </w:rPr>
        <w:t>ველის ზომა</w:t>
      </w:r>
    </w:p>
    <w:p w14:paraId="47C88D76" w14:textId="03017778" w:rsidR="009D2ACF" w:rsidRPr="00D66199" w:rsidRDefault="009D2ACF" w:rsidP="009D2ACF">
      <w:pPr>
        <w:rPr>
          <w:rFonts w:ascii="Sylfaen" w:hAnsi="Sylfaen"/>
          <w:color w:val="0F243E" w:themeColor="text2" w:themeShade="80"/>
          <w:lang w:val="ka-GE"/>
        </w:rPr>
      </w:pPr>
      <w:r w:rsidRPr="00D66199">
        <w:rPr>
          <w:rFonts w:ascii="Sylfaen" w:hAnsi="Sylfaen"/>
          <w:color w:val="0F243E" w:themeColor="text2" w:themeShade="80"/>
          <w:lang w:val="ka-GE"/>
        </w:rPr>
        <w:t xml:space="preserve"> </w:t>
      </w:r>
      <w:r w:rsidR="00D66199">
        <w:rPr>
          <w:rFonts w:ascii="Sylfaen" w:hAnsi="Sylfaen"/>
          <w:color w:val="0F243E" w:themeColor="text2" w:themeShade="80"/>
          <w:lang w:val="ka-GE"/>
        </w:rPr>
        <w:t xml:space="preserve">       </w:t>
      </w:r>
      <w:r w:rsidRPr="00D66199">
        <w:rPr>
          <w:rFonts w:ascii="Sylfaen" w:hAnsi="Sylfaen"/>
          <w:color w:val="0F243E" w:themeColor="text2" w:themeShade="80"/>
          <w:lang w:val="ka-GE"/>
        </w:rPr>
        <w:t>მინ1, მაქს 2</w:t>
      </w:r>
    </w:p>
    <w:p w14:paraId="32A6DDB1" w14:textId="6A50E306" w:rsidR="00D66199" w:rsidRPr="00D66199" w:rsidRDefault="00D66199"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D66199">
        <w:rPr>
          <w:rFonts w:ascii="Sylfaen" w:hAnsi="Sylfaen"/>
          <w:b/>
          <w:color w:val="0F243E" w:themeColor="text2" w:themeShade="80"/>
          <w:lang w:val="ka-GE"/>
        </w:rPr>
        <w:t xml:space="preserve">6. </w:t>
      </w:r>
      <w:r w:rsidR="009D2ACF" w:rsidRPr="00D66199">
        <w:rPr>
          <w:rFonts w:ascii="Sylfaen" w:hAnsi="Sylfaen"/>
          <w:b/>
          <w:color w:val="0F243E" w:themeColor="text2" w:themeShade="80"/>
          <w:lang w:val="ka-GE"/>
        </w:rPr>
        <w:t>ფორმატი</w:t>
      </w:r>
    </w:p>
    <w:p w14:paraId="73E7B4F7" w14:textId="3C22525F"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 xml:space="preserve"> NN</w:t>
      </w:r>
    </w:p>
    <w:p w14:paraId="1B16646A" w14:textId="0BBED44A" w:rsidR="009D2ACF" w:rsidRPr="00D66199" w:rsidRDefault="00D66199"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66199">
        <w:rPr>
          <w:rFonts w:ascii="Sylfaen" w:hAnsi="Sylfaen"/>
          <w:b/>
          <w:color w:val="0F243E" w:themeColor="text2" w:themeShade="80"/>
          <w:lang w:val="ka-GE"/>
        </w:rPr>
        <w:t xml:space="preserve">7. </w:t>
      </w:r>
      <w:r w:rsidR="009D2ACF" w:rsidRPr="00D66199">
        <w:rPr>
          <w:rFonts w:ascii="Sylfaen" w:hAnsi="Sylfaen"/>
          <w:b/>
          <w:color w:val="0F243E" w:themeColor="text2" w:themeShade="80"/>
          <w:lang w:val="ka-GE"/>
        </w:rPr>
        <w:t xml:space="preserve">ცვლადის კოდირება: </w:t>
      </w:r>
    </w:p>
    <w:p w14:paraId="4516F393" w14:textId="32E2E331"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0  პირველი წთ-ის ბოლოს &lt;5;</w:t>
      </w:r>
    </w:p>
    <w:p w14:paraId="1C8B29AB" w14:textId="45328D24"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-1 პირველი წთ-ის ბოლოს &gt;5;</w:t>
      </w:r>
    </w:p>
    <w:p w14:paraId="21CA41BE" w14:textId="3F5D7CB7"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99 უცნობი- მონაცემები არაა ხელმისაწვდომი;</w:t>
      </w:r>
    </w:p>
    <w:p w14:paraId="33BD111A" w14:textId="0BBF015B"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8. </w:t>
      </w:r>
      <w:r w:rsidR="009D2ACF" w:rsidRPr="00D66199">
        <w:rPr>
          <w:rFonts w:ascii="Sylfaen" w:hAnsi="Sylfaen"/>
          <w:b/>
          <w:color w:val="0F243E" w:themeColor="text2" w:themeShade="80"/>
          <w:lang w:val="ka-GE"/>
        </w:rPr>
        <w:t>პრაქტიკული რეკომენდაცია</w:t>
      </w:r>
    </w:p>
    <w:p w14:paraId="6748C779" w14:textId="39A3B2F0"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 xml:space="preserve"> შეფასება ეფუძვნება 5 პარამეტრს: გულისცემის სიხშირე, სუნთქვის სიხშირე, კუნთთა ტონუსი, რეფლექსები და კანის ფერი. მაქსიმალური შეფასებაა 10.</w:t>
      </w:r>
    </w:p>
    <w:p w14:paraId="6E1968A9" w14:textId="77777777" w:rsidR="009D2ACF" w:rsidRPr="00D66199" w:rsidRDefault="009D2ACF" w:rsidP="009D2ACF">
      <w:pPr>
        <w:rPr>
          <w:rFonts w:ascii="Sylfaen" w:hAnsi="Sylfaen"/>
          <w:color w:val="0F243E" w:themeColor="text2" w:themeShade="80"/>
          <w:lang w:val="ka-GE"/>
        </w:rPr>
      </w:pPr>
    </w:p>
    <w:p w14:paraId="5FD11753" w14:textId="77777777" w:rsidR="009D2ACF" w:rsidRPr="00D66199" w:rsidRDefault="009D2ACF"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2.2. აპგარის ქულა სიცოცხლის მეხუთე წუთის ბოლოს </w:t>
      </w:r>
    </w:p>
    <w:p w14:paraId="4A34ADFB" w14:textId="7B1219FD"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1. </w:t>
      </w:r>
      <w:r w:rsidR="009D2ACF" w:rsidRPr="00D66199">
        <w:rPr>
          <w:rFonts w:ascii="Sylfaen" w:hAnsi="Sylfaen"/>
          <w:b/>
          <w:color w:val="0F243E" w:themeColor="text2" w:themeShade="80"/>
          <w:lang w:val="ka-GE"/>
        </w:rPr>
        <w:t>ცვლადის დასახელება</w:t>
      </w:r>
    </w:p>
    <w:p w14:paraId="7378B5C6" w14:textId="5BA35BC6" w:rsidR="009D2ACF" w:rsidRPr="00D66199" w:rsidRDefault="009D2ACF" w:rsidP="009D2ACF">
      <w:pPr>
        <w:rPr>
          <w:rFonts w:ascii="Sylfaen" w:hAnsi="Sylfaen"/>
          <w:color w:val="0F243E" w:themeColor="text2" w:themeShade="80"/>
          <w:lang w:val="ka-GE"/>
        </w:rPr>
      </w:pPr>
      <w:r w:rsidRPr="00D66199">
        <w:rPr>
          <w:rFonts w:ascii="Sylfaen" w:hAnsi="Sylfaen"/>
          <w:color w:val="0F243E" w:themeColor="text2" w:themeShade="80"/>
          <w:lang w:val="ka-GE"/>
        </w:rPr>
        <w:t xml:space="preserve"> </w:t>
      </w:r>
      <w:r w:rsidR="00D66199">
        <w:rPr>
          <w:rFonts w:ascii="Sylfaen" w:hAnsi="Sylfaen"/>
          <w:color w:val="0F243E" w:themeColor="text2" w:themeShade="80"/>
          <w:lang w:val="ka-GE"/>
        </w:rPr>
        <w:t xml:space="preserve">       </w:t>
      </w:r>
      <w:r w:rsidRPr="00D66199">
        <w:rPr>
          <w:rFonts w:ascii="Sylfaen" w:hAnsi="Sylfaen"/>
          <w:color w:val="0F243E" w:themeColor="text2" w:themeShade="80"/>
          <w:lang w:val="ka-GE"/>
        </w:rPr>
        <w:t>“Apg5”</w:t>
      </w:r>
    </w:p>
    <w:p w14:paraId="5F467F3C" w14:textId="007BF00E" w:rsidR="00D66199" w:rsidRPr="00D66199" w:rsidRDefault="00D66199"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D66199">
        <w:rPr>
          <w:rFonts w:ascii="Sylfaen" w:hAnsi="Sylfaen"/>
          <w:b/>
          <w:color w:val="0F243E" w:themeColor="text2" w:themeShade="80"/>
          <w:lang w:val="ka-GE"/>
        </w:rPr>
        <w:t xml:space="preserve">2. </w:t>
      </w:r>
      <w:r w:rsidR="009D2ACF" w:rsidRPr="00D66199">
        <w:rPr>
          <w:rFonts w:ascii="Sylfaen" w:hAnsi="Sylfaen"/>
          <w:b/>
          <w:color w:val="0F243E" w:themeColor="text2" w:themeShade="80"/>
          <w:lang w:val="ka-GE"/>
        </w:rPr>
        <w:t>განსაზღვრება</w:t>
      </w:r>
    </w:p>
    <w:p w14:paraId="78E258F9" w14:textId="2504ACF9"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დაბადებისას მეხუთე წთ-ის ბოლოს ახალშობილის მდგომარეობის ციფრული შეფასება აბგარის შკალის მეშვეობით.</w:t>
      </w:r>
    </w:p>
    <w:p w14:paraId="0CA9625F" w14:textId="77777777" w:rsidR="00D66199" w:rsidRDefault="00D66199" w:rsidP="009D2ACF">
      <w:pPr>
        <w:rPr>
          <w:rFonts w:ascii="Sylfaen" w:hAnsi="Sylfaen"/>
          <w:color w:val="0F243E" w:themeColor="text2" w:themeShade="80"/>
          <w:lang w:val="ka-GE"/>
        </w:rPr>
      </w:pPr>
    </w:p>
    <w:p w14:paraId="1B8A6F04" w14:textId="2DB5075A"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lastRenderedPageBreak/>
        <w:t xml:space="preserve">    3. </w:t>
      </w:r>
      <w:r w:rsidR="009D2ACF" w:rsidRPr="00D66199">
        <w:rPr>
          <w:rFonts w:ascii="Sylfaen" w:hAnsi="Sylfaen"/>
          <w:b/>
          <w:color w:val="0F243E" w:themeColor="text2" w:themeShade="80"/>
          <w:lang w:val="ka-GE"/>
        </w:rPr>
        <w:t>მნიშვნელობა</w:t>
      </w:r>
    </w:p>
    <w:p w14:paraId="1E7C45F7" w14:textId="3F6C9177"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ინფორმატიულია ორსულობის გამოსავლის ანალიზისათვის, განსაკუთრებით გართულებული ორსულობის, მშობიარობის შემთხვევაში. იგი არაპირდაპირი ინდიკატორია ახალშობილის ჯანრთელობის მდგომარეობის</w:t>
      </w:r>
    </w:p>
    <w:p w14:paraId="0DED762F" w14:textId="14E7DF5E" w:rsidR="00D66199" w:rsidRPr="00D66199" w:rsidRDefault="00D66199"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66199">
        <w:rPr>
          <w:rFonts w:ascii="Sylfaen" w:hAnsi="Sylfaen"/>
          <w:b/>
          <w:color w:val="0F243E" w:themeColor="text2" w:themeShade="80"/>
          <w:lang w:val="ka-GE"/>
        </w:rPr>
        <w:t xml:space="preserve">4. </w:t>
      </w:r>
      <w:r w:rsidR="009D2ACF" w:rsidRPr="00D66199">
        <w:rPr>
          <w:rFonts w:ascii="Sylfaen" w:hAnsi="Sylfaen"/>
          <w:b/>
          <w:color w:val="0F243E" w:themeColor="text2" w:themeShade="80"/>
          <w:lang w:val="ka-GE"/>
        </w:rPr>
        <w:t>ცლადის ტიპი</w:t>
      </w:r>
    </w:p>
    <w:p w14:paraId="2094D1CD" w14:textId="27263CF1"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ციფრული</w:t>
      </w:r>
    </w:p>
    <w:p w14:paraId="33DC42A1" w14:textId="1E70C5B2"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5. </w:t>
      </w:r>
      <w:r w:rsidR="009D2ACF" w:rsidRPr="00D66199">
        <w:rPr>
          <w:rFonts w:ascii="Sylfaen" w:hAnsi="Sylfaen"/>
          <w:b/>
          <w:color w:val="0F243E" w:themeColor="text2" w:themeShade="80"/>
          <w:lang w:val="ka-GE"/>
        </w:rPr>
        <w:t>ველის ზომა</w:t>
      </w:r>
    </w:p>
    <w:p w14:paraId="08415A60" w14:textId="7BC6C629"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მინ1, მაქს 2</w:t>
      </w:r>
    </w:p>
    <w:p w14:paraId="62B1C400" w14:textId="675D03C2" w:rsidR="00D66199"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6. </w:t>
      </w:r>
      <w:r w:rsidR="009D2ACF" w:rsidRPr="00D66199">
        <w:rPr>
          <w:rFonts w:ascii="Sylfaen" w:hAnsi="Sylfaen"/>
          <w:b/>
          <w:color w:val="0F243E" w:themeColor="text2" w:themeShade="80"/>
          <w:lang w:val="ka-GE"/>
        </w:rPr>
        <w:t>ფორმატი</w:t>
      </w:r>
    </w:p>
    <w:p w14:paraId="4E34D17E" w14:textId="13AD1161"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NN</w:t>
      </w:r>
    </w:p>
    <w:p w14:paraId="5B55A697" w14:textId="7666139C" w:rsidR="009D2ACF" w:rsidRPr="00D66199" w:rsidRDefault="00D66199"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    7. </w:t>
      </w:r>
      <w:r w:rsidR="009D2ACF" w:rsidRPr="00D66199">
        <w:rPr>
          <w:rFonts w:ascii="Sylfaen" w:hAnsi="Sylfaen"/>
          <w:b/>
          <w:color w:val="0F243E" w:themeColor="text2" w:themeShade="80"/>
          <w:lang w:val="ka-GE"/>
        </w:rPr>
        <w:t xml:space="preserve">ცვლადის კოდირება </w:t>
      </w:r>
    </w:p>
    <w:p w14:paraId="7FE4C432" w14:textId="71806644"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0  პირველი  მე-5 წთ-ის ბოლოს &lt;5;</w:t>
      </w:r>
    </w:p>
    <w:p w14:paraId="0647AE19" w14:textId="65E02919"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-1 პირველი მე-5 წთ-ის ბოლოს &gt;5;</w:t>
      </w:r>
    </w:p>
    <w:p w14:paraId="06EEB958" w14:textId="6395A196"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99 უცნობი- მონაცემები არაა ხელმისაწვდომი;</w:t>
      </w:r>
    </w:p>
    <w:p w14:paraId="1D57EFF0" w14:textId="450B4002" w:rsidR="00D66199" w:rsidRPr="00D66199" w:rsidRDefault="00D66199"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D66199">
        <w:rPr>
          <w:rFonts w:ascii="Sylfaen" w:hAnsi="Sylfaen"/>
          <w:b/>
          <w:color w:val="0F243E" w:themeColor="text2" w:themeShade="80"/>
          <w:lang w:val="ka-GE"/>
        </w:rPr>
        <w:t xml:space="preserve">8. </w:t>
      </w:r>
      <w:r w:rsidR="009D2ACF" w:rsidRPr="00D66199">
        <w:rPr>
          <w:rFonts w:ascii="Sylfaen" w:hAnsi="Sylfaen"/>
          <w:b/>
          <w:color w:val="0F243E" w:themeColor="text2" w:themeShade="80"/>
          <w:lang w:val="ka-GE"/>
        </w:rPr>
        <w:t>პრაქტიკული რეკომენდაცია</w:t>
      </w:r>
    </w:p>
    <w:p w14:paraId="0F492AA8" w14:textId="7E64DAD8" w:rsidR="009D2ACF" w:rsidRPr="00D66199" w:rsidRDefault="00D6619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შეფასება ეფუძვნება 5 პარამეტრს: გულისცემის სიხშირე, სუნთქვის სიხშირე, კუნთთა ტონუსი, რეფლექსები და კანის ფერი. მაქსიმალური შეფასებაა 10.</w:t>
      </w:r>
    </w:p>
    <w:p w14:paraId="04F61FAA" w14:textId="7E2C8B1F" w:rsidR="009D2ACF" w:rsidRPr="00D66199" w:rsidRDefault="00D66199" w:rsidP="00D66199">
      <w:pPr>
        <w:tabs>
          <w:tab w:val="left" w:pos="2621"/>
        </w:tabs>
        <w:rPr>
          <w:rFonts w:ascii="Sylfaen" w:hAnsi="Sylfaen"/>
          <w:color w:val="0F243E" w:themeColor="text2" w:themeShade="80"/>
          <w:lang w:val="ka-GE"/>
        </w:rPr>
      </w:pPr>
      <w:r>
        <w:rPr>
          <w:rFonts w:ascii="Sylfaen" w:hAnsi="Sylfaen"/>
          <w:color w:val="0F243E" w:themeColor="text2" w:themeShade="80"/>
          <w:lang w:val="ka-GE"/>
        </w:rPr>
        <w:tab/>
      </w:r>
    </w:p>
    <w:p w14:paraId="71296BCF" w14:textId="77777777" w:rsidR="009D2ACF" w:rsidRPr="00D66199" w:rsidRDefault="009D2ACF" w:rsidP="009D2ACF">
      <w:pPr>
        <w:rPr>
          <w:rFonts w:ascii="Sylfaen" w:hAnsi="Sylfaen"/>
          <w:b/>
          <w:color w:val="0F243E" w:themeColor="text2" w:themeShade="80"/>
          <w:lang w:val="ka-GE"/>
        </w:rPr>
      </w:pPr>
      <w:r w:rsidRPr="00D66199">
        <w:rPr>
          <w:rFonts w:ascii="Sylfaen" w:hAnsi="Sylfaen"/>
          <w:b/>
          <w:color w:val="0F243E" w:themeColor="text2" w:themeShade="80"/>
          <w:lang w:val="ka-GE"/>
        </w:rPr>
        <w:t xml:space="preserve">2.3. ინტუბაცია სამშობიარო ბლოკში </w:t>
      </w:r>
    </w:p>
    <w:p w14:paraId="416D8C66" w14:textId="307CB8E5" w:rsidR="00F17E52" w:rsidRPr="00F17E52" w:rsidRDefault="00F17E52"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66199" w:rsidRPr="00F17E52">
        <w:rPr>
          <w:rFonts w:ascii="Sylfaen" w:hAnsi="Sylfaen"/>
          <w:b/>
          <w:color w:val="0F243E" w:themeColor="text2" w:themeShade="80"/>
          <w:lang w:val="ka-GE"/>
        </w:rPr>
        <w:t xml:space="preserve">1. </w:t>
      </w:r>
      <w:r w:rsidR="009D2ACF" w:rsidRPr="00F17E52">
        <w:rPr>
          <w:rFonts w:ascii="Sylfaen" w:hAnsi="Sylfaen"/>
          <w:b/>
          <w:color w:val="0F243E" w:themeColor="text2" w:themeShade="80"/>
          <w:lang w:val="ka-GE"/>
        </w:rPr>
        <w:t xml:space="preserve">ცვლადის დასახელება </w:t>
      </w:r>
    </w:p>
    <w:p w14:paraId="5D19E719" w14:textId="3BCDFB9D" w:rsidR="009D2ACF" w:rsidRPr="00D66199"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“Intubated”</w:t>
      </w:r>
    </w:p>
    <w:p w14:paraId="661089B7" w14:textId="683A8861" w:rsidR="00D66199" w:rsidRPr="00F17E52" w:rsidRDefault="00F17E52" w:rsidP="009D2ACF">
      <w:pPr>
        <w:rPr>
          <w:rFonts w:ascii="Sylfaen" w:hAnsi="Sylfaen"/>
          <w:b/>
          <w:color w:val="0F243E" w:themeColor="text2" w:themeShade="80"/>
          <w:lang w:val="ka-GE"/>
        </w:rPr>
      </w:pPr>
      <w:r w:rsidRPr="00F17E52">
        <w:rPr>
          <w:rFonts w:ascii="Sylfaen" w:hAnsi="Sylfaen"/>
          <w:b/>
          <w:color w:val="0F243E" w:themeColor="text2" w:themeShade="80"/>
          <w:lang w:val="ka-GE"/>
        </w:rPr>
        <w:t xml:space="preserve">    </w:t>
      </w:r>
      <w:r w:rsidR="00D66199" w:rsidRPr="00F17E52">
        <w:rPr>
          <w:rFonts w:ascii="Sylfaen" w:hAnsi="Sylfaen"/>
          <w:b/>
          <w:color w:val="0F243E" w:themeColor="text2" w:themeShade="80"/>
          <w:lang w:val="ka-GE"/>
        </w:rPr>
        <w:t xml:space="preserve">2. </w:t>
      </w:r>
      <w:r w:rsidR="009D2ACF" w:rsidRPr="00F17E52">
        <w:rPr>
          <w:rFonts w:ascii="Sylfaen" w:hAnsi="Sylfaen"/>
          <w:b/>
          <w:color w:val="0F243E" w:themeColor="text2" w:themeShade="80"/>
          <w:lang w:val="ka-GE"/>
        </w:rPr>
        <w:t>განსაზღვრება</w:t>
      </w:r>
    </w:p>
    <w:p w14:paraId="45C39082" w14:textId="288EE2FB"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66199">
        <w:rPr>
          <w:rFonts w:ascii="Sylfaen" w:hAnsi="Sylfaen"/>
          <w:color w:val="0F243E" w:themeColor="text2" w:themeShade="80"/>
          <w:lang w:val="ka-GE"/>
        </w:rPr>
        <w:t>მანიპულაცია, რომელიც გამოიყენება სამშობიარო ბლოკში, რათა მოხდეს ძირითადი სას</w:t>
      </w:r>
      <w:r w:rsidR="009D2ACF" w:rsidRPr="003812C0">
        <w:rPr>
          <w:rFonts w:ascii="Sylfaen" w:hAnsi="Sylfaen"/>
          <w:color w:val="0F243E" w:themeColor="text2" w:themeShade="80"/>
          <w:lang w:val="ka-GE"/>
        </w:rPr>
        <w:t>იცოცხლო პარამეტრების (სუნთქვა, გულისცემა) სტაბილიზაცია ან წარმოებული იქნას რესპირატორული დეპრესიის მკურნალობა ენდოტრაქეალური ინტუბაციის გზით.</w:t>
      </w:r>
    </w:p>
    <w:p w14:paraId="63B6F526" w14:textId="0CA686B0" w:rsidR="00F17E52" w:rsidRPr="003812C0" w:rsidRDefault="00F17E52" w:rsidP="009D2ACF">
      <w:pPr>
        <w:rPr>
          <w:rFonts w:ascii="Sylfaen" w:hAnsi="Sylfaen"/>
          <w:b/>
          <w:color w:val="0F243E" w:themeColor="text2" w:themeShade="80"/>
          <w:lang w:val="ka-GE"/>
        </w:rPr>
      </w:pPr>
      <w:r w:rsidRPr="00F17E52">
        <w:rPr>
          <w:rFonts w:ascii="Sylfaen" w:hAnsi="Sylfaen"/>
          <w:b/>
          <w:color w:val="0F243E" w:themeColor="text2" w:themeShade="80"/>
          <w:lang w:val="ka-GE"/>
        </w:rPr>
        <w:t xml:space="preserve">    </w:t>
      </w:r>
      <w:r w:rsidR="00D66199" w:rsidRPr="00F17E52">
        <w:rPr>
          <w:rFonts w:ascii="Sylfaen" w:hAnsi="Sylfaen"/>
          <w:b/>
          <w:color w:val="0F243E" w:themeColor="text2" w:themeShade="80"/>
          <w:lang w:val="ka-GE"/>
        </w:rPr>
        <w:t xml:space="preserve">3. </w:t>
      </w:r>
      <w:r w:rsidR="009D2ACF" w:rsidRPr="003812C0">
        <w:rPr>
          <w:rFonts w:ascii="Sylfaen" w:hAnsi="Sylfaen"/>
          <w:b/>
          <w:color w:val="0F243E" w:themeColor="text2" w:themeShade="80"/>
          <w:lang w:val="ka-GE"/>
        </w:rPr>
        <w:t>მნიშვნელობა</w:t>
      </w:r>
    </w:p>
    <w:p w14:paraId="7A8BB0AD" w14:textId="6B89B6B2"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 xml:space="preserve">ინფორმატიულია პირველადი რეანიმაციული დამხარების და შემდგომი გართულებების ანალიზისათვის. </w:t>
      </w:r>
    </w:p>
    <w:p w14:paraId="606AF1CF" w14:textId="1D32C3AD" w:rsidR="00F17E52" w:rsidRPr="003812C0" w:rsidRDefault="00F17E52" w:rsidP="009D2ACF">
      <w:pPr>
        <w:rPr>
          <w:rFonts w:ascii="Sylfaen" w:hAnsi="Sylfaen"/>
          <w:b/>
          <w:color w:val="0F243E" w:themeColor="text2" w:themeShade="80"/>
          <w:lang w:val="ka-GE"/>
        </w:rPr>
      </w:pPr>
      <w:r w:rsidRPr="00F17E52">
        <w:rPr>
          <w:rFonts w:ascii="Sylfaen" w:hAnsi="Sylfaen"/>
          <w:b/>
          <w:color w:val="0F243E" w:themeColor="text2" w:themeShade="80"/>
          <w:lang w:val="ka-GE"/>
        </w:rPr>
        <w:lastRenderedPageBreak/>
        <w:t xml:space="preserve">    </w:t>
      </w:r>
      <w:r w:rsidR="00D66199" w:rsidRPr="00F17E52">
        <w:rPr>
          <w:rFonts w:ascii="Sylfaen" w:hAnsi="Sylfaen"/>
          <w:b/>
          <w:color w:val="0F243E" w:themeColor="text2" w:themeShade="80"/>
          <w:lang w:val="ka-GE"/>
        </w:rPr>
        <w:t xml:space="preserve">4. </w:t>
      </w:r>
      <w:r w:rsidR="009D2ACF" w:rsidRPr="003812C0">
        <w:rPr>
          <w:rFonts w:ascii="Sylfaen" w:hAnsi="Sylfaen"/>
          <w:b/>
          <w:color w:val="0F243E" w:themeColor="text2" w:themeShade="80"/>
          <w:lang w:val="ka-GE"/>
        </w:rPr>
        <w:t>ცლადის ტიპი</w:t>
      </w:r>
    </w:p>
    <w:p w14:paraId="5C05DACD" w14:textId="3F8984D0" w:rsidR="009D2ACF" w:rsidRPr="003812C0" w:rsidRDefault="009D2ACF" w:rsidP="009D2ACF">
      <w:pPr>
        <w:rPr>
          <w:rFonts w:ascii="Sylfaen" w:hAnsi="Sylfaen"/>
          <w:color w:val="0F243E" w:themeColor="text2" w:themeShade="80"/>
          <w:lang w:val="ka-GE"/>
        </w:rPr>
      </w:pPr>
      <w:r w:rsidRPr="003812C0">
        <w:rPr>
          <w:rFonts w:ascii="Sylfaen" w:hAnsi="Sylfaen"/>
          <w:color w:val="0F243E" w:themeColor="text2" w:themeShade="80"/>
          <w:lang w:val="ka-GE"/>
        </w:rPr>
        <w:t xml:space="preserve"> </w:t>
      </w:r>
      <w:r w:rsidR="00F17E52">
        <w:rPr>
          <w:rFonts w:ascii="Sylfaen" w:hAnsi="Sylfaen"/>
          <w:color w:val="0F243E" w:themeColor="text2" w:themeShade="80"/>
          <w:lang w:val="ka-GE"/>
        </w:rPr>
        <w:t xml:space="preserve">       </w:t>
      </w:r>
      <w:r w:rsidRPr="003812C0">
        <w:rPr>
          <w:rFonts w:ascii="Sylfaen" w:hAnsi="Sylfaen"/>
          <w:color w:val="0F243E" w:themeColor="text2" w:themeShade="80"/>
          <w:lang w:val="ka-GE"/>
        </w:rPr>
        <w:t>ციფრული</w:t>
      </w:r>
    </w:p>
    <w:p w14:paraId="34758501" w14:textId="19B8E58C" w:rsidR="00F17E52" w:rsidRPr="003812C0" w:rsidRDefault="00F17E52"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66199" w:rsidRPr="00F17E52">
        <w:rPr>
          <w:rFonts w:ascii="Sylfaen" w:hAnsi="Sylfaen"/>
          <w:b/>
          <w:color w:val="0F243E" w:themeColor="text2" w:themeShade="80"/>
          <w:lang w:val="ka-GE"/>
        </w:rPr>
        <w:t xml:space="preserve">5. </w:t>
      </w:r>
      <w:r w:rsidR="009D2ACF" w:rsidRPr="003812C0">
        <w:rPr>
          <w:rFonts w:ascii="Sylfaen" w:hAnsi="Sylfaen"/>
          <w:b/>
          <w:color w:val="0F243E" w:themeColor="text2" w:themeShade="80"/>
          <w:lang w:val="ka-GE"/>
        </w:rPr>
        <w:t>ველის ზომა</w:t>
      </w:r>
    </w:p>
    <w:p w14:paraId="67A7D159" w14:textId="654AF85C"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მინ1, მაქს 2</w:t>
      </w:r>
    </w:p>
    <w:p w14:paraId="6E386F48" w14:textId="0826CCB9" w:rsidR="00F17E52" w:rsidRPr="003812C0" w:rsidRDefault="00F17E52" w:rsidP="009D2ACF">
      <w:pPr>
        <w:rPr>
          <w:rFonts w:ascii="Sylfaen" w:hAnsi="Sylfaen"/>
          <w:b/>
          <w:color w:val="0F243E" w:themeColor="text2" w:themeShade="80"/>
          <w:lang w:val="ka-GE"/>
        </w:rPr>
      </w:pPr>
      <w:r w:rsidRPr="00F17E52">
        <w:rPr>
          <w:rFonts w:ascii="Sylfaen" w:hAnsi="Sylfaen"/>
          <w:b/>
          <w:color w:val="0F243E" w:themeColor="text2" w:themeShade="80"/>
          <w:lang w:val="ka-GE"/>
        </w:rPr>
        <w:t xml:space="preserve">    </w:t>
      </w:r>
      <w:r w:rsidR="00D66199" w:rsidRPr="00F17E52">
        <w:rPr>
          <w:rFonts w:ascii="Sylfaen" w:hAnsi="Sylfaen"/>
          <w:b/>
          <w:color w:val="0F243E" w:themeColor="text2" w:themeShade="80"/>
          <w:lang w:val="ka-GE"/>
        </w:rPr>
        <w:t xml:space="preserve">6. </w:t>
      </w:r>
      <w:r w:rsidR="009D2ACF" w:rsidRPr="003812C0">
        <w:rPr>
          <w:rFonts w:ascii="Sylfaen" w:hAnsi="Sylfaen"/>
          <w:b/>
          <w:color w:val="0F243E" w:themeColor="text2" w:themeShade="80"/>
          <w:lang w:val="ka-GE"/>
        </w:rPr>
        <w:t>ფორმატი</w:t>
      </w:r>
    </w:p>
    <w:p w14:paraId="2C172C3C" w14:textId="38916C01"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NN</w:t>
      </w:r>
    </w:p>
    <w:p w14:paraId="1008B8AA" w14:textId="3DE93B27" w:rsidR="009D2ACF" w:rsidRPr="003812C0" w:rsidRDefault="00F17E52" w:rsidP="009D2ACF">
      <w:pPr>
        <w:rPr>
          <w:rFonts w:ascii="Sylfaen" w:hAnsi="Sylfaen"/>
          <w:b/>
          <w:color w:val="0F243E" w:themeColor="text2" w:themeShade="80"/>
          <w:lang w:val="ka-GE"/>
        </w:rPr>
      </w:pPr>
      <w:r w:rsidRPr="00F17E52">
        <w:rPr>
          <w:rFonts w:ascii="Sylfaen" w:hAnsi="Sylfaen"/>
          <w:b/>
          <w:color w:val="0F243E" w:themeColor="text2" w:themeShade="80"/>
          <w:lang w:val="ka-GE"/>
        </w:rPr>
        <w:t xml:space="preserve">    7. </w:t>
      </w:r>
      <w:r w:rsidR="009D2ACF" w:rsidRPr="003812C0">
        <w:rPr>
          <w:rFonts w:ascii="Sylfaen" w:hAnsi="Sylfaen"/>
          <w:b/>
          <w:color w:val="0F243E" w:themeColor="text2" w:themeShade="80"/>
          <w:lang w:val="ka-GE"/>
        </w:rPr>
        <w:t xml:space="preserve">ცვლადის კოდირება </w:t>
      </w:r>
    </w:p>
    <w:p w14:paraId="39A11472" w14:textId="378F2A60"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0  ინტუბაცია არ განხორციელებულა სამშობიარო ბლოკში;</w:t>
      </w:r>
    </w:p>
    <w:p w14:paraId="739A2636" w14:textId="0A596B3C"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-1 დიახ ინტუბაცია განხორციელდა სამშობიარო ბლოში;</w:t>
      </w:r>
    </w:p>
    <w:p w14:paraId="7BB8ECC9" w14:textId="2373A5C7" w:rsidR="009D2ACF" w:rsidRPr="003812C0" w:rsidRDefault="00F17E5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99  უცნობი- მონაცემები არაა ხელმისაწვდომი;</w:t>
      </w:r>
    </w:p>
    <w:p w14:paraId="135A5C3B" w14:textId="26AB99FD" w:rsidR="00F17E52" w:rsidRPr="003812C0" w:rsidRDefault="00F17E52" w:rsidP="009D2ACF">
      <w:pPr>
        <w:rPr>
          <w:rFonts w:ascii="Sylfaen" w:hAnsi="Sylfaen"/>
          <w:b/>
          <w:color w:val="0F243E" w:themeColor="text2" w:themeShade="80"/>
          <w:lang w:val="ka-GE"/>
        </w:rPr>
      </w:pPr>
      <w:r w:rsidRPr="00F17E52">
        <w:rPr>
          <w:rFonts w:ascii="Sylfaen" w:hAnsi="Sylfaen"/>
          <w:b/>
          <w:color w:val="0F243E" w:themeColor="text2" w:themeShade="80"/>
          <w:lang w:val="ka-GE"/>
        </w:rPr>
        <w:t xml:space="preserve">    8. </w:t>
      </w:r>
      <w:r w:rsidR="009D2ACF" w:rsidRPr="003812C0">
        <w:rPr>
          <w:rFonts w:ascii="Sylfaen" w:hAnsi="Sylfaen"/>
          <w:b/>
          <w:color w:val="0F243E" w:themeColor="text2" w:themeShade="80"/>
          <w:lang w:val="ka-GE"/>
        </w:rPr>
        <w:t>პრაქტიკული რეკომენდაცია</w:t>
      </w:r>
    </w:p>
    <w:p w14:paraId="0060CEF0" w14:textId="08808D4D" w:rsidR="009D2ACF" w:rsidRPr="00CB10C9" w:rsidRDefault="00F17E5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არ შედის ყველა ის შემთხვევა, როდესაც ინტუბაცია განხორციელდება თუნდაც სამშობიარო ბლოკში პირველადი რეანიმაციული ღონისძიებების შემდგომ  სასიცოცხლო პარამეტრების სტაბილიზაციის შემდგომ რესპირატორული დარღვევების გამო</w:t>
      </w:r>
      <w:r w:rsidR="00CB10C9">
        <w:rPr>
          <w:rFonts w:ascii="Sylfaen" w:hAnsi="Sylfaen"/>
          <w:color w:val="0F243E" w:themeColor="text2" w:themeShade="80"/>
        </w:rPr>
        <w:t>.</w:t>
      </w:r>
    </w:p>
    <w:p w14:paraId="1CEF80AA" w14:textId="77777777" w:rsidR="009D2ACF" w:rsidRPr="003812C0" w:rsidRDefault="009D2ACF" w:rsidP="009D2ACF">
      <w:pPr>
        <w:rPr>
          <w:rFonts w:ascii="Sylfaen" w:hAnsi="Sylfaen"/>
          <w:color w:val="0F243E" w:themeColor="text2" w:themeShade="80"/>
          <w:lang w:val="ka-GE"/>
        </w:rPr>
      </w:pPr>
    </w:p>
    <w:p w14:paraId="2B27CB6F" w14:textId="77777777" w:rsidR="009D2ACF" w:rsidRPr="003812C0" w:rsidRDefault="009D2ACF" w:rsidP="009D2ACF">
      <w:pPr>
        <w:rPr>
          <w:rFonts w:ascii="Sylfaen" w:hAnsi="Sylfaen"/>
          <w:b/>
          <w:color w:val="0F243E" w:themeColor="text2" w:themeShade="80"/>
          <w:lang w:val="ka-GE"/>
        </w:rPr>
      </w:pPr>
      <w:r w:rsidRPr="003812C0">
        <w:rPr>
          <w:rFonts w:ascii="Sylfaen" w:hAnsi="Sylfaen"/>
          <w:b/>
          <w:color w:val="0F243E" w:themeColor="text2" w:themeShade="80"/>
          <w:lang w:val="ka-GE"/>
        </w:rPr>
        <w:t xml:space="preserve">2.4. თანდაყოლილი ანომალიების არსებობა </w:t>
      </w:r>
    </w:p>
    <w:p w14:paraId="7D75AFF5" w14:textId="5259DBCD" w:rsidR="003812C0" w:rsidRPr="003812C0" w:rsidRDefault="003812C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812C0">
        <w:rPr>
          <w:rFonts w:ascii="Sylfaen" w:hAnsi="Sylfaen"/>
          <w:b/>
          <w:color w:val="0F243E" w:themeColor="text2" w:themeShade="80"/>
          <w:lang w:val="ka-GE"/>
        </w:rPr>
        <w:t xml:space="preserve">1. </w:t>
      </w:r>
      <w:r w:rsidR="009D2ACF" w:rsidRPr="003812C0">
        <w:rPr>
          <w:rFonts w:ascii="Sylfaen" w:hAnsi="Sylfaen"/>
          <w:b/>
          <w:color w:val="0F243E" w:themeColor="text2" w:themeShade="80"/>
          <w:lang w:val="ka-GE"/>
        </w:rPr>
        <w:t>ცვლადის დასახელება</w:t>
      </w:r>
    </w:p>
    <w:p w14:paraId="30B422BD" w14:textId="56A75D88"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“Anom”</w:t>
      </w:r>
    </w:p>
    <w:p w14:paraId="6F917742" w14:textId="5C523B29" w:rsidR="003812C0" w:rsidRPr="003812C0" w:rsidRDefault="003812C0" w:rsidP="009D2ACF">
      <w:pPr>
        <w:rPr>
          <w:rFonts w:ascii="Sylfaen" w:hAnsi="Sylfaen"/>
          <w:b/>
          <w:color w:val="0F243E" w:themeColor="text2" w:themeShade="80"/>
          <w:lang w:val="ka-GE"/>
        </w:rPr>
      </w:pPr>
      <w:r w:rsidRPr="003812C0">
        <w:rPr>
          <w:rFonts w:ascii="Sylfaen" w:hAnsi="Sylfaen"/>
          <w:b/>
          <w:color w:val="0F243E" w:themeColor="text2" w:themeShade="80"/>
          <w:lang w:val="ka-GE"/>
        </w:rPr>
        <w:t xml:space="preserve">    2. </w:t>
      </w:r>
      <w:r w:rsidR="009D2ACF" w:rsidRPr="003812C0">
        <w:rPr>
          <w:rFonts w:ascii="Sylfaen" w:hAnsi="Sylfaen"/>
          <w:b/>
          <w:color w:val="0F243E" w:themeColor="text2" w:themeShade="80"/>
          <w:lang w:val="ka-GE"/>
        </w:rPr>
        <w:t>განსაზღვრება</w:t>
      </w:r>
    </w:p>
    <w:p w14:paraId="09A57618" w14:textId="6DBC0F8F"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სტრუქტურული ანომალიები, რომელიც ვლინდება ახალშობილთან დაბადებისას და/ან დიაგნოსტირდება მისი სახლში გაწერამდე.</w:t>
      </w:r>
    </w:p>
    <w:p w14:paraId="238ACDA3" w14:textId="59B47F1E" w:rsidR="003812C0" w:rsidRPr="003812C0" w:rsidRDefault="003812C0" w:rsidP="009D2ACF">
      <w:pPr>
        <w:rPr>
          <w:rFonts w:ascii="Sylfaen" w:hAnsi="Sylfaen"/>
          <w:b/>
          <w:color w:val="0F243E" w:themeColor="text2" w:themeShade="80"/>
          <w:lang w:val="ka-GE"/>
        </w:rPr>
      </w:pPr>
      <w:r w:rsidRPr="003812C0">
        <w:rPr>
          <w:rFonts w:ascii="Sylfaen" w:hAnsi="Sylfaen"/>
          <w:b/>
          <w:color w:val="0F243E" w:themeColor="text2" w:themeShade="80"/>
          <w:lang w:val="ka-GE"/>
        </w:rPr>
        <w:t xml:space="preserve">    3. </w:t>
      </w:r>
      <w:r w:rsidR="009D2ACF" w:rsidRPr="003812C0">
        <w:rPr>
          <w:rFonts w:ascii="Sylfaen" w:hAnsi="Sylfaen"/>
          <w:b/>
          <w:color w:val="0F243E" w:themeColor="text2" w:themeShade="80"/>
          <w:lang w:val="ka-GE"/>
        </w:rPr>
        <w:t>მნიშვნელობა</w:t>
      </w:r>
    </w:p>
    <w:p w14:paraId="2BB02A7F" w14:textId="62ADC307"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 xml:space="preserve">ანომალიების განვითარების სიხშირის შესწავლა პოპულაციურად. მონაცემთა ეპიდემიოლოგიური ანალიზის გზით მედიკამენტოზური და/ან გარეგანი ტერატოგენური ფაქტორების ვერიფიცირება, შემდგომი პრევენციის, დროული დიაგნოსტიკისა და ნეონატალური მართვის გაუმჯობესების თვალსაზრისით  </w:t>
      </w:r>
    </w:p>
    <w:p w14:paraId="20720FBA" w14:textId="7C7D78F6" w:rsidR="003812C0" w:rsidRPr="003812C0" w:rsidRDefault="003812C0" w:rsidP="009D2ACF">
      <w:pPr>
        <w:rPr>
          <w:rFonts w:ascii="Sylfaen" w:hAnsi="Sylfaen"/>
          <w:b/>
          <w:color w:val="0F243E" w:themeColor="text2" w:themeShade="80"/>
          <w:lang w:val="ka-GE"/>
        </w:rPr>
      </w:pPr>
      <w:r w:rsidRPr="003812C0">
        <w:rPr>
          <w:rFonts w:ascii="Sylfaen" w:hAnsi="Sylfaen"/>
          <w:b/>
          <w:color w:val="0F243E" w:themeColor="text2" w:themeShade="80"/>
          <w:lang w:val="ka-GE"/>
        </w:rPr>
        <w:t xml:space="preserve">    4. </w:t>
      </w:r>
      <w:r w:rsidR="009D2ACF" w:rsidRPr="003812C0">
        <w:rPr>
          <w:rFonts w:ascii="Sylfaen" w:hAnsi="Sylfaen"/>
          <w:b/>
          <w:color w:val="0F243E" w:themeColor="text2" w:themeShade="80"/>
          <w:lang w:val="ka-GE"/>
        </w:rPr>
        <w:t>ცლადის ტიპი</w:t>
      </w:r>
    </w:p>
    <w:p w14:paraId="205B1152" w14:textId="441DB752"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ციფრული</w:t>
      </w:r>
    </w:p>
    <w:p w14:paraId="0287DCA2" w14:textId="7496781D" w:rsidR="003812C0" w:rsidRPr="003812C0" w:rsidRDefault="003812C0" w:rsidP="009D2ACF">
      <w:pPr>
        <w:rPr>
          <w:rFonts w:ascii="Sylfaen" w:hAnsi="Sylfaen"/>
          <w:b/>
          <w:color w:val="0F243E" w:themeColor="text2" w:themeShade="80"/>
          <w:lang w:val="ka-GE"/>
        </w:rPr>
      </w:pPr>
      <w:r w:rsidRPr="003812C0">
        <w:rPr>
          <w:rFonts w:ascii="Sylfaen" w:hAnsi="Sylfaen"/>
          <w:b/>
          <w:color w:val="0F243E" w:themeColor="text2" w:themeShade="80"/>
          <w:lang w:val="ka-GE"/>
        </w:rPr>
        <w:lastRenderedPageBreak/>
        <w:t xml:space="preserve">    5. </w:t>
      </w:r>
      <w:r w:rsidR="009D2ACF" w:rsidRPr="003812C0">
        <w:rPr>
          <w:rFonts w:ascii="Sylfaen" w:hAnsi="Sylfaen"/>
          <w:b/>
          <w:color w:val="0F243E" w:themeColor="text2" w:themeShade="80"/>
          <w:lang w:val="ka-GE"/>
        </w:rPr>
        <w:t>ველის ზომა</w:t>
      </w:r>
    </w:p>
    <w:p w14:paraId="60B43FB1" w14:textId="430E91BE"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მინ1, მაქს 2</w:t>
      </w:r>
    </w:p>
    <w:p w14:paraId="4853206C" w14:textId="4B8AEF63" w:rsidR="003812C0" w:rsidRPr="003812C0" w:rsidRDefault="003812C0" w:rsidP="009D2ACF">
      <w:pPr>
        <w:rPr>
          <w:rFonts w:ascii="Sylfaen" w:hAnsi="Sylfaen"/>
          <w:b/>
          <w:color w:val="0F243E" w:themeColor="text2" w:themeShade="80"/>
          <w:lang w:val="ka-GE"/>
        </w:rPr>
      </w:pPr>
      <w:r w:rsidRPr="003812C0">
        <w:rPr>
          <w:rFonts w:ascii="Sylfaen" w:hAnsi="Sylfaen"/>
          <w:b/>
          <w:color w:val="0F243E" w:themeColor="text2" w:themeShade="80"/>
          <w:lang w:val="ka-GE"/>
        </w:rPr>
        <w:t xml:space="preserve">    6. </w:t>
      </w:r>
      <w:r w:rsidR="009D2ACF" w:rsidRPr="003812C0">
        <w:rPr>
          <w:rFonts w:ascii="Sylfaen" w:hAnsi="Sylfaen"/>
          <w:b/>
          <w:color w:val="0F243E" w:themeColor="text2" w:themeShade="80"/>
          <w:lang w:val="ka-GE"/>
        </w:rPr>
        <w:t>ფორმატი</w:t>
      </w:r>
    </w:p>
    <w:p w14:paraId="7DFC5F62" w14:textId="20F9EE68"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ციფრული</w:t>
      </w:r>
    </w:p>
    <w:p w14:paraId="55E43CFE" w14:textId="2C0E96BD" w:rsidR="009D2ACF" w:rsidRPr="003812C0" w:rsidRDefault="003812C0" w:rsidP="009D2ACF">
      <w:pPr>
        <w:rPr>
          <w:rFonts w:ascii="Sylfaen" w:hAnsi="Sylfaen"/>
          <w:b/>
          <w:color w:val="0F243E" w:themeColor="text2" w:themeShade="80"/>
          <w:lang w:val="ka-GE"/>
        </w:rPr>
      </w:pPr>
      <w:r w:rsidRPr="003812C0">
        <w:rPr>
          <w:rFonts w:ascii="Sylfaen" w:hAnsi="Sylfaen"/>
          <w:b/>
          <w:color w:val="0F243E" w:themeColor="text2" w:themeShade="80"/>
          <w:lang w:val="ka-GE"/>
        </w:rPr>
        <w:t xml:space="preserve">    7. </w:t>
      </w:r>
      <w:r w:rsidR="009D2ACF" w:rsidRPr="003812C0">
        <w:rPr>
          <w:rFonts w:ascii="Sylfaen" w:hAnsi="Sylfaen"/>
          <w:b/>
          <w:color w:val="0F243E" w:themeColor="text2" w:themeShade="80"/>
          <w:lang w:val="ka-GE"/>
        </w:rPr>
        <w:t xml:space="preserve">ცვლადის კოდირება: </w:t>
      </w:r>
    </w:p>
    <w:p w14:paraId="3004C8FF" w14:textId="2F3BD117"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0  თანდაყოლილი ანომალია არ გამოვლინდა</w:t>
      </w:r>
    </w:p>
    <w:p w14:paraId="429FA79E" w14:textId="24D139DF"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-1 დიახ, თანდაყოლილი ანომალია გამოვლინდა;</w:t>
      </w:r>
    </w:p>
    <w:p w14:paraId="01EE2F18" w14:textId="09A5E3AD"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99 უცნობი- მონაცემები არაა ხელმისაწვდომი;</w:t>
      </w:r>
    </w:p>
    <w:p w14:paraId="214714F4" w14:textId="46B9881B" w:rsidR="003812C0" w:rsidRPr="003812C0" w:rsidRDefault="003812C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812C0">
        <w:rPr>
          <w:rFonts w:ascii="Sylfaen" w:hAnsi="Sylfaen"/>
          <w:b/>
          <w:color w:val="0F243E" w:themeColor="text2" w:themeShade="80"/>
          <w:lang w:val="ka-GE"/>
        </w:rPr>
        <w:t xml:space="preserve">8. </w:t>
      </w:r>
      <w:r w:rsidR="009D2ACF" w:rsidRPr="003812C0">
        <w:rPr>
          <w:rFonts w:ascii="Sylfaen" w:hAnsi="Sylfaen"/>
          <w:b/>
          <w:color w:val="0F243E" w:themeColor="text2" w:themeShade="80"/>
          <w:lang w:val="ka-GE"/>
        </w:rPr>
        <w:t>პრაქტიკული რეკომენდაცია</w:t>
      </w:r>
    </w:p>
    <w:p w14:paraId="29916544" w14:textId="3C1C1826" w:rsidR="009D2ACF" w:rsidRPr="003812C0" w:rsidRDefault="003812C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საჭიროა აღნიშნული ცვლადის გამოყენება თანდაყოლილი ანომალიების განმსაზღვრელ მეორე ცვლადთან ერთად, რომელიც აწარმოებს უშუალო იდენტიფიცირებას.</w:t>
      </w:r>
    </w:p>
    <w:p w14:paraId="3ECBA676" w14:textId="77777777" w:rsidR="002C7B4B" w:rsidRDefault="002C7B4B" w:rsidP="009D2ACF">
      <w:pPr>
        <w:rPr>
          <w:rFonts w:ascii="Sylfaen" w:hAnsi="Sylfaen"/>
          <w:color w:val="0F243E" w:themeColor="text2" w:themeShade="80"/>
          <w:lang w:val="ka-GE"/>
        </w:rPr>
      </w:pPr>
    </w:p>
    <w:p w14:paraId="1531004D" w14:textId="77777777" w:rsidR="009D2ACF" w:rsidRPr="002C7B4B" w:rsidRDefault="009D2ACF"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2.5. ვერიფიცირებული თანდაყოლილი მალფორმაციები </w:t>
      </w:r>
    </w:p>
    <w:p w14:paraId="271B5E14" w14:textId="6A318B84" w:rsidR="002C7B4B" w:rsidRPr="002C7B4B" w:rsidRDefault="002C7B4B"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2C7B4B">
        <w:rPr>
          <w:rFonts w:ascii="Sylfaen" w:hAnsi="Sylfaen"/>
          <w:b/>
          <w:color w:val="0F243E" w:themeColor="text2" w:themeShade="80"/>
          <w:lang w:val="ka-GE"/>
        </w:rPr>
        <w:t xml:space="preserve">1. </w:t>
      </w:r>
      <w:r w:rsidR="009D2ACF" w:rsidRPr="002C7B4B">
        <w:rPr>
          <w:rFonts w:ascii="Sylfaen" w:hAnsi="Sylfaen"/>
          <w:b/>
          <w:color w:val="0F243E" w:themeColor="text2" w:themeShade="80"/>
          <w:lang w:val="ka-GE"/>
        </w:rPr>
        <w:t>ცვლადის დასახელება</w:t>
      </w:r>
    </w:p>
    <w:p w14:paraId="13E545D8" w14:textId="57D2D67A" w:rsidR="009D2ACF" w:rsidRPr="003812C0"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“Anomdesc”</w:t>
      </w:r>
    </w:p>
    <w:p w14:paraId="0B774A72" w14:textId="09C22657" w:rsidR="002C7B4B" w:rsidRPr="002C7B4B" w:rsidRDefault="002C7B4B"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    2. </w:t>
      </w:r>
      <w:r w:rsidR="009D2ACF" w:rsidRPr="002C7B4B">
        <w:rPr>
          <w:rFonts w:ascii="Sylfaen" w:hAnsi="Sylfaen"/>
          <w:b/>
          <w:color w:val="0F243E" w:themeColor="text2" w:themeShade="80"/>
          <w:lang w:val="ka-GE"/>
        </w:rPr>
        <w:t>განსაზღვრება</w:t>
      </w:r>
    </w:p>
    <w:p w14:paraId="5DB527F7" w14:textId="4E7AD8F7" w:rsidR="009D2ACF" w:rsidRPr="003812C0"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სტრუქტურული ანომალიები, რომელიც ვლინდება ახალშობილთან დაბადებისას და/ან დიაგნოსტირდება მისი სახლში გაწერამდე.</w:t>
      </w:r>
    </w:p>
    <w:p w14:paraId="5AC20CCB" w14:textId="784593D8" w:rsidR="002C7B4B" w:rsidRPr="002C7B4B" w:rsidRDefault="002C7B4B"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    3. </w:t>
      </w:r>
      <w:r w:rsidR="009D2ACF" w:rsidRPr="002C7B4B">
        <w:rPr>
          <w:rFonts w:ascii="Sylfaen" w:hAnsi="Sylfaen"/>
          <w:b/>
          <w:color w:val="0F243E" w:themeColor="text2" w:themeShade="80"/>
          <w:lang w:val="ka-GE"/>
        </w:rPr>
        <w:t>მნიშვნელობა</w:t>
      </w:r>
    </w:p>
    <w:p w14:paraId="09CB06ED" w14:textId="59E262FB" w:rsidR="009D2ACF" w:rsidRPr="003812C0"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ანომალიების განვითარების სიხშირის შესწავლა პოპულაციურად. მონაცემთა ეპიდემიოლოგიური ანალიზის გზით მედიკამენტოზური და/ან გარეგანი ტერატოგენური ფაქტორების ვერიფიცირება, შემდგომი პრევენციის, დროული დიაგნოსტიკისა და ნეონატალური მართვის გაუმჯობესების თვალსაზრისით  ცლადის ტიპი: ციფრულ-ალფაბეტური</w:t>
      </w:r>
    </w:p>
    <w:p w14:paraId="7A167E92" w14:textId="2045C72C" w:rsidR="002C7B4B" w:rsidRPr="002C7B4B" w:rsidRDefault="002C7B4B"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    4. </w:t>
      </w:r>
      <w:r w:rsidR="009D2ACF" w:rsidRPr="002C7B4B">
        <w:rPr>
          <w:rFonts w:ascii="Sylfaen" w:hAnsi="Sylfaen"/>
          <w:b/>
          <w:color w:val="0F243E" w:themeColor="text2" w:themeShade="80"/>
          <w:lang w:val="ka-GE"/>
        </w:rPr>
        <w:t>ველის ზომა</w:t>
      </w:r>
    </w:p>
    <w:p w14:paraId="4CD55D8E" w14:textId="5CFC1C8F" w:rsidR="009D2ACF" w:rsidRPr="003812C0"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მინ5, მაქს 7</w:t>
      </w:r>
    </w:p>
    <w:p w14:paraId="695745FA" w14:textId="2FF6A6A5" w:rsidR="002C7B4B" w:rsidRPr="002C7B4B" w:rsidRDefault="002C7B4B"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    5. </w:t>
      </w:r>
      <w:r w:rsidR="009D2ACF" w:rsidRPr="002C7B4B">
        <w:rPr>
          <w:rFonts w:ascii="Sylfaen" w:hAnsi="Sylfaen"/>
          <w:b/>
          <w:color w:val="0F243E" w:themeColor="text2" w:themeShade="80"/>
          <w:lang w:val="ka-GE"/>
        </w:rPr>
        <w:t>ფორმატი</w:t>
      </w:r>
    </w:p>
    <w:p w14:paraId="3072F7EA" w14:textId="4EE090EF" w:rsidR="009D2ACF" w:rsidRPr="003812C0"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ციფრულ-ალფაბეტური</w:t>
      </w:r>
    </w:p>
    <w:p w14:paraId="5ABD4C59" w14:textId="2463E29B" w:rsidR="002C7B4B" w:rsidRPr="002C7B4B" w:rsidRDefault="002C7B4B" w:rsidP="009D2ACF">
      <w:pPr>
        <w:rPr>
          <w:rFonts w:ascii="Sylfaen" w:hAnsi="Sylfaen"/>
          <w:b/>
          <w:color w:val="0F243E" w:themeColor="text2" w:themeShade="80"/>
          <w:lang w:val="ka-GE"/>
        </w:rPr>
      </w:pPr>
      <w:r w:rsidRPr="002C7B4B">
        <w:rPr>
          <w:rFonts w:ascii="Sylfaen" w:hAnsi="Sylfaen"/>
          <w:b/>
          <w:color w:val="0F243E" w:themeColor="text2" w:themeShade="80"/>
          <w:lang w:val="ka-GE"/>
        </w:rPr>
        <w:lastRenderedPageBreak/>
        <w:t xml:space="preserve">    6. </w:t>
      </w:r>
      <w:r w:rsidR="009D2ACF" w:rsidRPr="002C7B4B">
        <w:rPr>
          <w:rFonts w:ascii="Sylfaen" w:hAnsi="Sylfaen"/>
          <w:b/>
          <w:color w:val="0F243E" w:themeColor="text2" w:themeShade="80"/>
          <w:lang w:val="ka-GE"/>
        </w:rPr>
        <w:t>ცვლადის კოდირება</w:t>
      </w:r>
    </w:p>
    <w:p w14:paraId="459D91FE" w14:textId="18250BC0" w:rsidR="009D2ACF" w:rsidRPr="002C7B4B"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812C0">
        <w:rPr>
          <w:rFonts w:ascii="Sylfaen" w:hAnsi="Sylfaen"/>
          <w:color w:val="0F243E" w:themeColor="text2" w:themeShade="80"/>
          <w:lang w:val="ka-GE"/>
        </w:rPr>
        <w:t>ICD-10 კლასიფიკატორის შესაბამისად (მოქმედი კანონმდებლო</w:t>
      </w:r>
      <w:r w:rsidR="009D2ACF" w:rsidRPr="002C7B4B">
        <w:rPr>
          <w:rFonts w:ascii="Sylfaen" w:hAnsi="Sylfaen"/>
          <w:color w:val="0F243E" w:themeColor="text2" w:themeShade="80"/>
          <w:lang w:val="ka-GE"/>
        </w:rPr>
        <w:t>ბით)</w:t>
      </w:r>
    </w:p>
    <w:p w14:paraId="6EFDBA49" w14:textId="26F925E8" w:rsidR="002C7B4B" w:rsidRPr="002C7B4B" w:rsidRDefault="002C7B4B"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    7. </w:t>
      </w:r>
      <w:r w:rsidR="009D2ACF" w:rsidRPr="002C7B4B">
        <w:rPr>
          <w:rFonts w:ascii="Sylfaen" w:hAnsi="Sylfaen"/>
          <w:b/>
          <w:color w:val="0F243E" w:themeColor="text2" w:themeShade="80"/>
          <w:lang w:val="ka-GE"/>
        </w:rPr>
        <w:t>პრაქტიკული რეკომენდაცია</w:t>
      </w:r>
    </w:p>
    <w:p w14:paraId="48F689C6" w14:textId="60407FF1" w:rsidR="009D2ACF" w:rsidRPr="002C7B4B" w:rsidRDefault="002C7B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საჭიროა მალფორმაციის კოდირება ICD-10 შესაბამისად, თუ გვაქვს მრავლობითი მალფორმაცია, საჭიროა მათი ცალ-ცალკე გამოყოფა.</w:t>
      </w:r>
    </w:p>
    <w:p w14:paraId="35105C3A" w14:textId="3F3007B4" w:rsidR="009D2ACF" w:rsidRPr="002C7B4B" w:rsidRDefault="002C7B4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B10C9">
        <w:rPr>
          <w:rFonts w:ascii="Sylfaen" w:hAnsi="Sylfaen"/>
          <w:b/>
          <w:color w:val="0F243E" w:themeColor="text2" w:themeShade="80"/>
          <w:highlight w:val="yellow"/>
          <w:lang w:val="ka-GE"/>
        </w:rPr>
        <w:t xml:space="preserve">8. </w:t>
      </w:r>
      <w:r w:rsidR="009D2ACF" w:rsidRPr="00CB10C9">
        <w:rPr>
          <w:rFonts w:ascii="Sylfaen" w:hAnsi="Sylfaen"/>
          <w:b/>
          <w:color w:val="0F243E" w:themeColor="text2" w:themeShade="80"/>
          <w:highlight w:val="yellow"/>
          <w:lang w:val="ka-GE"/>
        </w:rPr>
        <w:t xml:space="preserve">ბავშვის </w:t>
      </w:r>
      <w:r w:rsidRPr="00CB10C9">
        <w:rPr>
          <w:rFonts w:ascii="Sylfaen" w:hAnsi="Sylfaen"/>
          <w:b/>
          <w:color w:val="0F243E" w:themeColor="text2" w:themeShade="80"/>
          <w:highlight w:val="yellow"/>
          <w:lang w:val="ka-GE"/>
        </w:rPr>
        <w:t xml:space="preserve">კოდი </w:t>
      </w:r>
      <w:r w:rsidR="009D2ACF" w:rsidRPr="00CB10C9">
        <w:rPr>
          <w:rFonts w:ascii="Sylfaen" w:hAnsi="Sylfaen"/>
          <w:b/>
          <w:color w:val="0F243E" w:themeColor="text2" w:themeShade="80"/>
          <w:highlight w:val="yellow"/>
          <w:lang w:val="ka-GE"/>
        </w:rPr>
        <w:t>ანომალია ICD-10</w:t>
      </w:r>
      <w:r w:rsidR="009D2ACF" w:rsidRPr="00CB10C9">
        <w:rPr>
          <w:rFonts w:ascii="Sylfaen" w:hAnsi="Sylfaen"/>
          <w:b/>
          <w:color w:val="0F243E" w:themeColor="text2" w:themeShade="80"/>
          <w:highlight w:val="yellow"/>
          <w:lang w:val="ka-GE"/>
        </w:rPr>
        <w:tab/>
        <w:t>შენიშვნა</w:t>
      </w:r>
    </w:p>
    <w:p w14:paraId="2BA05C0A" w14:textId="5B1D277B" w:rsidR="002C7B4B" w:rsidRDefault="00CB10C9" w:rsidP="009D2ACF">
      <w:pPr>
        <w:rPr>
          <w:rFonts w:ascii="Sylfaen" w:hAnsi="Sylfaen"/>
          <w:color w:val="0F243E" w:themeColor="text2" w:themeShade="80"/>
          <w:lang w:val="ka-GE"/>
        </w:rPr>
      </w:pPr>
      <w:r>
        <w:rPr>
          <w:rFonts w:ascii="Sylfaen" w:hAnsi="Sylfaen"/>
          <w:color w:val="0F243E" w:themeColor="text2" w:themeShade="80"/>
          <w:lang w:val="ka-GE"/>
        </w:rPr>
        <w:tab/>
      </w:r>
      <w:r>
        <w:rPr>
          <w:rFonts w:ascii="Sylfaen" w:hAnsi="Sylfaen"/>
          <w:color w:val="0F243E" w:themeColor="text2" w:themeShade="80"/>
          <w:lang w:val="ka-GE"/>
        </w:rPr>
        <w:tab/>
      </w:r>
      <w:r w:rsidR="002C7B4B">
        <w:rPr>
          <w:rFonts w:ascii="Sylfaen" w:hAnsi="Sylfaen"/>
          <w:color w:val="0F243E" w:themeColor="text2" w:themeShade="80"/>
          <w:lang w:val="ka-GE"/>
        </w:rPr>
        <w:tab/>
      </w:r>
    </w:p>
    <w:p w14:paraId="3052BE96" w14:textId="41F7BB22" w:rsidR="009D2ACF" w:rsidRPr="002C7B4B" w:rsidRDefault="009D2ACF" w:rsidP="009D2ACF">
      <w:pPr>
        <w:rPr>
          <w:rFonts w:ascii="Sylfaen" w:hAnsi="Sylfaen"/>
          <w:b/>
          <w:color w:val="0F243E" w:themeColor="text2" w:themeShade="80"/>
          <w:lang w:val="ka-GE"/>
        </w:rPr>
      </w:pPr>
      <w:r w:rsidRPr="002C7B4B">
        <w:rPr>
          <w:rFonts w:ascii="Sylfaen" w:hAnsi="Sylfaen"/>
          <w:b/>
          <w:color w:val="0F243E" w:themeColor="text2" w:themeShade="80"/>
          <w:lang w:val="ka-GE"/>
        </w:rPr>
        <w:t xml:space="preserve">2.6. ახალშობილის სხეულის ტემპერატურა ჰოსპიტალიზაციისას </w:t>
      </w:r>
    </w:p>
    <w:p w14:paraId="338065ED" w14:textId="56E6D1AA" w:rsidR="002C7B4B" w:rsidRPr="00235CA5" w:rsidRDefault="00235CA5" w:rsidP="009D2ACF">
      <w:pPr>
        <w:rPr>
          <w:rFonts w:ascii="Sylfaen" w:hAnsi="Sylfaen"/>
          <w:b/>
          <w:color w:val="0F243E" w:themeColor="text2" w:themeShade="80"/>
          <w:lang w:val="ka-GE"/>
        </w:rPr>
      </w:pPr>
      <w:r w:rsidRPr="00235CA5">
        <w:rPr>
          <w:rFonts w:ascii="Sylfaen" w:hAnsi="Sylfaen"/>
          <w:b/>
          <w:color w:val="0F243E" w:themeColor="text2" w:themeShade="80"/>
          <w:lang w:val="ka-GE"/>
        </w:rPr>
        <w:t xml:space="preserve">    </w:t>
      </w:r>
      <w:r w:rsidR="002C7B4B" w:rsidRPr="00235CA5">
        <w:rPr>
          <w:rFonts w:ascii="Sylfaen" w:hAnsi="Sylfaen"/>
          <w:b/>
          <w:color w:val="0F243E" w:themeColor="text2" w:themeShade="80"/>
          <w:lang w:val="ka-GE"/>
        </w:rPr>
        <w:t xml:space="preserve">1. </w:t>
      </w:r>
      <w:r w:rsidR="009D2ACF" w:rsidRPr="00235CA5">
        <w:rPr>
          <w:rFonts w:ascii="Sylfaen" w:hAnsi="Sylfaen"/>
          <w:b/>
          <w:color w:val="0F243E" w:themeColor="text2" w:themeShade="80"/>
          <w:lang w:val="ka-GE"/>
        </w:rPr>
        <w:t>ცვლადის დასახელება</w:t>
      </w:r>
    </w:p>
    <w:p w14:paraId="71664978" w14:textId="6EC7F641"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“Temp”</w:t>
      </w:r>
    </w:p>
    <w:p w14:paraId="18162F29" w14:textId="700647A3" w:rsidR="002C7B4B" w:rsidRPr="00235CA5" w:rsidRDefault="00235CA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2C7B4B" w:rsidRPr="00235CA5">
        <w:rPr>
          <w:rFonts w:ascii="Sylfaen" w:hAnsi="Sylfaen"/>
          <w:b/>
          <w:color w:val="0F243E" w:themeColor="text2" w:themeShade="80"/>
          <w:lang w:val="ka-GE"/>
        </w:rPr>
        <w:t xml:space="preserve">2. </w:t>
      </w:r>
      <w:r w:rsidR="009D2ACF" w:rsidRPr="00235CA5">
        <w:rPr>
          <w:rFonts w:ascii="Sylfaen" w:hAnsi="Sylfaen"/>
          <w:b/>
          <w:color w:val="0F243E" w:themeColor="text2" w:themeShade="80"/>
          <w:lang w:val="ka-GE"/>
        </w:rPr>
        <w:t>განსაზღვრება</w:t>
      </w:r>
    </w:p>
    <w:p w14:paraId="7C1D7DA5" w14:textId="0D256608"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ახალშობილის სხეულის ტემპერატურა ინტენსიური თერაპიის განყოფილებაში ჰოსპიტალიზაციისას.</w:t>
      </w:r>
    </w:p>
    <w:p w14:paraId="4B57038D" w14:textId="3BF73319" w:rsidR="002C7B4B" w:rsidRPr="00235CA5" w:rsidRDefault="00235CA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2C7B4B" w:rsidRPr="00235CA5">
        <w:rPr>
          <w:rFonts w:ascii="Sylfaen" w:hAnsi="Sylfaen"/>
          <w:b/>
          <w:color w:val="0F243E" w:themeColor="text2" w:themeShade="80"/>
          <w:lang w:val="ka-GE"/>
        </w:rPr>
        <w:t>3. მნიშვნელობა</w:t>
      </w:r>
    </w:p>
    <w:p w14:paraId="126A294A" w14:textId="3E03C9A8"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 xml:space="preserve">ჰიპოთერმიის პრევენცია, რაც მნიშვნელოვანია ღრმა დღენაკლული ახალშობილების  (&lt;1500გ)  კეთილსაიმედო გამოსავლისათვის. </w:t>
      </w:r>
    </w:p>
    <w:p w14:paraId="63FB79ED" w14:textId="15701BBA" w:rsidR="002C7B4B" w:rsidRPr="00235CA5" w:rsidRDefault="00235CA5" w:rsidP="009D2ACF">
      <w:pPr>
        <w:rPr>
          <w:rFonts w:ascii="Sylfaen" w:hAnsi="Sylfaen"/>
          <w:b/>
          <w:color w:val="0F243E" w:themeColor="text2" w:themeShade="80"/>
          <w:lang w:val="ka-GE"/>
        </w:rPr>
      </w:pPr>
      <w:r w:rsidRPr="00235CA5">
        <w:rPr>
          <w:rFonts w:ascii="Sylfaen" w:hAnsi="Sylfaen"/>
          <w:b/>
          <w:color w:val="0F243E" w:themeColor="text2" w:themeShade="80"/>
          <w:lang w:val="ka-GE"/>
        </w:rPr>
        <w:t xml:space="preserve">    </w:t>
      </w:r>
      <w:r w:rsidR="002C7B4B" w:rsidRPr="00235CA5">
        <w:rPr>
          <w:rFonts w:ascii="Sylfaen" w:hAnsi="Sylfaen"/>
          <w:b/>
          <w:color w:val="0F243E" w:themeColor="text2" w:themeShade="80"/>
          <w:lang w:val="ka-GE"/>
        </w:rPr>
        <w:t xml:space="preserve">4. </w:t>
      </w:r>
      <w:r w:rsidR="009D2ACF" w:rsidRPr="00235CA5">
        <w:rPr>
          <w:rFonts w:ascii="Sylfaen" w:hAnsi="Sylfaen"/>
          <w:b/>
          <w:color w:val="0F243E" w:themeColor="text2" w:themeShade="80"/>
          <w:lang w:val="ka-GE"/>
        </w:rPr>
        <w:t>ცლადის ტიპი</w:t>
      </w:r>
    </w:p>
    <w:p w14:paraId="0DBEC996" w14:textId="20F2A5BF"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ციფრული</w:t>
      </w:r>
    </w:p>
    <w:p w14:paraId="0FE29EB5" w14:textId="08E479A7" w:rsidR="002C7B4B" w:rsidRPr="00235CA5" w:rsidRDefault="00235CA5" w:rsidP="009D2ACF">
      <w:pPr>
        <w:rPr>
          <w:rFonts w:ascii="Sylfaen" w:hAnsi="Sylfaen"/>
          <w:b/>
          <w:color w:val="0F243E" w:themeColor="text2" w:themeShade="80"/>
          <w:lang w:val="ka-GE"/>
        </w:rPr>
      </w:pPr>
      <w:r w:rsidRPr="00235CA5">
        <w:rPr>
          <w:rFonts w:ascii="Sylfaen" w:hAnsi="Sylfaen"/>
          <w:b/>
          <w:color w:val="0F243E" w:themeColor="text2" w:themeShade="80"/>
          <w:lang w:val="ka-GE"/>
        </w:rPr>
        <w:t xml:space="preserve">    </w:t>
      </w:r>
      <w:r w:rsidR="002C7B4B" w:rsidRPr="00235CA5">
        <w:rPr>
          <w:rFonts w:ascii="Sylfaen" w:hAnsi="Sylfaen"/>
          <w:b/>
          <w:color w:val="0F243E" w:themeColor="text2" w:themeShade="80"/>
          <w:lang w:val="ka-GE"/>
        </w:rPr>
        <w:t xml:space="preserve">5. </w:t>
      </w:r>
      <w:r w:rsidR="009D2ACF" w:rsidRPr="00235CA5">
        <w:rPr>
          <w:rFonts w:ascii="Sylfaen" w:hAnsi="Sylfaen"/>
          <w:b/>
          <w:color w:val="0F243E" w:themeColor="text2" w:themeShade="80"/>
          <w:lang w:val="ka-GE"/>
        </w:rPr>
        <w:t>ველის ზომა</w:t>
      </w:r>
    </w:p>
    <w:p w14:paraId="6B4840D4" w14:textId="17CD6762"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მინ1, მაქს 2</w:t>
      </w:r>
    </w:p>
    <w:p w14:paraId="2D189F05" w14:textId="401BAF4B" w:rsidR="002C7B4B" w:rsidRPr="00235CA5" w:rsidRDefault="00235CA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2C7B4B" w:rsidRPr="00235CA5">
        <w:rPr>
          <w:rFonts w:ascii="Sylfaen" w:hAnsi="Sylfaen"/>
          <w:b/>
          <w:color w:val="0F243E" w:themeColor="text2" w:themeShade="80"/>
          <w:lang w:val="ka-GE"/>
        </w:rPr>
        <w:t xml:space="preserve">6. </w:t>
      </w:r>
      <w:r w:rsidR="009D2ACF" w:rsidRPr="00235CA5">
        <w:rPr>
          <w:rFonts w:ascii="Sylfaen" w:hAnsi="Sylfaen"/>
          <w:b/>
          <w:color w:val="0F243E" w:themeColor="text2" w:themeShade="80"/>
          <w:lang w:val="ka-GE"/>
        </w:rPr>
        <w:t>ფორმატი</w:t>
      </w:r>
    </w:p>
    <w:p w14:paraId="4DEBEDD7" w14:textId="357D3F50"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 xml:space="preserve">ციფრული   </w:t>
      </w:r>
    </w:p>
    <w:p w14:paraId="6F102F70" w14:textId="0120AFDC" w:rsidR="009D2ACF" w:rsidRPr="00235CA5" w:rsidRDefault="00235CA5" w:rsidP="009D2ACF">
      <w:pPr>
        <w:rPr>
          <w:rFonts w:ascii="Sylfaen" w:hAnsi="Sylfaen"/>
          <w:b/>
          <w:color w:val="0F243E" w:themeColor="text2" w:themeShade="80"/>
          <w:lang w:val="ka-GE"/>
        </w:rPr>
      </w:pPr>
      <w:r w:rsidRPr="00235CA5">
        <w:rPr>
          <w:rFonts w:ascii="Sylfaen" w:hAnsi="Sylfaen"/>
          <w:b/>
          <w:color w:val="0F243E" w:themeColor="text2" w:themeShade="80"/>
          <w:lang w:val="ka-GE"/>
        </w:rPr>
        <w:t xml:space="preserve">    </w:t>
      </w:r>
      <w:r w:rsidR="002C7B4B" w:rsidRPr="00235CA5">
        <w:rPr>
          <w:rFonts w:ascii="Sylfaen" w:hAnsi="Sylfaen"/>
          <w:b/>
          <w:color w:val="0F243E" w:themeColor="text2" w:themeShade="80"/>
          <w:lang w:val="ka-GE"/>
        </w:rPr>
        <w:t xml:space="preserve">7. </w:t>
      </w:r>
      <w:r w:rsidR="009D2ACF" w:rsidRPr="00235CA5">
        <w:rPr>
          <w:rFonts w:ascii="Sylfaen" w:hAnsi="Sylfaen"/>
          <w:b/>
          <w:color w:val="0F243E" w:themeColor="text2" w:themeShade="80"/>
          <w:lang w:val="ka-GE"/>
        </w:rPr>
        <w:t xml:space="preserve">ცვლადის კოდირება </w:t>
      </w:r>
    </w:p>
    <w:p w14:paraId="5AF8CFD3" w14:textId="454CFC70"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0-სხეულის ტემპერატურა ჰოსპიტალიზაციისას 36,5C-37,5C</w:t>
      </w:r>
    </w:p>
    <w:p w14:paraId="1649C079" w14:textId="10A7B708"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-1-სხეულის ტემპერატურა ჰოსპიტალიზაციისას &lt;36,5C</w:t>
      </w:r>
    </w:p>
    <w:p w14:paraId="2669AE3C" w14:textId="16C7E91C"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99-მონაცემები უცნობია</w:t>
      </w:r>
    </w:p>
    <w:p w14:paraId="1465537B" w14:textId="5E0735B4" w:rsidR="00235CA5" w:rsidRPr="00235CA5" w:rsidRDefault="00235CA5" w:rsidP="009D2ACF">
      <w:pPr>
        <w:rPr>
          <w:rFonts w:ascii="Sylfaen" w:hAnsi="Sylfaen"/>
          <w:b/>
          <w:color w:val="0F243E" w:themeColor="text2" w:themeShade="80"/>
          <w:lang w:val="ka-GE"/>
        </w:rPr>
      </w:pPr>
      <w:r w:rsidRPr="00235CA5">
        <w:rPr>
          <w:rFonts w:ascii="Sylfaen" w:hAnsi="Sylfaen"/>
          <w:b/>
          <w:color w:val="0F243E" w:themeColor="text2" w:themeShade="80"/>
          <w:lang w:val="ka-GE"/>
        </w:rPr>
        <w:lastRenderedPageBreak/>
        <w:t xml:space="preserve">    </w:t>
      </w:r>
      <w:r w:rsidR="002C7B4B" w:rsidRPr="00235CA5">
        <w:rPr>
          <w:rFonts w:ascii="Sylfaen" w:hAnsi="Sylfaen"/>
          <w:b/>
          <w:color w:val="0F243E" w:themeColor="text2" w:themeShade="80"/>
          <w:lang w:val="ka-GE"/>
        </w:rPr>
        <w:t xml:space="preserve">8. </w:t>
      </w:r>
      <w:r w:rsidR="009D2ACF" w:rsidRPr="00235CA5">
        <w:rPr>
          <w:rFonts w:ascii="Sylfaen" w:hAnsi="Sylfaen"/>
          <w:b/>
          <w:color w:val="0F243E" w:themeColor="text2" w:themeShade="80"/>
          <w:lang w:val="ka-GE"/>
        </w:rPr>
        <w:t>პრაქტიკული რეკომენდაცია</w:t>
      </w:r>
    </w:p>
    <w:p w14:paraId="3F4E0A31" w14:textId="55A42FBA" w:rsidR="009D2ACF" w:rsidRPr="002C7B4B" w:rsidRDefault="00235CA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იმ შემთხვევაში, როდესაც სრულდება გარე რეფერალი, სხეულის ტემპერატურად ჰოსპიტალიზაციისას ფიქსირდება ის მონაცემი, რაც არის სატრანსპორტო ბრიგადის მისვლისას.</w:t>
      </w:r>
    </w:p>
    <w:p w14:paraId="2FE9BDD6" w14:textId="77777777" w:rsidR="009D2ACF" w:rsidRPr="002C7B4B" w:rsidRDefault="009D2ACF" w:rsidP="009D2ACF">
      <w:pPr>
        <w:rPr>
          <w:rFonts w:ascii="Sylfaen" w:hAnsi="Sylfaen"/>
          <w:color w:val="0F243E" w:themeColor="text2" w:themeShade="80"/>
          <w:lang w:val="ka-GE"/>
        </w:rPr>
      </w:pPr>
    </w:p>
    <w:p w14:paraId="352491E3" w14:textId="68F9186A" w:rsidR="009D2ACF" w:rsidRPr="005964A0" w:rsidRDefault="005964A0" w:rsidP="009D2ACF">
      <w:pPr>
        <w:rPr>
          <w:rFonts w:ascii="Sylfaen" w:hAnsi="Sylfaen"/>
          <w:b/>
          <w:color w:val="0F243E" w:themeColor="text2" w:themeShade="80"/>
          <w:lang w:val="ka-GE"/>
        </w:rPr>
      </w:pPr>
      <w:r>
        <w:rPr>
          <w:rFonts w:ascii="Sylfaen" w:hAnsi="Sylfaen"/>
          <w:b/>
          <w:color w:val="0F243E" w:themeColor="text2" w:themeShade="80"/>
          <w:lang w:val="ka-GE"/>
        </w:rPr>
        <w:t>2.7.</w:t>
      </w:r>
      <w:r w:rsidR="009D2ACF" w:rsidRPr="005964A0">
        <w:rPr>
          <w:rFonts w:ascii="Sylfaen" w:hAnsi="Sylfaen"/>
          <w:b/>
          <w:color w:val="0F243E" w:themeColor="text2" w:themeShade="80"/>
          <w:lang w:val="ka-GE"/>
        </w:rPr>
        <w:t>სისხლის მჟავა-ტუტოვანი წონასწორობა Ph პირველი მაჩვენებელი</w:t>
      </w:r>
    </w:p>
    <w:p w14:paraId="677D52C3" w14:textId="372A7EB0" w:rsidR="005964A0"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1. </w:t>
      </w:r>
      <w:r w:rsidR="009D2ACF" w:rsidRPr="005964A0">
        <w:rPr>
          <w:rFonts w:ascii="Sylfaen" w:hAnsi="Sylfaen"/>
          <w:b/>
          <w:color w:val="0F243E" w:themeColor="text2" w:themeShade="80"/>
          <w:lang w:val="ka-GE"/>
        </w:rPr>
        <w:t>ცვლადის დასახელება</w:t>
      </w:r>
    </w:p>
    <w:p w14:paraId="56FD6E75" w14:textId="0519102C" w:rsidR="009D2ACF" w:rsidRPr="002C7B4B"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First Ph</w:t>
      </w:r>
    </w:p>
    <w:p w14:paraId="124198DA" w14:textId="744AFA27" w:rsidR="005964A0"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2. </w:t>
      </w:r>
      <w:r w:rsidR="009D2ACF" w:rsidRPr="005964A0">
        <w:rPr>
          <w:rFonts w:ascii="Sylfaen" w:hAnsi="Sylfaen"/>
          <w:b/>
          <w:color w:val="0F243E" w:themeColor="text2" w:themeShade="80"/>
          <w:lang w:val="ka-GE"/>
        </w:rPr>
        <w:t>ცვლადის შექმნის თარიღი</w:t>
      </w:r>
    </w:p>
    <w:p w14:paraId="538352CC" w14:textId="2D8E292C"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C7B4B">
        <w:rPr>
          <w:rFonts w:ascii="Sylfaen" w:hAnsi="Sylfaen"/>
          <w:color w:val="0F243E" w:themeColor="text2" w:themeShade="80"/>
          <w:lang w:val="ka-GE"/>
        </w:rPr>
        <w:t xml:space="preserve">201   </w:t>
      </w:r>
      <w:r w:rsidR="009D2ACF" w:rsidRPr="005964A0">
        <w:rPr>
          <w:rFonts w:ascii="Sylfaen" w:hAnsi="Sylfaen"/>
          <w:color w:val="0F243E" w:themeColor="text2" w:themeShade="80"/>
          <w:lang w:val="ka-GE"/>
        </w:rPr>
        <w:t>წ</w:t>
      </w:r>
    </w:p>
    <w:p w14:paraId="1CF1F7AE" w14:textId="7B6BB0A9" w:rsidR="005964A0"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3. </w:t>
      </w:r>
      <w:r w:rsidR="009D2ACF" w:rsidRPr="005964A0">
        <w:rPr>
          <w:rFonts w:ascii="Sylfaen" w:hAnsi="Sylfaen"/>
          <w:b/>
          <w:color w:val="0F243E" w:themeColor="text2" w:themeShade="80"/>
          <w:lang w:val="ka-GE"/>
        </w:rPr>
        <w:t>განსაზღვრა</w:t>
      </w:r>
    </w:p>
    <w:p w14:paraId="700C4335" w14:textId="28A2B4BB"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სამშობიარო ბლოკში, სიცოცხლის პირველ საათებში (მაქს. პირველ 6სთ-შ9) პირველადი რეანიმაციული ღონისძიებების ფონზე,  სისხლის მჟავა-ტუტოვანი წონასწორობის მონაცემი</w:t>
      </w:r>
      <w:r w:rsidR="00CB10C9">
        <w:rPr>
          <w:rFonts w:ascii="Sylfaen" w:hAnsi="Sylfaen"/>
          <w:color w:val="0F243E" w:themeColor="text2" w:themeShade="80"/>
        </w:rPr>
        <w:t>.</w:t>
      </w:r>
      <w:r w:rsidR="009D2ACF" w:rsidRPr="005964A0">
        <w:rPr>
          <w:rFonts w:ascii="Sylfaen" w:hAnsi="Sylfaen"/>
          <w:color w:val="0F243E" w:themeColor="text2" w:themeShade="80"/>
          <w:lang w:val="ka-GE"/>
        </w:rPr>
        <w:t xml:space="preserve"> </w:t>
      </w:r>
    </w:p>
    <w:p w14:paraId="2B74C336" w14:textId="6D654565" w:rsidR="005964A0"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4. </w:t>
      </w:r>
      <w:r w:rsidR="009D2ACF" w:rsidRPr="005964A0">
        <w:rPr>
          <w:rFonts w:ascii="Sylfaen" w:hAnsi="Sylfaen"/>
          <w:b/>
          <w:color w:val="0F243E" w:themeColor="text2" w:themeShade="80"/>
          <w:lang w:val="ka-GE"/>
        </w:rPr>
        <w:t>მნიშვნელობა</w:t>
      </w:r>
    </w:p>
    <w:p w14:paraId="217B4610" w14:textId="240DEC84"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ნაყოფის ანტე-ინტრანატალური ასფიქსიის დროული ვერიფიკაცია.</w:t>
      </w:r>
    </w:p>
    <w:p w14:paraId="1098E464" w14:textId="61241339" w:rsidR="005964A0"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5. </w:t>
      </w:r>
      <w:r w:rsidR="009D2ACF" w:rsidRPr="005964A0">
        <w:rPr>
          <w:rFonts w:ascii="Sylfaen" w:hAnsi="Sylfaen"/>
          <w:b/>
          <w:color w:val="0F243E" w:themeColor="text2" w:themeShade="80"/>
          <w:lang w:val="ka-GE"/>
        </w:rPr>
        <w:t>ცვლადის ტიპი</w:t>
      </w:r>
    </w:p>
    <w:p w14:paraId="113B8664" w14:textId="45374A03"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ციფრული</w:t>
      </w:r>
    </w:p>
    <w:p w14:paraId="29E76FDC" w14:textId="40026253" w:rsidR="005964A0" w:rsidRPr="005964A0" w:rsidRDefault="005964A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964A0">
        <w:rPr>
          <w:rFonts w:ascii="Sylfaen" w:hAnsi="Sylfaen"/>
          <w:b/>
          <w:color w:val="0F243E" w:themeColor="text2" w:themeShade="80"/>
          <w:lang w:val="ka-GE"/>
        </w:rPr>
        <w:t xml:space="preserve">6. </w:t>
      </w:r>
      <w:r w:rsidR="009D2ACF" w:rsidRPr="005964A0">
        <w:rPr>
          <w:rFonts w:ascii="Sylfaen" w:hAnsi="Sylfaen"/>
          <w:b/>
          <w:color w:val="0F243E" w:themeColor="text2" w:themeShade="80"/>
          <w:lang w:val="ka-GE"/>
        </w:rPr>
        <w:t>ველის ზომა</w:t>
      </w:r>
    </w:p>
    <w:p w14:paraId="339F751C" w14:textId="751F288F"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მინ 2, მაქს. 2;</w:t>
      </w:r>
    </w:p>
    <w:p w14:paraId="2AC94519" w14:textId="3682E438" w:rsidR="005964A0" w:rsidRPr="005964A0" w:rsidRDefault="005964A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964A0">
        <w:rPr>
          <w:rFonts w:ascii="Sylfaen" w:hAnsi="Sylfaen"/>
          <w:b/>
          <w:color w:val="0F243E" w:themeColor="text2" w:themeShade="80"/>
          <w:lang w:val="ka-GE"/>
        </w:rPr>
        <w:t xml:space="preserve">7. </w:t>
      </w:r>
      <w:r w:rsidR="009D2ACF" w:rsidRPr="005964A0">
        <w:rPr>
          <w:rFonts w:ascii="Sylfaen" w:hAnsi="Sylfaen"/>
          <w:b/>
          <w:color w:val="0F243E" w:themeColor="text2" w:themeShade="80"/>
          <w:lang w:val="ka-GE"/>
        </w:rPr>
        <w:t>ფორმატი</w:t>
      </w:r>
    </w:p>
    <w:p w14:paraId="075C714B" w14:textId="4763DD20"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NN</w:t>
      </w:r>
    </w:p>
    <w:p w14:paraId="0072ED9E" w14:textId="5679F88E" w:rsidR="009D2ACF"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8. </w:t>
      </w:r>
      <w:r w:rsidR="009D2ACF" w:rsidRPr="005964A0">
        <w:rPr>
          <w:rFonts w:ascii="Sylfaen" w:hAnsi="Sylfaen"/>
          <w:b/>
          <w:color w:val="0F243E" w:themeColor="text2" w:themeShade="80"/>
          <w:lang w:val="ka-GE"/>
        </w:rPr>
        <w:t>ცვლადის კოდირება</w:t>
      </w:r>
    </w:p>
    <w:p w14:paraId="54126FAF" w14:textId="5D26F31C"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0-Ph &gt;7.0, სიცოცხლის პირველ საათებში</w:t>
      </w:r>
    </w:p>
    <w:p w14:paraId="625369A2" w14:textId="3A4954E3"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-1-Ph&lt;7.0 , სიცოცლის პირველ საათებში</w:t>
      </w:r>
    </w:p>
    <w:p w14:paraId="35086815" w14:textId="2A4A4888" w:rsidR="009D2ACF" w:rsidRPr="005964A0" w:rsidRDefault="005964A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99 უცნობი-მონაცემები არაა ხელმისაწვდომი</w:t>
      </w:r>
    </w:p>
    <w:p w14:paraId="505CF2DE" w14:textId="204152FA" w:rsidR="005964A0" w:rsidRPr="005964A0" w:rsidRDefault="005964A0" w:rsidP="009D2ACF">
      <w:pPr>
        <w:rPr>
          <w:rFonts w:ascii="Sylfaen" w:hAnsi="Sylfaen"/>
          <w:b/>
          <w:color w:val="0F243E" w:themeColor="text2" w:themeShade="80"/>
          <w:lang w:val="ka-GE"/>
        </w:rPr>
      </w:pPr>
      <w:r w:rsidRPr="005964A0">
        <w:rPr>
          <w:rFonts w:ascii="Sylfaen" w:hAnsi="Sylfaen"/>
          <w:b/>
          <w:color w:val="0F243E" w:themeColor="text2" w:themeShade="80"/>
          <w:lang w:val="ka-GE"/>
        </w:rPr>
        <w:t xml:space="preserve">    9. </w:t>
      </w:r>
      <w:r w:rsidR="009D2ACF" w:rsidRPr="005964A0">
        <w:rPr>
          <w:rFonts w:ascii="Sylfaen" w:hAnsi="Sylfaen"/>
          <w:b/>
          <w:color w:val="0F243E" w:themeColor="text2" w:themeShade="80"/>
          <w:lang w:val="ka-GE"/>
        </w:rPr>
        <w:t>პრაქტიკული რეკომენდაცია</w:t>
      </w:r>
    </w:p>
    <w:p w14:paraId="01F0E2E6" w14:textId="113D379F" w:rsidR="00CB10C9" w:rsidRDefault="005964A0"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5964A0">
        <w:rPr>
          <w:rFonts w:ascii="Sylfaen" w:hAnsi="Sylfaen"/>
          <w:color w:val="0F243E" w:themeColor="text2" w:themeShade="80"/>
          <w:lang w:val="ka-GE"/>
        </w:rPr>
        <w:t>არ მოიცავს მონიტორინგის მიზნით განსაზღვრულ სისხლის მჟავა-ტუტოვან წონსაწორობის მაჩვენებლები</w:t>
      </w:r>
      <w:r w:rsidR="00CB10C9">
        <w:rPr>
          <w:rFonts w:ascii="Sylfaen" w:hAnsi="Sylfaen"/>
          <w:color w:val="0F243E" w:themeColor="text2" w:themeShade="80"/>
          <w:lang w:val="ka-GE"/>
        </w:rPr>
        <w:t>.</w:t>
      </w:r>
    </w:p>
    <w:p w14:paraId="748B8CBA" w14:textId="77777777" w:rsidR="00CB10C9" w:rsidRPr="005964A0" w:rsidRDefault="00CB10C9" w:rsidP="009D2ACF">
      <w:pPr>
        <w:rPr>
          <w:rFonts w:ascii="Sylfaen" w:hAnsi="Sylfaen"/>
          <w:color w:val="0F243E" w:themeColor="text2" w:themeShade="80"/>
          <w:lang w:val="ka-GE"/>
        </w:rPr>
      </w:pPr>
    </w:p>
    <w:p w14:paraId="7C7FAD20" w14:textId="3F77D522" w:rsidR="009D2ACF" w:rsidRPr="005964A0" w:rsidRDefault="00233DFD" w:rsidP="009D2ACF">
      <w:pPr>
        <w:rPr>
          <w:rFonts w:ascii="Sylfaen" w:hAnsi="Sylfaen"/>
          <w:b/>
          <w:color w:val="0F243E" w:themeColor="text2" w:themeShade="80"/>
          <w:lang w:val="ka-GE"/>
        </w:rPr>
      </w:pPr>
      <w:r>
        <w:rPr>
          <w:rFonts w:ascii="Sylfaen" w:hAnsi="Sylfaen"/>
          <w:b/>
          <w:color w:val="0F243E" w:themeColor="text2" w:themeShade="80"/>
          <w:lang w:val="ka-GE"/>
        </w:rPr>
        <w:t>2.8.</w:t>
      </w:r>
      <w:r w:rsidR="009D2ACF" w:rsidRPr="005964A0">
        <w:rPr>
          <w:rFonts w:ascii="Sylfaen" w:hAnsi="Sylfaen"/>
          <w:b/>
          <w:color w:val="0F243E" w:themeColor="text2" w:themeShade="80"/>
          <w:lang w:val="ka-GE"/>
        </w:rPr>
        <w:t>ყველაზე დაბალი ბუძის დეფიციტის მაჩვენებელი (BE)</w:t>
      </w:r>
    </w:p>
    <w:p w14:paraId="3CB54245" w14:textId="1881CAF2" w:rsidR="003F3A64" w:rsidRPr="003F3A64" w:rsidRDefault="003F3A64"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233DFD" w:rsidRPr="003F3A64">
        <w:rPr>
          <w:rFonts w:ascii="Sylfaen" w:hAnsi="Sylfaen"/>
          <w:b/>
          <w:color w:val="0F243E" w:themeColor="text2" w:themeShade="80"/>
          <w:lang w:val="ka-GE"/>
        </w:rPr>
        <w:t xml:space="preserve">1. </w:t>
      </w:r>
      <w:r w:rsidR="009D2ACF" w:rsidRPr="003F3A64">
        <w:rPr>
          <w:rFonts w:ascii="Sylfaen" w:hAnsi="Sylfaen"/>
          <w:b/>
          <w:color w:val="0F243E" w:themeColor="text2" w:themeShade="80"/>
          <w:lang w:val="ka-GE"/>
        </w:rPr>
        <w:t>ცვლადის დასახელება</w:t>
      </w:r>
    </w:p>
    <w:p w14:paraId="49219192" w14:textId="42C4F1EC" w:rsidR="009D2ACF" w:rsidRPr="005964A0"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Worst BE</w:t>
      </w:r>
    </w:p>
    <w:p w14:paraId="7CB9C644" w14:textId="0F36C234" w:rsidR="003F3A64" w:rsidRPr="003F3A64" w:rsidRDefault="003F3A64"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F3A64">
        <w:rPr>
          <w:rFonts w:ascii="Sylfaen" w:hAnsi="Sylfaen"/>
          <w:b/>
          <w:color w:val="0F243E" w:themeColor="text2" w:themeShade="80"/>
          <w:lang w:val="ka-GE"/>
        </w:rPr>
        <w:t xml:space="preserve">2. </w:t>
      </w:r>
      <w:r w:rsidR="009D2ACF" w:rsidRPr="003F3A64">
        <w:rPr>
          <w:rFonts w:ascii="Sylfaen" w:hAnsi="Sylfaen"/>
          <w:b/>
          <w:color w:val="0F243E" w:themeColor="text2" w:themeShade="80"/>
          <w:lang w:val="ka-GE"/>
        </w:rPr>
        <w:t>ცვლადის შექმნის თარიღი</w:t>
      </w:r>
    </w:p>
    <w:p w14:paraId="27DA6C13" w14:textId="6C298095" w:rsidR="009D2ACF" w:rsidRPr="005964A0"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5964A0">
        <w:rPr>
          <w:rFonts w:ascii="Sylfaen" w:hAnsi="Sylfaen"/>
          <w:color w:val="0F243E" w:themeColor="text2" w:themeShade="80"/>
          <w:lang w:val="ka-GE"/>
        </w:rPr>
        <w:t>201    წ</w:t>
      </w:r>
    </w:p>
    <w:p w14:paraId="23529A4E" w14:textId="12734BA4" w:rsidR="003F3A64" w:rsidRPr="003F3A64" w:rsidRDefault="003F3A64" w:rsidP="009D2ACF">
      <w:pPr>
        <w:rPr>
          <w:rFonts w:ascii="Sylfaen" w:hAnsi="Sylfaen"/>
          <w:b/>
          <w:color w:val="0F243E" w:themeColor="text2" w:themeShade="80"/>
          <w:lang w:val="ka-GE"/>
        </w:rPr>
      </w:pPr>
      <w:r w:rsidRPr="003F3A64">
        <w:rPr>
          <w:rFonts w:ascii="Sylfaen" w:hAnsi="Sylfaen"/>
          <w:b/>
          <w:color w:val="0F243E" w:themeColor="text2" w:themeShade="80"/>
          <w:lang w:val="ka-GE"/>
        </w:rPr>
        <w:t xml:space="preserve">    3. </w:t>
      </w:r>
      <w:r w:rsidR="009D2ACF" w:rsidRPr="003F3A64">
        <w:rPr>
          <w:rFonts w:ascii="Sylfaen" w:hAnsi="Sylfaen"/>
          <w:b/>
          <w:color w:val="0F243E" w:themeColor="text2" w:themeShade="80"/>
          <w:lang w:val="ka-GE"/>
        </w:rPr>
        <w:t>განსაზღვრა</w:t>
      </w:r>
    </w:p>
    <w:p w14:paraId="0170ED2C" w14:textId="4F79E5D7"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33DFD">
        <w:rPr>
          <w:rFonts w:ascii="Sylfaen" w:hAnsi="Sylfaen"/>
          <w:color w:val="0F243E" w:themeColor="text2" w:themeShade="80"/>
          <w:lang w:val="ka-GE"/>
        </w:rPr>
        <w:t>ყველაზე ფუძის დეფიციტის (BE) მაჩვენებელი, რომელ</w:t>
      </w:r>
      <w:r w:rsidR="009D2ACF" w:rsidRPr="003F3A64">
        <w:rPr>
          <w:rFonts w:ascii="Sylfaen" w:hAnsi="Sylfaen"/>
          <w:color w:val="0F243E" w:themeColor="text2" w:themeShade="80"/>
          <w:lang w:val="ka-GE"/>
        </w:rPr>
        <w:t>იც ფიქსირდება სიცოცხლის პირველ 12სთ-ში .</w:t>
      </w:r>
    </w:p>
    <w:p w14:paraId="5038EDFE" w14:textId="43953E0A" w:rsidR="003F3A64" w:rsidRPr="003F3A64" w:rsidRDefault="003F3A64" w:rsidP="009D2ACF">
      <w:pPr>
        <w:rPr>
          <w:rFonts w:ascii="Sylfaen" w:hAnsi="Sylfaen"/>
          <w:b/>
          <w:color w:val="0F243E" w:themeColor="text2" w:themeShade="80"/>
          <w:lang w:val="ka-GE"/>
        </w:rPr>
      </w:pPr>
      <w:r w:rsidRPr="003F3A64">
        <w:rPr>
          <w:rFonts w:ascii="Sylfaen" w:hAnsi="Sylfaen"/>
          <w:b/>
          <w:color w:val="0F243E" w:themeColor="text2" w:themeShade="80"/>
          <w:lang w:val="ka-GE"/>
        </w:rPr>
        <w:t xml:space="preserve">    4. </w:t>
      </w:r>
      <w:r w:rsidR="009D2ACF" w:rsidRPr="003F3A64">
        <w:rPr>
          <w:rFonts w:ascii="Sylfaen" w:hAnsi="Sylfaen"/>
          <w:b/>
          <w:color w:val="0F243E" w:themeColor="text2" w:themeShade="80"/>
          <w:lang w:val="ka-GE"/>
        </w:rPr>
        <w:t>მნიშვნელობა</w:t>
      </w:r>
    </w:p>
    <w:p w14:paraId="64476369" w14:textId="48A380E9"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ნაყოფის ანტე-ინტრანატალური ასფიქსიის სიმძიმის, მოსალოდნელი ნევროლოგიური და სისტემური გართულებების შეფასება.</w:t>
      </w:r>
    </w:p>
    <w:p w14:paraId="1875EE97" w14:textId="6788C51F" w:rsidR="003F3A64" w:rsidRPr="003F3A64" w:rsidRDefault="003F3A64"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F3A64">
        <w:rPr>
          <w:rFonts w:ascii="Sylfaen" w:hAnsi="Sylfaen"/>
          <w:b/>
          <w:color w:val="0F243E" w:themeColor="text2" w:themeShade="80"/>
          <w:lang w:val="ka-GE"/>
        </w:rPr>
        <w:t xml:space="preserve">5. </w:t>
      </w:r>
      <w:r w:rsidR="009D2ACF" w:rsidRPr="003F3A64">
        <w:rPr>
          <w:rFonts w:ascii="Sylfaen" w:hAnsi="Sylfaen"/>
          <w:b/>
          <w:color w:val="0F243E" w:themeColor="text2" w:themeShade="80"/>
          <w:lang w:val="ka-GE"/>
        </w:rPr>
        <w:t>ცვლადის ტიპი</w:t>
      </w:r>
    </w:p>
    <w:p w14:paraId="21BD965A" w14:textId="04FF13B4"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ციფრული</w:t>
      </w:r>
    </w:p>
    <w:p w14:paraId="4191E855" w14:textId="085FD68A" w:rsidR="003F3A64" w:rsidRPr="003F3A64" w:rsidRDefault="003F3A64"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F3A64">
        <w:rPr>
          <w:rFonts w:ascii="Sylfaen" w:hAnsi="Sylfaen"/>
          <w:b/>
          <w:color w:val="0F243E" w:themeColor="text2" w:themeShade="80"/>
          <w:lang w:val="ka-GE"/>
        </w:rPr>
        <w:t xml:space="preserve">6. </w:t>
      </w:r>
      <w:r w:rsidR="009D2ACF" w:rsidRPr="003F3A64">
        <w:rPr>
          <w:rFonts w:ascii="Sylfaen" w:hAnsi="Sylfaen"/>
          <w:b/>
          <w:color w:val="0F243E" w:themeColor="text2" w:themeShade="80"/>
          <w:lang w:val="ka-GE"/>
        </w:rPr>
        <w:t>ველის ზომა</w:t>
      </w:r>
    </w:p>
    <w:p w14:paraId="013DCC85" w14:textId="5FB61677"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მინ 2, მაქს. 4;</w:t>
      </w:r>
    </w:p>
    <w:p w14:paraId="29198A54" w14:textId="49E24437" w:rsidR="003F3A64" w:rsidRPr="003F3A64" w:rsidRDefault="003F3A64" w:rsidP="009D2ACF">
      <w:pPr>
        <w:rPr>
          <w:rFonts w:ascii="Sylfaen" w:hAnsi="Sylfaen"/>
          <w:b/>
          <w:color w:val="0F243E" w:themeColor="text2" w:themeShade="80"/>
          <w:lang w:val="ka-GE"/>
        </w:rPr>
      </w:pPr>
      <w:r w:rsidRPr="003F3A64">
        <w:rPr>
          <w:rFonts w:ascii="Sylfaen" w:hAnsi="Sylfaen"/>
          <w:b/>
          <w:color w:val="0F243E" w:themeColor="text2" w:themeShade="80"/>
          <w:lang w:val="ka-GE"/>
        </w:rPr>
        <w:t xml:space="preserve">    7. </w:t>
      </w:r>
      <w:r w:rsidR="009D2ACF" w:rsidRPr="003F3A64">
        <w:rPr>
          <w:rFonts w:ascii="Sylfaen" w:hAnsi="Sylfaen"/>
          <w:b/>
          <w:color w:val="0F243E" w:themeColor="text2" w:themeShade="80"/>
          <w:lang w:val="ka-GE"/>
        </w:rPr>
        <w:t>ფორმატი</w:t>
      </w:r>
    </w:p>
    <w:p w14:paraId="3ADBCB48" w14:textId="4ABCD91F"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NN</w:t>
      </w:r>
    </w:p>
    <w:p w14:paraId="1D124F25" w14:textId="233887C2" w:rsidR="009D2ACF" w:rsidRPr="003F3A64" w:rsidRDefault="003F3A64" w:rsidP="009D2ACF">
      <w:pPr>
        <w:rPr>
          <w:rFonts w:ascii="Sylfaen" w:hAnsi="Sylfaen"/>
          <w:b/>
          <w:color w:val="0F243E" w:themeColor="text2" w:themeShade="80"/>
          <w:lang w:val="ka-GE"/>
        </w:rPr>
      </w:pPr>
      <w:r w:rsidRPr="003F3A64">
        <w:rPr>
          <w:rFonts w:ascii="Sylfaen" w:hAnsi="Sylfaen"/>
          <w:b/>
          <w:color w:val="0F243E" w:themeColor="text2" w:themeShade="80"/>
          <w:lang w:val="ka-GE"/>
        </w:rPr>
        <w:t xml:space="preserve">    8. </w:t>
      </w:r>
      <w:r w:rsidR="009D2ACF" w:rsidRPr="003F3A64">
        <w:rPr>
          <w:rFonts w:ascii="Sylfaen" w:hAnsi="Sylfaen"/>
          <w:b/>
          <w:color w:val="0F243E" w:themeColor="text2" w:themeShade="80"/>
          <w:lang w:val="ka-GE"/>
        </w:rPr>
        <w:t>ცვლადის კოდირება</w:t>
      </w:r>
    </w:p>
    <w:p w14:paraId="6272F00B" w14:textId="31519E74"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0-BE≥ -7.0</w:t>
      </w:r>
    </w:p>
    <w:p w14:paraId="6E6FB946" w14:textId="480CE247"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1-</w:t>
      </w:r>
      <w:r w:rsidR="009D2ACF" w:rsidRPr="003F3A64">
        <w:rPr>
          <w:rFonts w:ascii="Sylfaen" w:hAnsi="Sylfaen"/>
          <w:color w:val="0F243E" w:themeColor="text2" w:themeShade="80"/>
          <w:lang w:val="ka-GE"/>
        </w:rPr>
        <w:tab/>
        <w:t>BE-7.1-  BE-10</w:t>
      </w:r>
    </w:p>
    <w:p w14:paraId="4F23A61E" w14:textId="4B84FDE4"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2-</w:t>
      </w:r>
      <w:r w:rsidR="009D2ACF" w:rsidRPr="003F3A64">
        <w:rPr>
          <w:rFonts w:ascii="Sylfaen" w:hAnsi="Sylfaen"/>
          <w:color w:val="0F243E" w:themeColor="text2" w:themeShade="80"/>
          <w:lang w:val="ka-GE"/>
        </w:rPr>
        <w:tab/>
        <w:t>BE-10.1-BE-15.0</w:t>
      </w:r>
    </w:p>
    <w:p w14:paraId="25A8B81F" w14:textId="187B414E"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3 -</w:t>
      </w:r>
      <w:r w:rsidR="009D2ACF" w:rsidRPr="003F3A64">
        <w:rPr>
          <w:rFonts w:ascii="Sylfaen" w:hAnsi="Sylfaen"/>
          <w:color w:val="0F243E" w:themeColor="text2" w:themeShade="80"/>
          <w:lang w:val="ka-GE"/>
        </w:rPr>
        <w:t>BE≤-15.0</w:t>
      </w:r>
    </w:p>
    <w:p w14:paraId="54AC5454" w14:textId="68732B40"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99 უცნობი-მონაცემები არაა ხელმისაწვდომი</w:t>
      </w:r>
    </w:p>
    <w:p w14:paraId="1D3586D4" w14:textId="7858243D" w:rsidR="003F3A64" w:rsidRPr="003F3A64" w:rsidRDefault="003F3A64" w:rsidP="009D2ACF">
      <w:pPr>
        <w:rPr>
          <w:rFonts w:ascii="Sylfaen" w:hAnsi="Sylfaen"/>
          <w:b/>
          <w:color w:val="0F243E" w:themeColor="text2" w:themeShade="80"/>
          <w:lang w:val="ka-GE"/>
        </w:rPr>
      </w:pPr>
      <w:r w:rsidRPr="003F3A64">
        <w:rPr>
          <w:rFonts w:ascii="Sylfaen" w:hAnsi="Sylfaen"/>
          <w:b/>
          <w:color w:val="0F243E" w:themeColor="text2" w:themeShade="80"/>
          <w:lang w:val="ka-GE"/>
        </w:rPr>
        <w:lastRenderedPageBreak/>
        <w:t xml:space="preserve">    9. </w:t>
      </w:r>
      <w:r w:rsidR="009D2ACF" w:rsidRPr="003F3A64">
        <w:rPr>
          <w:rFonts w:ascii="Sylfaen" w:hAnsi="Sylfaen"/>
          <w:b/>
          <w:color w:val="0F243E" w:themeColor="text2" w:themeShade="80"/>
          <w:lang w:val="ka-GE"/>
        </w:rPr>
        <w:t>პრაქტიკული რეკომენდაცია</w:t>
      </w:r>
    </w:p>
    <w:p w14:paraId="722BF6E6" w14:textId="254F1BA1" w:rsidR="009D2ACF" w:rsidRPr="003F3A64" w:rsidRDefault="003F3A6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3F3A64">
        <w:rPr>
          <w:rFonts w:ascii="Sylfaen" w:hAnsi="Sylfaen"/>
          <w:color w:val="0F243E" w:themeColor="text2" w:themeShade="80"/>
          <w:lang w:val="ka-GE"/>
        </w:rPr>
        <w:t xml:space="preserve">თუ ბავშვის ტრანსპორტირება მოხდა მოგვიანებით და მისი პოსტნატალური ასაკი &gt;12სთ, თუმცა დაბადებისთანავე მისი მდგომარეობა იყო მძიმე, მიეთითოს კოდირება 99-მონაცემები უცნობია. </w:t>
      </w:r>
    </w:p>
    <w:p w14:paraId="1BABD456" w14:textId="77777777" w:rsidR="009D2ACF" w:rsidRPr="003F3A64" w:rsidRDefault="009D2ACF" w:rsidP="009D2ACF">
      <w:pPr>
        <w:rPr>
          <w:rFonts w:ascii="Sylfaen" w:hAnsi="Sylfaen"/>
          <w:color w:val="0F243E" w:themeColor="text2" w:themeShade="80"/>
          <w:lang w:val="ka-GE"/>
        </w:rPr>
      </w:pPr>
    </w:p>
    <w:p w14:paraId="29FDA79B" w14:textId="07E69400" w:rsidR="009D2ACF" w:rsidRPr="00290EA7" w:rsidRDefault="003F3A64" w:rsidP="009D2ACF">
      <w:pPr>
        <w:rPr>
          <w:rFonts w:ascii="Sylfaen" w:hAnsi="Sylfaen"/>
          <w:b/>
          <w:color w:val="0F243E" w:themeColor="text2" w:themeShade="80"/>
          <w:lang w:val="ka-GE"/>
        </w:rPr>
      </w:pPr>
      <w:r w:rsidRPr="00290EA7">
        <w:rPr>
          <w:rFonts w:ascii="Sylfaen" w:hAnsi="Sylfaen"/>
          <w:b/>
          <w:color w:val="0F243E" w:themeColor="text2" w:themeShade="80"/>
          <w:lang w:val="ka-GE"/>
        </w:rPr>
        <w:t>2.9.</w:t>
      </w:r>
      <w:r w:rsidR="009D2ACF" w:rsidRPr="00290EA7">
        <w:rPr>
          <w:rFonts w:ascii="Sylfaen" w:hAnsi="Sylfaen"/>
          <w:b/>
          <w:color w:val="0F243E" w:themeColor="text2" w:themeShade="80"/>
          <w:lang w:val="ka-GE"/>
        </w:rPr>
        <w:t>ახალშობილის სისხლში ლაქტატის პირველი მაჩვენებელი</w:t>
      </w:r>
    </w:p>
    <w:p w14:paraId="29370FBC" w14:textId="3397FA95" w:rsidR="00341BBB"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w:t>
      </w:r>
      <w:r w:rsidR="00B0685D" w:rsidRPr="00341BBB">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0313C047" w14:textId="41173D50"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FirstLactate</w:t>
      </w:r>
    </w:p>
    <w:p w14:paraId="13B549E2" w14:textId="6874FBC5" w:rsidR="00341BBB"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w:t>
      </w:r>
      <w:r w:rsidR="00B0685D" w:rsidRPr="00341BBB">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27C4048A" w14:textId="6AEBA601"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030BA5E7" w14:textId="6D4C74B7" w:rsidR="00341BBB"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w:t>
      </w:r>
      <w:r w:rsidR="00B0685D" w:rsidRPr="00341BBB">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განსაზღვრა</w:t>
      </w:r>
    </w:p>
    <w:p w14:paraId="25EEE413" w14:textId="2926702A"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მაღალი რისკის ბავშვებში ლაქტატის განსაზღვრა სიცოცხლის პირველ 12სთ-ში. </w:t>
      </w:r>
    </w:p>
    <w:p w14:paraId="4C947345" w14:textId="42A9D373" w:rsidR="00341BBB"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w:t>
      </w:r>
      <w:r w:rsidR="00B0685D" w:rsidRPr="00341BBB">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58B07163" w14:textId="0821B49A"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ახალშობილის პათოლოგიური მდგომარეობების დროული ვერიფიკაცია.</w:t>
      </w:r>
    </w:p>
    <w:p w14:paraId="631DC34A" w14:textId="101A38E9" w:rsidR="00341BBB"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w:t>
      </w:r>
      <w:r w:rsidR="00B0685D" w:rsidRPr="00341BBB">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03FABD8F" w14:textId="590608A0"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0B67F5D6" w14:textId="5785D4FD" w:rsidR="00341BBB" w:rsidRPr="00290EA7" w:rsidRDefault="00341BB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B0685D" w:rsidRPr="00341BBB">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ველის ზომა</w:t>
      </w:r>
    </w:p>
    <w:p w14:paraId="4546BB37" w14:textId="4448D935"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 2, მაქს. 4;</w:t>
      </w:r>
    </w:p>
    <w:p w14:paraId="04DFD260" w14:textId="39C1A44A" w:rsidR="00341BBB" w:rsidRPr="00290EA7" w:rsidRDefault="00341BB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B0685D" w:rsidRPr="00341BBB">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ფორმატი</w:t>
      </w:r>
    </w:p>
    <w:p w14:paraId="45890386" w14:textId="54C88326"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3458FDA7" w14:textId="2B5C2199" w:rsidR="009D2ACF"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w:t>
      </w:r>
      <w:r w:rsidR="00B0685D" w:rsidRPr="00341BBB">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5507BE91" w14:textId="0881A76D"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მონაცემები, რომლებიც ასახავს ლაქტატის დონეს გამოსახულს მმო/ლ</w:t>
      </w:r>
    </w:p>
    <w:p w14:paraId="2526A4C8" w14:textId="77777777" w:rsidR="009D2ACF" w:rsidRPr="00290EA7" w:rsidRDefault="009D2ACF" w:rsidP="009D2ACF">
      <w:pPr>
        <w:rPr>
          <w:rFonts w:ascii="Sylfaen" w:hAnsi="Sylfaen"/>
          <w:color w:val="0F243E" w:themeColor="text2" w:themeShade="80"/>
          <w:lang w:val="ka-GE"/>
        </w:rPr>
      </w:pPr>
      <w:r w:rsidRPr="00290EA7">
        <w:rPr>
          <w:rFonts w:ascii="Sylfaen" w:hAnsi="Sylfaen"/>
          <w:color w:val="0F243E" w:themeColor="text2" w:themeShade="80"/>
          <w:lang w:val="ka-GE"/>
        </w:rPr>
        <w:t>99 უცნობი-მონაცემები არაა ხელმისაწვდომი</w:t>
      </w:r>
    </w:p>
    <w:p w14:paraId="798ABEFE" w14:textId="7100C6F4" w:rsidR="00341BBB" w:rsidRPr="00290EA7" w:rsidRDefault="00341BBB" w:rsidP="009D2ACF">
      <w:pPr>
        <w:rPr>
          <w:rFonts w:ascii="Sylfaen" w:hAnsi="Sylfaen"/>
          <w:b/>
          <w:color w:val="0F243E" w:themeColor="text2" w:themeShade="80"/>
          <w:lang w:val="ka-GE"/>
        </w:rPr>
      </w:pPr>
      <w:r w:rsidRPr="00341BBB">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პრაქტიკული რეკომენდაცია</w:t>
      </w:r>
    </w:p>
    <w:p w14:paraId="568C59E8" w14:textId="45DD6DFC" w:rsidR="009D2ACF" w:rsidRPr="00290EA7" w:rsidRDefault="00341BB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თუ ბავშვის ტრანსპორტირება მოხდა მოგვიანებით და მისი პოსტნატალური ასაკი &gt;12სთ, თუმცა დაბადებისთანავე მისი მდგომარეობა იყო მძიმე, მიეთითოს კოდირება 99-მონაცემები უცნობია.</w:t>
      </w:r>
    </w:p>
    <w:p w14:paraId="07484BF6" w14:textId="77777777" w:rsidR="009D2ACF" w:rsidRPr="00290EA7" w:rsidRDefault="009D2ACF" w:rsidP="009D2ACF">
      <w:pPr>
        <w:rPr>
          <w:rFonts w:ascii="Sylfaen" w:hAnsi="Sylfaen"/>
          <w:color w:val="0F243E" w:themeColor="text2" w:themeShade="80"/>
          <w:lang w:val="ka-GE"/>
        </w:rPr>
      </w:pPr>
    </w:p>
    <w:p w14:paraId="7B96D203" w14:textId="77777777" w:rsidR="009D2ACF" w:rsidRPr="00290EA7" w:rsidRDefault="009D2ACF" w:rsidP="004D38E7">
      <w:pPr>
        <w:jc w:val="center"/>
        <w:rPr>
          <w:rFonts w:ascii="Sylfaen" w:hAnsi="Sylfaen"/>
          <w:b/>
          <w:color w:val="0F243E" w:themeColor="text2" w:themeShade="80"/>
          <w:sz w:val="28"/>
          <w:szCs w:val="28"/>
          <w:lang w:val="ka-GE"/>
        </w:rPr>
      </w:pPr>
      <w:r w:rsidRPr="00290EA7">
        <w:rPr>
          <w:rFonts w:ascii="Sylfaen" w:hAnsi="Sylfaen"/>
          <w:b/>
          <w:color w:val="0F243E" w:themeColor="text2" w:themeShade="80"/>
          <w:sz w:val="28"/>
          <w:szCs w:val="28"/>
          <w:lang w:val="ka-GE"/>
        </w:rPr>
        <w:t>III თავი-რესპირატორული პრობლემები, ფილტვის ქრონიკული დაავადება, რესპირატორული მართვა</w:t>
      </w:r>
    </w:p>
    <w:p w14:paraId="6403BF63"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3.1.ძირითადი რესპორატორული დიაგნოზები:</w:t>
      </w:r>
    </w:p>
    <w:p w14:paraId="7632C4ED" w14:textId="26699078" w:rsidR="00D566EB" w:rsidRPr="00290EA7" w:rsidRDefault="008F569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566EB" w:rsidRPr="008F5697">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7ED2345E" w14:textId="3AD81E64"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Resp</w:t>
      </w:r>
    </w:p>
    <w:p w14:paraId="0E3759AB" w14:textId="1012B128" w:rsidR="00D566EB" w:rsidRPr="00290EA7" w:rsidRDefault="008F569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566EB" w:rsidRPr="008F5697">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61300091" w14:textId="3823024E"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-------2018წ</w:t>
      </w:r>
    </w:p>
    <w:p w14:paraId="71807276" w14:textId="321C3BB6" w:rsidR="00D566EB" w:rsidRPr="00290EA7" w:rsidRDefault="008F5697" w:rsidP="009D2ACF">
      <w:pPr>
        <w:rPr>
          <w:rFonts w:ascii="Sylfaen" w:hAnsi="Sylfaen"/>
          <w:b/>
          <w:color w:val="0F243E" w:themeColor="text2" w:themeShade="80"/>
          <w:lang w:val="ka-GE"/>
        </w:rPr>
      </w:pPr>
      <w:r w:rsidRPr="008F5697">
        <w:rPr>
          <w:rFonts w:ascii="Sylfaen" w:hAnsi="Sylfaen"/>
          <w:b/>
          <w:color w:val="0F243E" w:themeColor="text2" w:themeShade="80"/>
          <w:lang w:val="ka-GE"/>
        </w:rPr>
        <w:t xml:space="preserve">    </w:t>
      </w:r>
      <w:r w:rsidR="00D566EB" w:rsidRPr="008F5697">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0992B5C9" w14:textId="002B72A3"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რესპორატორული დარღვევები კლასიფიცირება ახალშობილებში</w:t>
      </w:r>
    </w:p>
    <w:p w14:paraId="7133E9E7" w14:textId="1DD98F90" w:rsidR="00D566EB" w:rsidRPr="00290EA7" w:rsidRDefault="008F5697" w:rsidP="009D2ACF">
      <w:pPr>
        <w:rPr>
          <w:rFonts w:ascii="Sylfaen" w:hAnsi="Sylfaen"/>
          <w:b/>
          <w:color w:val="0F243E" w:themeColor="text2" w:themeShade="80"/>
          <w:lang w:val="ka-GE"/>
        </w:rPr>
      </w:pPr>
      <w:r w:rsidRPr="008F5697">
        <w:rPr>
          <w:rFonts w:ascii="Sylfaen" w:hAnsi="Sylfaen"/>
          <w:b/>
          <w:color w:val="0F243E" w:themeColor="text2" w:themeShade="80"/>
          <w:lang w:val="ka-GE"/>
        </w:rPr>
        <w:t xml:space="preserve">    </w:t>
      </w:r>
      <w:r w:rsidR="00D566EB" w:rsidRPr="008F5697">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5C54A434" w14:textId="3E655191"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ინტენსიური თერაპიის განყოფილებაში რესპორატორული დარღვევების სტრუქტურის შესწავლა, სათანადო პრევენციული ღონისძიებების დაგეგმვისა და შემუშავების მიზნით.</w:t>
      </w:r>
    </w:p>
    <w:p w14:paraId="74248EC8" w14:textId="4FF71020" w:rsidR="00D566EB" w:rsidRPr="00290EA7" w:rsidRDefault="008F569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566EB" w:rsidRPr="008F5697">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პოპულაცია</w:t>
      </w:r>
    </w:p>
    <w:p w14:paraId="362C43F8" w14:textId="54327D68"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ახალშობილები, რომლებიც საჭიროებენ ინტენსიურ თერაპიას</w:t>
      </w:r>
    </w:p>
    <w:p w14:paraId="7AF13845" w14:textId="3001DA32" w:rsidR="00D566EB" w:rsidRPr="00290EA7" w:rsidRDefault="008F5697" w:rsidP="009D2ACF">
      <w:pPr>
        <w:rPr>
          <w:rFonts w:ascii="Sylfaen" w:hAnsi="Sylfaen"/>
          <w:b/>
          <w:color w:val="0F243E" w:themeColor="text2" w:themeShade="80"/>
          <w:lang w:val="ka-GE"/>
        </w:rPr>
      </w:pPr>
      <w:r w:rsidRPr="008F5697">
        <w:rPr>
          <w:rFonts w:ascii="Sylfaen" w:hAnsi="Sylfaen"/>
          <w:b/>
          <w:color w:val="0F243E" w:themeColor="text2" w:themeShade="80"/>
          <w:lang w:val="ka-GE"/>
        </w:rPr>
        <w:t xml:space="preserve">    </w:t>
      </w:r>
      <w:r w:rsidR="00D566EB" w:rsidRPr="008F5697">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მონაცემთა ტიპი</w:t>
      </w:r>
    </w:p>
    <w:p w14:paraId="5B385C35" w14:textId="521C7AB8"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ციფრი</w:t>
      </w:r>
    </w:p>
    <w:p w14:paraId="4858DA4D" w14:textId="299CB46B" w:rsidR="00D566EB" w:rsidRPr="00290EA7" w:rsidRDefault="008F5697" w:rsidP="009D2ACF">
      <w:pPr>
        <w:rPr>
          <w:rFonts w:ascii="Sylfaen" w:hAnsi="Sylfaen"/>
          <w:b/>
          <w:color w:val="0F243E" w:themeColor="text2" w:themeShade="80"/>
          <w:lang w:val="ka-GE"/>
        </w:rPr>
      </w:pPr>
      <w:r w:rsidRPr="008F5697">
        <w:rPr>
          <w:rFonts w:ascii="Sylfaen" w:hAnsi="Sylfaen"/>
          <w:b/>
          <w:color w:val="0F243E" w:themeColor="text2" w:themeShade="80"/>
          <w:lang w:val="ka-GE"/>
        </w:rPr>
        <w:t xml:space="preserve">    </w:t>
      </w:r>
      <w:r w:rsidR="00D566EB" w:rsidRPr="008F5697">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ველის ზომა</w:t>
      </w:r>
    </w:p>
    <w:p w14:paraId="1C36324D" w14:textId="7BC242F6"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107F571B" w14:textId="668FCC41" w:rsidR="008F5697" w:rsidRPr="00290EA7" w:rsidRDefault="008F569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566EB" w:rsidRPr="008F5697">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ფორმატი</w:t>
      </w:r>
    </w:p>
    <w:p w14:paraId="66346DAA" w14:textId="359BC13D"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04600DB8" w14:textId="33512305" w:rsidR="009D2ACF" w:rsidRPr="00290EA7" w:rsidRDefault="008F569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566EB" w:rsidRPr="008F5697">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ცლადის კოდირება</w:t>
      </w:r>
    </w:p>
    <w:p w14:paraId="73FB0217" w14:textId="4AB932D5"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  უცნობი-მონაცემები არ არის ხელმისაწვდომი;</w:t>
      </w:r>
    </w:p>
    <w:p w14:paraId="7F8C19AC" w14:textId="3DE0022D"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  ნორმალური-რესპორატორული დახმარებას არ საჭიროებს;</w:t>
      </w:r>
    </w:p>
    <w:p w14:paraId="3CC1DC49" w14:textId="55C0484C"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  არასპეციფიკური- რესპირატორული დისტრესი დროულ და დღენაკლულ ახალშობილებში, რომლებიც საჭიროებენ მხარდაჭერას, მათ შორისაა ტრანზიტორული ტაქიპნეა, უმწიფარი ფილტვი და ამნიონური სითხის ან სისხლის ასპირაცია;</w:t>
      </w:r>
    </w:p>
    <w:p w14:paraId="742CBFA6" w14:textId="4CA25E2E"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3  ჰიალინურ მემბრანათა დაავადება-მძიმე ფორმის რესპორატორული დისტრესი, განპირობებული სურფაქტანტის დეფიციტით, რომელიც მანიფესტირდება სიცოცხლის პირველ 6 საათში, უპირატესად საჭიროებს სხვადასხვა სახის ვენტილაციურ მხარდაჭერას, რენტგენოლოგიურად გამოხატულია მძიმე ფორმის რდს ნიშნები: რეტიკულო-გრანულარული სურათი, აეროვანი ბრონქოგრამით ან მის გარეშე. იმ ახალშობილებში, რომელთაც ეკზოგენური  სურფაქტანტის ენდოტრაქეალური შეყვანის ფონზე, დაბადებიდან უკვე პირველი 24სთ-ის შემდგომ, რესპირატორული დისტრესის კლინიკურ-რენტგენოლოგიური ნიშნები სრულად კუპირდა, უნდა კოდირდეს, როგორც არასპეციფიკური რესპორატორული დისტრესი.</w:t>
      </w:r>
    </w:p>
    <w:p w14:paraId="73C1290E" w14:textId="0C03EAFF"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4 მეკონეალური ასპირაცია- რესპირატორული დისტრესი, რომელიც მანიფესტირდება დაბადების პირველივე საათში, მაქსიმუმ სიცოცხლის პირველ 12სთ-ში.  ვლინდება ჰიპოქსია, ტაქიპნეა, გასპინგის ტიპის სუნთქვა და უმეტესად გამოხატულია ასევე პერინატალური ასფიქსიის კლინიკური ნიშნები. რენტგენოლოგიურად ვლინდება ფილტვების გადაჭიმვა/ჰიპეინფლაცია, ინფილტრაციული და ატელექტაზური უბნების მონაცვლეობით. თუ ამ ჯგუფის ახალშობილები საჭიროებენ რესპირატორული დახმარებას 24სთ-ზე ნაკლები ხანგრძლივობით, არ შეიძლება კოდირდეს, როგორც მეკონეალური ასპირაციის სინდრომი.  ამ შემთხვევაში უნდა კოდირდეს, როგორც არასპეციფიური რესპირატორული დისტრესი.</w:t>
      </w:r>
    </w:p>
    <w:p w14:paraId="5450F1B3" w14:textId="0D5AFBC7"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5 რესპირატორული დისტრესი- კლინიკურად გამოხატული დადასტურებული ან საეჭვო ინფექციის ფონზე (შესაბამისი ცვლილებები სისხლში) და რენტგენოლოგიურად პერსისტირებადი opacities. </w:t>
      </w:r>
    </w:p>
    <w:p w14:paraId="4055445B" w14:textId="7679AB2D"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6 პირველადი პერსისტირებადი პულმონური ჰიპერტენზია (ფილტვის თანდაყოლილი პათოლოგიის გარეშე)- ექოკოკარდიოგრაფიით დადასტურებული (შუნტი მარჯვენა-მარცხენა) ან კლინიკურად მანიფესტირებული, ჰიპოქსემია მაღალკონცენტრული ჟანგბადის ფონზე, უპირატესად საჭიროებენ მაღალ ვენტილაციურ პარამეტრებს, რენტგენოლოგიურად ფილტვის ქსოვილის ლოკალური  ცვლილებების გარეშეა,  ფიზიკალური გასინჯვისას იხატება გულის მეორე ტონის გაძლიერება, ვლინდება პრე და პოსტუქტული სატურაციის სხვაობა (&gt;3%).</w:t>
      </w:r>
    </w:p>
    <w:p w14:paraId="222C3938" w14:textId="34A8CBCB"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7 აპნეა -განმეორებადი სუნთქვის შეჩერება 20წმ-ზე მეტი ხანგრძლივობით, ან 20 წმზე ნაკლები ხანგრძლივობით, რომელსაც თან ახლავს ბრადიკარდია (&lt;100წთ-ში) და/ან დესატურაცია და საჭიროებს სათანადო ინტერვენციას.</w:t>
      </w:r>
    </w:p>
    <w:p w14:paraId="159BCAE0" w14:textId="4A9EFAB2"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8 თანდაყოლილი მალფორმაციები- როდესაც თანდაყოლილი მალფორმაცია არის რესპირატორული დარღვევის პირველადი მიზეზი, მაგ. დიაფრაგმის თიაქარი.</w:t>
      </w:r>
    </w:p>
    <w:p w14:paraId="14C2A954" w14:textId="5004513C"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   სხვა- სხვა არასპეციფიური რესპორტორული დარღვევები</w:t>
      </w:r>
    </w:p>
    <w:p w14:paraId="0AE6A69A" w14:textId="192ADC39"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10  ქირურგიული ინტერვენცია- მდგომარეობები, როდესაც რესპირატორული მხარდაჭერა პირობადებულია  მხოლოდ ქირურგიული ინტერვენციის გამო</w:t>
      </w:r>
    </w:p>
    <w:p w14:paraId="4D92266E" w14:textId="232627C4"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11 ნეონატალური ენცეფალოპათია/ჰიპოქსიურ-იშემიური ენცეფალოპათია კლინიკურად დეფინიცირებული სინდრომი, რომელიც ვლინდება ღრმა ნევროლოგიური დარღვევებით, ასოცირებული დამოუკიდებელი სუნთქვითი აქტივობის არ არსებობასთან სიცოცხლის პირველივე წუთებიდან.  კლინიკურად ასევე ვლინდება პათოლოგიური კუნთთა ტონუსი, ახ. ფიზიოლოგიური რეფლექსების დათრგუნვა, დარღვეული ცნობიერება, რომელსაც ხშირ შემთხვევებში ახლავს გულყრითი აქტივობები. მეტაბოლური ენცეფალოპათია +/- გულყრები, განპირობებული ჰიპოგლიკემიის, ჰიპონატრიემიის, ჰიპერნატრიემიის, ჰიპოკალცემიის და/ან სხვა მეტაბოლური დარღვევების ან ნეიროინფექციის ფონზე განვითარებული ენცეფალოპათია +/-გულყრები,  არ შეიძლება შედიოდეს აღნიშნულ პუნქტში. იგი კოდირდება 10-ით.</w:t>
      </w:r>
    </w:p>
    <w:p w14:paraId="6831D7E6" w14:textId="0AAFB0FF" w:rsidR="00D566EB" w:rsidRPr="00290EA7" w:rsidRDefault="00D566EB" w:rsidP="009D2ACF">
      <w:pPr>
        <w:rPr>
          <w:rFonts w:ascii="Sylfaen" w:hAnsi="Sylfaen"/>
          <w:b/>
          <w:color w:val="0F243E" w:themeColor="text2" w:themeShade="80"/>
          <w:lang w:val="ka-GE"/>
        </w:rPr>
      </w:pPr>
      <w:r w:rsidRPr="00D566EB">
        <w:rPr>
          <w:rFonts w:ascii="Sylfaen" w:hAnsi="Sylfaen"/>
          <w:b/>
          <w:color w:val="0F243E" w:themeColor="text2" w:themeShade="80"/>
          <w:lang w:val="ka-GE"/>
        </w:rPr>
        <w:t xml:space="preserve">    10. </w:t>
      </w:r>
      <w:r w:rsidR="009D2ACF" w:rsidRPr="00290EA7">
        <w:rPr>
          <w:rFonts w:ascii="Sylfaen" w:hAnsi="Sylfaen"/>
          <w:b/>
          <w:color w:val="0F243E" w:themeColor="text2" w:themeShade="80"/>
          <w:lang w:val="ka-GE"/>
        </w:rPr>
        <w:t>პრაქტიკული რეკომენდაცია</w:t>
      </w:r>
    </w:p>
    <w:p w14:paraId="7AD9248C" w14:textId="5EA2C154"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კოდირება 0-ის (ნორმალური)  გარდა ყველა სხვა კოდირებები გამოიყენება ყველა იმ ახალშობილთან, რომლებიც საჭიროებენ რაიმე ტიპის რესპირატორულ მხარდაჭერას 4სთ-ზე მეტი ხანგრძლივობით, ან  ის ახალშობილები, რომლებიც საჭიროებდნენ რაიმე ტიპის რესპირატორულ მხარდაჭერას, თუმცა ლეტალური გამოსავალი დაფიქსირდა   &lt;4სთ.</w:t>
      </w:r>
    </w:p>
    <w:p w14:paraId="775BFFD9" w14:textId="24DFA170" w:rsidR="009D2ACF" w:rsidRPr="00290EA7" w:rsidRDefault="008F569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თუ სავარაუდოდ შესაძლებელია ორი კლინიკური დიაგნოზის ვერიფიცირება, მოახდინე შემთხვევის იმ რესპირატორული პათოლოგიით კოდირება, რომელიც უფრო წამყვანია. მაგალითად, მძიმე ფორმის რდს (ჰიალინურ მემბრანათა დაავადება), რომელიც საჭიროებდა ეკზოგენური სურფაქტანტის პრეპარატით ჩანაცვლებით თერაპიას, ვენტილაციურ მხარდაჭერას, ხოლო მოგვიანებით განუვითარდა აპნეა, რის გამოც ინიცირებული იქნა სასუნთქ გზებში დადებით წნევა, უნდა კოდირდეს 3. დიაფრაგმის თიაქარი, მსუბუქი ფორმის რდს-ით კოდირდება 8, ასფიქსია და მძიმე ფორმის ჰიპოქსიურ-იშემიური ენცეფალოპათია კოდირდება 11, გარდა იმ შემთხვევისა, როდესაც მძიმე რესპირატორული დარღვევები გამოვლინდება მეკონალური ასპირაციის სინდრომის ფონზე. </w:t>
      </w:r>
    </w:p>
    <w:p w14:paraId="1F5538B5" w14:textId="77777777" w:rsidR="009D2ACF" w:rsidRPr="00290EA7" w:rsidRDefault="009D2ACF" w:rsidP="009D2ACF">
      <w:pPr>
        <w:rPr>
          <w:rFonts w:ascii="Sylfaen" w:hAnsi="Sylfaen"/>
          <w:color w:val="0F243E" w:themeColor="text2" w:themeShade="80"/>
          <w:lang w:val="ka-GE"/>
        </w:rPr>
      </w:pPr>
    </w:p>
    <w:p w14:paraId="236D4DA0"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3.2 ეკზოგენური სურფაქტანტის ენდოტრაქეალური შეყვანა</w:t>
      </w:r>
    </w:p>
    <w:p w14:paraId="3F541E15" w14:textId="1F096E69" w:rsidR="00AE717F" w:rsidRPr="00290EA7" w:rsidRDefault="00AE717F"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E717F">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3347ACBF" w14:textId="40B1E26C" w:rsidR="009D2ACF" w:rsidRPr="00290EA7" w:rsidRDefault="00AE717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“surf _001”</w:t>
      </w:r>
    </w:p>
    <w:p w14:paraId="26FE2EBA" w14:textId="77777777" w:rsidR="00AE717F" w:rsidRDefault="00AE717F" w:rsidP="009D2ACF">
      <w:pPr>
        <w:rPr>
          <w:rFonts w:ascii="Sylfaen" w:hAnsi="Sylfaen"/>
          <w:color w:val="0F243E" w:themeColor="text2" w:themeShade="80"/>
          <w:lang w:val="ka-GE"/>
        </w:rPr>
      </w:pPr>
    </w:p>
    <w:p w14:paraId="42A2DCE4" w14:textId="034810F2" w:rsidR="00AE717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განსაზღვრება</w:t>
      </w:r>
    </w:p>
    <w:p w14:paraId="5FBAE903" w14:textId="7D00E92C" w:rsidR="009D2ACF" w:rsidRPr="00290EA7" w:rsidRDefault="009D2ACF" w:rsidP="009D2ACF">
      <w:pPr>
        <w:rPr>
          <w:rFonts w:ascii="Sylfaen" w:hAnsi="Sylfaen"/>
          <w:color w:val="0F243E" w:themeColor="text2" w:themeShade="80"/>
          <w:lang w:val="ka-GE"/>
        </w:rPr>
      </w:pPr>
      <w:r w:rsidRPr="00290EA7">
        <w:rPr>
          <w:rFonts w:ascii="Sylfaen" w:hAnsi="Sylfaen"/>
          <w:color w:val="0F243E" w:themeColor="text2" w:themeShade="80"/>
          <w:lang w:val="ka-GE"/>
        </w:rPr>
        <w:t>ახალშობილთან ნებისმიერი ტიპის ეკზოგენური  სურფაქტანტის პრეპარატის ენდოტრაქეალურად შეყვანა, თუნდაც ერთი დოზის მაინც.</w:t>
      </w:r>
    </w:p>
    <w:p w14:paraId="1A5EF268" w14:textId="7EBEC0DE" w:rsidR="00AE717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მნიშვნელობა</w:t>
      </w:r>
    </w:p>
    <w:p w14:paraId="2089F8D3" w14:textId="2B5E0710" w:rsidR="009D2ACF" w:rsidRPr="00290EA7" w:rsidRDefault="00AE717F"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მაღალი რისკის ახალშობილებში ეკზოგენური სურფაქტანტის გამოყენების სიხშირის დადგენა, ფილტვის ქრონიკული დაავადების, გახანგრძლივებული ვენტილაციის და ჰოსპიტალიზაციის და მასთან დაკავშირებული გართულებების პრევენციის მიზნით.</w:t>
      </w:r>
    </w:p>
    <w:p w14:paraId="6C9A4775" w14:textId="76FA0440" w:rsidR="00AE717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ცლადის ტიპი</w:t>
      </w:r>
    </w:p>
    <w:p w14:paraId="681B7D3C" w14:textId="3119F054" w:rsidR="009D2ACF" w:rsidRPr="00290EA7" w:rsidRDefault="004031D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1D251F7B" w14:textId="708208E7" w:rsidR="00AE717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ველის ზომა</w:t>
      </w:r>
    </w:p>
    <w:p w14:paraId="01A044B0" w14:textId="62B50999" w:rsidR="009D2ACF" w:rsidRPr="00290EA7" w:rsidRDefault="00AE717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 2</w:t>
      </w:r>
    </w:p>
    <w:p w14:paraId="155D7CB0" w14:textId="479C7749" w:rsidR="00AE717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ფორმატი</w:t>
      </w:r>
    </w:p>
    <w:p w14:paraId="7C77B7E6" w14:textId="4B25A12E" w:rsidR="009D2ACF" w:rsidRPr="00290EA7" w:rsidRDefault="004031D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17D6F9F4" w14:textId="5898FE9D" w:rsidR="009D2AC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 xml:space="preserve">ცვლადის კოდირება </w:t>
      </w:r>
    </w:p>
    <w:p w14:paraId="2D3FCD59" w14:textId="7DA5334E" w:rsidR="009D2ACF" w:rsidRPr="00290EA7" w:rsidRDefault="004031D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 არა- ახალშობილთან არ იქნა გამოყენებული ეკზოგენური სურფაქტანტის პრეპარატი;</w:t>
      </w:r>
    </w:p>
    <w:p w14:paraId="03B5A2A8" w14:textId="45AE301F" w:rsidR="009D2ACF" w:rsidRPr="00290EA7" w:rsidRDefault="004031D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 დიახ- ახალშობილთან გამოყენებული იქნა ეკზოგენური სურფაქტანტი;</w:t>
      </w:r>
    </w:p>
    <w:p w14:paraId="6A2DB9E8" w14:textId="4678E79C" w:rsidR="009D2ACF" w:rsidRPr="00290EA7" w:rsidRDefault="004031D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 მონაცემები არაა ხელმისაწვდომი;</w:t>
      </w:r>
    </w:p>
    <w:p w14:paraId="570C9820" w14:textId="006CB7BD" w:rsidR="00AE717F" w:rsidRPr="00290EA7" w:rsidRDefault="00AE717F" w:rsidP="009D2ACF">
      <w:pPr>
        <w:rPr>
          <w:rFonts w:ascii="Sylfaen" w:hAnsi="Sylfaen"/>
          <w:b/>
          <w:color w:val="0F243E" w:themeColor="text2" w:themeShade="80"/>
          <w:lang w:val="ka-GE"/>
        </w:rPr>
      </w:pPr>
      <w:r w:rsidRPr="00AE717F">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პრაქტიკული რეკომენდაცია</w:t>
      </w:r>
    </w:p>
    <w:p w14:paraId="7741DFEE" w14:textId="275A170D" w:rsidR="009D2ACF" w:rsidRPr="00290EA7" w:rsidRDefault="004031D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კოდირება მოიცავს არასრულ დოზირებასაც.</w:t>
      </w:r>
    </w:p>
    <w:p w14:paraId="3538A7D2" w14:textId="77777777" w:rsidR="009D2ACF" w:rsidRPr="00290EA7" w:rsidRDefault="009D2ACF" w:rsidP="009D2ACF">
      <w:pPr>
        <w:rPr>
          <w:rFonts w:ascii="Sylfaen" w:hAnsi="Sylfaen"/>
          <w:color w:val="0F243E" w:themeColor="text2" w:themeShade="80"/>
          <w:lang w:val="ka-GE"/>
        </w:rPr>
      </w:pPr>
    </w:p>
    <w:p w14:paraId="598AEE97"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3.3. სულ გამოყენებული სურფაქტანტის დოზათა რაოდენობა</w:t>
      </w:r>
    </w:p>
    <w:p w14:paraId="31FBC3C2" w14:textId="2AFF2F7E" w:rsidR="00762C55" w:rsidRPr="00290EA7" w:rsidRDefault="00762C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62C55">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41F005C0" w14:textId="27F46547" w:rsidR="009D2ACF" w:rsidRPr="00290EA7" w:rsidRDefault="00C8327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“surf_ 002”</w:t>
      </w:r>
    </w:p>
    <w:p w14:paraId="35062EB3" w14:textId="1ACDB271" w:rsidR="00762C55" w:rsidRPr="00290EA7" w:rsidRDefault="00762C55"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762C55">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განსაზღვრება</w:t>
      </w:r>
    </w:p>
    <w:p w14:paraId="301969FF" w14:textId="65DE1C6C" w:rsidR="009D2ACF" w:rsidRPr="00290EA7" w:rsidRDefault="00C8327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ახალშობილისათვის ენდოტრაქეალურად ადმინისტრირებული  ეკზოგენური სურფაქტნატის დოზათა ჯერადობა</w:t>
      </w:r>
    </w:p>
    <w:p w14:paraId="0E573B48" w14:textId="77777777" w:rsidR="00762C55" w:rsidRDefault="00762C55" w:rsidP="009D2ACF">
      <w:pPr>
        <w:rPr>
          <w:rFonts w:ascii="Sylfaen" w:hAnsi="Sylfaen"/>
          <w:color w:val="0F243E" w:themeColor="text2" w:themeShade="80"/>
          <w:lang w:val="ka-GE"/>
        </w:rPr>
      </w:pPr>
    </w:p>
    <w:p w14:paraId="69E4E94D" w14:textId="60435F55" w:rsidR="00762C55" w:rsidRPr="00290EA7" w:rsidRDefault="00762C55" w:rsidP="009D2ACF">
      <w:pPr>
        <w:rPr>
          <w:rFonts w:ascii="Sylfaen" w:hAnsi="Sylfaen"/>
          <w:b/>
          <w:color w:val="0F243E" w:themeColor="text2" w:themeShade="80"/>
          <w:lang w:val="ka-GE"/>
        </w:rPr>
      </w:pPr>
      <w:r w:rsidRPr="00762C55">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მნიშვნელობა</w:t>
      </w:r>
    </w:p>
    <w:p w14:paraId="5A042DE8" w14:textId="3510C601" w:rsidR="009D2ACF" w:rsidRPr="00290EA7" w:rsidRDefault="00304A3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იმ მაღალი რისკის ახალშობილების განსაზღვრა, რომლებიც საჭიროებენ ეკზოგენური სურფაქტანტის განმეორებით დოზირებას, ამ ახალშობილებისათვის გაწეული რესპირატორული დახმარების ხარისხის შეფასების მიზნით.</w:t>
      </w:r>
    </w:p>
    <w:p w14:paraId="1BA70747" w14:textId="13AD2842" w:rsidR="00762C55" w:rsidRPr="00290EA7" w:rsidRDefault="00762C55"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762C55">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ცლადის ტიპი</w:t>
      </w:r>
    </w:p>
    <w:p w14:paraId="6D62080D" w14:textId="69B738F4" w:rsidR="009D2ACF" w:rsidRPr="00762C55" w:rsidRDefault="00304A34"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1649B087" w14:textId="74EE206C" w:rsidR="00762C55" w:rsidRPr="00290EA7" w:rsidRDefault="00762C55" w:rsidP="009D2ACF">
      <w:pPr>
        <w:rPr>
          <w:rFonts w:ascii="Sylfaen" w:hAnsi="Sylfaen"/>
          <w:b/>
          <w:color w:val="0F243E" w:themeColor="text2" w:themeShade="80"/>
          <w:lang w:val="ka-GE"/>
        </w:rPr>
      </w:pPr>
      <w:r w:rsidRPr="00762C55">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ველის ზომა</w:t>
      </w:r>
    </w:p>
    <w:p w14:paraId="64DBD4B4" w14:textId="5A007032" w:rsidR="009D2ACF" w:rsidRPr="00290EA7" w:rsidRDefault="00762C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36B1F30C" w14:textId="6E5ED521" w:rsidR="00762C55" w:rsidRPr="00290EA7" w:rsidRDefault="00762C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62C55">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ფორმატი</w:t>
      </w:r>
    </w:p>
    <w:p w14:paraId="607BF280" w14:textId="21E14428" w:rsidR="009D2ACF" w:rsidRPr="00290EA7" w:rsidRDefault="00762C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0E131509" w14:textId="4723439B" w:rsidR="009D2ACF" w:rsidRPr="00290EA7" w:rsidRDefault="00762C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62C55">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ცვლადის კოდირება</w:t>
      </w:r>
    </w:p>
    <w:p w14:paraId="0D1AA967" w14:textId="70846345" w:rsidR="009D2ACF" w:rsidRPr="00290EA7" w:rsidRDefault="00762C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მიუთითეთ ენდოტრაქეალურად შეყვანილი ეკოზგენური სურფატანტის დოზების (მაქს 3)</w:t>
      </w:r>
    </w:p>
    <w:p w14:paraId="52E1918F" w14:textId="77777777" w:rsidR="009D2ACF" w:rsidRPr="00290EA7" w:rsidRDefault="009D2ACF" w:rsidP="009D2ACF">
      <w:pPr>
        <w:rPr>
          <w:rFonts w:ascii="Sylfaen" w:hAnsi="Sylfaen"/>
          <w:color w:val="0F243E" w:themeColor="text2" w:themeShade="80"/>
          <w:lang w:val="ka-GE"/>
        </w:rPr>
      </w:pPr>
      <w:r w:rsidRPr="00290EA7">
        <w:rPr>
          <w:rFonts w:ascii="Sylfaen" w:hAnsi="Sylfaen"/>
          <w:color w:val="0F243E" w:themeColor="text2" w:themeShade="80"/>
          <w:lang w:val="ka-GE"/>
        </w:rPr>
        <w:t>თუ მონაცემები არ არის არ არ მოიპოვება გამოიყენეთ 99</w:t>
      </w:r>
    </w:p>
    <w:p w14:paraId="26644AB0" w14:textId="2EE56B73" w:rsidR="00762C55" w:rsidRPr="00290EA7" w:rsidRDefault="00762C55" w:rsidP="009D2ACF">
      <w:pPr>
        <w:rPr>
          <w:rFonts w:ascii="Sylfaen" w:hAnsi="Sylfaen"/>
          <w:b/>
          <w:color w:val="0F243E" w:themeColor="text2" w:themeShade="80"/>
          <w:lang w:val="ka-GE"/>
        </w:rPr>
      </w:pPr>
      <w:r w:rsidRPr="00762C55">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პრაქტიკული რეკომენდაცია</w:t>
      </w:r>
    </w:p>
    <w:p w14:paraId="3299FD2E" w14:textId="3257E1F6" w:rsidR="009D2ACF" w:rsidRPr="00290EA7" w:rsidRDefault="00762C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კოდირება მოიცავს არასრულ დოზირებასაც.</w:t>
      </w:r>
    </w:p>
    <w:p w14:paraId="5892AC92" w14:textId="77777777" w:rsidR="009D2ACF" w:rsidRPr="00290EA7" w:rsidRDefault="009D2ACF" w:rsidP="009D2ACF">
      <w:pPr>
        <w:rPr>
          <w:rFonts w:ascii="Sylfaen" w:hAnsi="Sylfaen"/>
          <w:color w:val="0F243E" w:themeColor="text2" w:themeShade="80"/>
          <w:lang w:val="ka-GE"/>
        </w:rPr>
      </w:pPr>
    </w:p>
    <w:p w14:paraId="0DF3353C"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3.4. ჰაერის გაჟონვის სინდრომი, რომელიც საჭიროებს დრენირებას</w:t>
      </w:r>
    </w:p>
    <w:p w14:paraId="3DB2C115" w14:textId="125A4A80" w:rsidR="00210846" w:rsidRPr="00290EA7" w:rsidRDefault="0021084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10846">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464DEA41" w14:textId="3F10134E"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“AirLeak</w:t>
      </w:r>
    </w:p>
    <w:p w14:paraId="5D9918B6" w14:textId="2CE8D091" w:rsidR="00210846" w:rsidRPr="00290EA7" w:rsidRDefault="0021084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10846">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3620A6F1" w14:textId="66C16E1A"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w:t>
      </w:r>
    </w:p>
    <w:p w14:paraId="6B757054" w14:textId="7A9609C3" w:rsidR="00210846" w:rsidRPr="00290EA7" w:rsidRDefault="0021084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10846">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განსაზღვრა</w:t>
      </w:r>
    </w:p>
    <w:p w14:paraId="1DB13189" w14:textId="4EC6F05F"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ჰაერის გაჟონვის სინდრომი, რომელიც საჭიროებს დრენირებას.</w:t>
      </w:r>
    </w:p>
    <w:p w14:paraId="3953CD8E" w14:textId="69017BCB" w:rsidR="00210846" w:rsidRPr="00290EA7" w:rsidRDefault="00210846" w:rsidP="009D2ACF">
      <w:pPr>
        <w:rPr>
          <w:rFonts w:ascii="Sylfaen" w:hAnsi="Sylfaen"/>
          <w:b/>
          <w:color w:val="0F243E" w:themeColor="text2" w:themeShade="80"/>
          <w:lang w:val="ka-GE"/>
        </w:rPr>
      </w:pPr>
      <w:r w:rsidRPr="00210846">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31C62146" w14:textId="3D285162"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ჰაერის გაჟონვის სინდრომის განვითარების სიხშირის შესწავლა ინტენსიური თერაპიის განყოფილებაში ჰოსპიტალიზირებულ ახალშობილებში.</w:t>
      </w:r>
    </w:p>
    <w:p w14:paraId="20B93C25" w14:textId="78F7019F" w:rsidR="00210846" w:rsidRPr="00290EA7" w:rsidRDefault="00210846" w:rsidP="009D2ACF">
      <w:pPr>
        <w:rPr>
          <w:rFonts w:ascii="Sylfaen" w:hAnsi="Sylfaen"/>
          <w:b/>
          <w:color w:val="0F243E" w:themeColor="text2" w:themeShade="80"/>
          <w:lang w:val="ka-GE"/>
        </w:rPr>
      </w:pPr>
      <w:r w:rsidRPr="00210846">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18F73F5E" w14:textId="553DC12A"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07211ADF" w14:textId="370619AA" w:rsidR="00210846" w:rsidRPr="00290EA7" w:rsidRDefault="00210846" w:rsidP="009D2ACF">
      <w:pPr>
        <w:rPr>
          <w:rFonts w:ascii="Sylfaen" w:hAnsi="Sylfaen"/>
          <w:b/>
          <w:color w:val="0F243E" w:themeColor="text2" w:themeShade="80"/>
          <w:lang w:val="ka-GE"/>
        </w:rPr>
      </w:pPr>
      <w:r w:rsidRPr="00210846">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6046B0D2" w14:textId="41004933"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მინ1, მაქს 2;</w:t>
      </w:r>
    </w:p>
    <w:p w14:paraId="12E4F0C1" w14:textId="00134DA0" w:rsidR="00210846" w:rsidRPr="00290EA7" w:rsidRDefault="0021084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10846">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ფორმატი</w:t>
      </w:r>
    </w:p>
    <w:p w14:paraId="12FA408F" w14:textId="4304F774"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258B6061" w14:textId="7F95B5CF" w:rsidR="009D2ACF" w:rsidRPr="00290EA7" w:rsidRDefault="00210846" w:rsidP="009D2ACF">
      <w:pPr>
        <w:rPr>
          <w:rFonts w:ascii="Sylfaen" w:hAnsi="Sylfaen"/>
          <w:b/>
          <w:color w:val="0F243E" w:themeColor="text2" w:themeShade="80"/>
          <w:lang w:val="ka-GE"/>
        </w:rPr>
      </w:pPr>
      <w:r w:rsidRPr="00210846">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ცვლადის კოდირება</w:t>
      </w:r>
    </w:p>
    <w:p w14:paraId="6EFD2614" w14:textId="3095F362"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 არა, არ არის  არანაირი ჰაერის გაჟონვის სინდრომი, დრენირების საჭიროებით</w:t>
      </w:r>
    </w:p>
    <w:p w14:paraId="00AAB9FE" w14:textId="03A6D311"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 დიახ, არის ჰაერის გაჟონვის სინდრომი დრენირების საჭიროებით</w:t>
      </w:r>
    </w:p>
    <w:p w14:paraId="30ADE7F7" w14:textId="31FBEC33"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06C6B056" w14:textId="2D6CB95E" w:rsidR="00210846" w:rsidRPr="00290EA7" w:rsidRDefault="00210846"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10846">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1AA8CC65" w14:textId="28A11CC5" w:rsidR="009D2ACF" w:rsidRPr="00290EA7" w:rsidRDefault="00210846"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ჰაერის გაჟონვაში იგულისხმება სხვადასხვა მდგომარეობები, როგორიცაა პნევმოთორაქსი, პნევმოპერიკარდიუმი, პნევმომედიასტინიუმი, ინტენსტიციული ემფიზემა და სხვა. არ შედის ის მდგომარეობები, როდესაც პლევრის ღრუს დრენირებას წარმოებს პროფილაქტიკის მიზნით რიგი ქირურგიული ინტერვენციების დროს (მაგ: თორაკოტომია)</w:t>
      </w:r>
    </w:p>
    <w:p w14:paraId="58B5FF9E" w14:textId="77777777" w:rsidR="009D2ACF" w:rsidRPr="00290EA7" w:rsidRDefault="009D2ACF" w:rsidP="009D2ACF">
      <w:pPr>
        <w:rPr>
          <w:rFonts w:ascii="Sylfaen" w:hAnsi="Sylfaen"/>
          <w:color w:val="0F243E" w:themeColor="text2" w:themeShade="80"/>
          <w:lang w:val="ka-GE"/>
        </w:rPr>
      </w:pPr>
    </w:p>
    <w:p w14:paraId="591C2614"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3.5. ახალშობილებში, პოსტკონცეპტუალური ასაკით 36 კვირა, რესპირატორული დახმარების საჭიროება</w:t>
      </w:r>
    </w:p>
    <w:p w14:paraId="16096D78" w14:textId="4C930B8D" w:rsidR="00271F67" w:rsidRPr="00290EA7" w:rsidRDefault="00271F6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C80F27" w:rsidRPr="00271F67">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27EDAEF9" w14:textId="402F07D9"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„resps_supp36“</w:t>
      </w:r>
    </w:p>
    <w:p w14:paraId="48E19801" w14:textId="304E72B3"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645E5AE6" w14:textId="674CF1B0"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1B286FFF" w14:textId="6137AF56"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12D21E99" w14:textId="0DE0CF52"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პოსტკოცენცეპტუალურად 36 კვირის ასაკის  ახალშობილების  რესპორატორული დახმარების სტატუსი</w:t>
      </w:r>
    </w:p>
    <w:p w14:paraId="359F03E9" w14:textId="77777777" w:rsidR="00271F67" w:rsidRDefault="00271F67" w:rsidP="009D2ACF">
      <w:pPr>
        <w:rPr>
          <w:rFonts w:ascii="Sylfaen" w:hAnsi="Sylfaen"/>
          <w:color w:val="0F243E" w:themeColor="text2" w:themeShade="80"/>
          <w:lang w:val="ka-GE"/>
        </w:rPr>
      </w:pPr>
    </w:p>
    <w:p w14:paraId="3065DDA8" w14:textId="77777777" w:rsidR="00271F67" w:rsidRDefault="00271F67" w:rsidP="009D2ACF">
      <w:pPr>
        <w:rPr>
          <w:rFonts w:ascii="Sylfaen" w:hAnsi="Sylfaen"/>
          <w:color w:val="0F243E" w:themeColor="text2" w:themeShade="80"/>
          <w:lang w:val="ka-GE"/>
        </w:rPr>
      </w:pPr>
    </w:p>
    <w:p w14:paraId="09E63C3D" w14:textId="61785A93" w:rsidR="00271F67" w:rsidRPr="00290EA7" w:rsidRDefault="00271F6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71F67">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21EC7C6C" w14:textId="047E433A"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მაღალი რისკის დღენაკლ ახალშობილებში, პოსტკონცეპტუალურად 36 კვირის ასაკში, რესპირატორული დახმარების საჭიროების განსაზღვრა ფილტვის ქრონიკული დაავადების (ბრონქოპულმონური დისპლაზიის) დროული დიაგნოსტიკისა და აღრიცხვიანობის მიზნით. </w:t>
      </w:r>
    </w:p>
    <w:p w14:paraId="34566C10" w14:textId="478C03BE" w:rsidR="00271F67" w:rsidRPr="00290EA7" w:rsidRDefault="00271F67"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271F67">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086DEE7D" w14:textId="4A8FE4FB"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ციფრი</w:t>
      </w:r>
    </w:p>
    <w:p w14:paraId="56B4CB16" w14:textId="09561C65"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7C62EE2C" w14:textId="0D50596A"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 1; მაქს. 2</w:t>
      </w:r>
    </w:p>
    <w:p w14:paraId="63EC759E" w14:textId="5AC9C34C"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7A581A19" w14:textId="58DD4C9A"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20EE24B3" w14:textId="3C63C6AE" w:rsidR="009D2ACF"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 xml:space="preserve">ცვლადის კოდირება </w:t>
      </w:r>
    </w:p>
    <w:p w14:paraId="6B02A4FE" w14:textId="5E82DE05"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w:t>
      </w:r>
      <w:r w:rsidR="009D2ACF" w:rsidRPr="00290EA7">
        <w:rPr>
          <w:rFonts w:ascii="Sylfaen" w:hAnsi="Sylfaen"/>
          <w:color w:val="0F243E" w:themeColor="text2" w:themeShade="80"/>
          <w:lang w:val="ka-GE"/>
        </w:rPr>
        <w:tab/>
        <w:t>უცნობი - მონაცემები არაა ხელმისაწვდომი;</w:t>
      </w:r>
    </w:p>
    <w:p w14:paraId="5F80866E" w14:textId="5D8C4D97"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w:t>
      </w:r>
      <w:r w:rsidR="009D2ACF" w:rsidRPr="00290EA7">
        <w:rPr>
          <w:rFonts w:ascii="Sylfaen" w:hAnsi="Sylfaen"/>
          <w:color w:val="0F243E" w:themeColor="text2" w:themeShade="80"/>
          <w:lang w:val="ka-GE"/>
        </w:rPr>
        <w:tab/>
        <w:t>ახალშობილი არ საჭიროებს რესპირატორულ დახმარებას;</w:t>
      </w:r>
    </w:p>
    <w:p w14:paraId="60B20200" w14:textId="6A8989A5"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3-</w:t>
      </w:r>
      <w:r w:rsidR="009D2ACF" w:rsidRPr="00290EA7">
        <w:rPr>
          <w:rFonts w:ascii="Sylfaen" w:hAnsi="Sylfaen"/>
          <w:color w:val="0F243E" w:themeColor="text2" w:themeShade="80"/>
          <w:lang w:val="ka-GE"/>
        </w:rPr>
        <w:tab/>
        <w:t>პერიოდულად საჭიროებს რესპირატორულ მხარდაჭერას ჰაერი-ჟანგბადის ნარევით დაბალი ნაკადის ნაზალური კანულით (ნ/კ ≤1ლ/წთ), მაგ:  კვების დროს;</w:t>
      </w:r>
    </w:p>
    <w:p w14:paraId="2803A440" w14:textId="474D597D"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4-</w:t>
      </w:r>
      <w:r w:rsidR="009D2ACF" w:rsidRPr="00290EA7">
        <w:rPr>
          <w:rFonts w:ascii="Sylfaen" w:hAnsi="Sylfaen"/>
          <w:color w:val="0F243E" w:themeColor="text2" w:themeShade="80"/>
          <w:lang w:val="ka-GE"/>
        </w:rPr>
        <w:tab/>
        <w:t xml:space="preserve">ოქსიგენოთრაპია ჰაერ-ჟანგბადის ნარევით ჟანგბადის კარვის ან ინკუბატორის გამოყენებით;  </w:t>
      </w:r>
    </w:p>
    <w:p w14:paraId="2EC0F475" w14:textId="01C04BC7"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5-</w:t>
      </w:r>
      <w:r w:rsidR="009D2ACF" w:rsidRPr="00290EA7">
        <w:rPr>
          <w:rFonts w:ascii="Sylfaen" w:hAnsi="Sylfaen"/>
          <w:color w:val="0F243E" w:themeColor="text2" w:themeShade="80"/>
          <w:lang w:val="ka-GE"/>
        </w:rPr>
        <w:tab/>
        <w:t>რესპირატორული მხარდაჭერა  ჰაერ-ჟანგბადის მაღალი ნაკადის  ნაზალური კანულით ( &gt;1ლ / წთ);</w:t>
      </w:r>
    </w:p>
    <w:p w14:paraId="3B6EF1BD" w14:textId="030AE3CC"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6</w:t>
      </w:r>
      <w:r w:rsidRPr="00290EA7">
        <w:rPr>
          <w:rFonts w:ascii="Sylfaen" w:hAnsi="Sylfaen"/>
          <w:color w:val="0F243E" w:themeColor="text2" w:themeShade="80"/>
          <w:lang w:val="ka-GE"/>
        </w:rPr>
        <w:t>-</w:t>
      </w:r>
      <w:r w:rsidR="009D2ACF" w:rsidRPr="00290EA7">
        <w:rPr>
          <w:rFonts w:ascii="Sylfaen" w:hAnsi="Sylfaen"/>
          <w:color w:val="0F243E" w:themeColor="text2" w:themeShade="80"/>
          <w:lang w:val="ka-GE"/>
        </w:rPr>
        <w:tab/>
        <w:t xml:space="preserve">ვენტილაციური მხარდაჭერა სასუნთ გზებში ნაზალურად მუდმივ დადებითი წნევით  (N-CPAP); </w:t>
      </w:r>
    </w:p>
    <w:p w14:paraId="2A3CB335" w14:textId="4A961304"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7-</w:t>
      </w:r>
      <w:r w:rsidR="009D2ACF" w:rsidRPr="00290EA7">
        <w:rPr>
          <w:rFonts w:ascii="Sylfaen" w:hAnsi="Sylfaen"/>
          <w:color w:val="0F243E" w:themeColor="text2" w:themeShade="80"/>
          <w:lang w:val="ka-GE"/>
        </w:rPr>
        <w:tab/>
        <w:t>ნაზალური ვენტილაცია (მოიცავს მაღალ სიხშირესაც);</w:t>
      </w:r>
    </w:p>
    <w:p w14:paraId="75B3C008" w14:textId="402DFBD4"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8-</w:t>
      </w:r>
      <w:r w:rsidR="009D2ACF" w:rsidRPr="00290EA7">
        <w:rPr>
          <w:rFonts w:ascii="Sylfaen" w:hAnsi="Sylfaen"/>
          <w:color w:val="0F243E" w:themeColor="text2" w:themeShade="80"/>
          <w:lang w:val="ka-GE"/>
        </w:rPr>
        <w:tab/>
        <w:t>ენდოტრაქეული მილით  სასუნთ გზებში მუდმივი დადებითი წნევის უზრუნველყოფა (CPAP) და/ან მექანიკური ვენტილაცია (მოიცავს მაღალ სიხშირესაც);</w:t>
      </w:r>
    </w:p>
    <w:p w14:paraId="0BDAF390" w14:textId="3FAFACD7"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9-</w:t>
      </w:r>
      <w:r w:rsidR="009D2ACF" w:rsidRPr="00290EA7">
        <w:rPr>
          <w:rFonts w:ascii="Sylfaen" w:hAnsi="Sylfaen"/>
          <w:color w:val="0F243E" w:themeColor="text2" w:themeShade="80"/>
          <w:lang w:val="ka-GE"/>
        </w:rPr>
        <w:tab/>
        <w:t>ტრაქეოსტომის მილით სასუნთ გზებში მუდმივი დადებითი წნევის უზრუნველყოფა  (CPAP) და/ან მექანიკური ვენტილაცია (მოიცავს მაღალ სიხშირესაც);</w:t>
      </w:r>
    </w:p>
    <w:p w14:paraId="69BE8A24" w14:textId="326AA9CD"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10-</w:t>
      </w:r>
      <w:r w:rsidR="009D2ACF" w:rsidRPr="00290EA7">
        <w:rPr>
          <w:rFonts w:ascii="Sylfaen" w:hAnsi="Sylfaen"/>
          <w:color w:val="0F243E" w:themeColor="text2" w:themeShade="80"/>
          <w:lang w:val="ka-GE"/>
        </w:rPr>
        <w:tab/>
        <w:t>მხოლოდ ტრაქეოსტომის მილი;</w:t>
      </w:r>
    </w:p>
    <w:p w14:paraId="119F9324" w14:textId="71898E1A"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w:t>
      </w:r>
      <w:r w:rsidRPr="00290EA7">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51862641" w14:textId="33753986" w:rsidR="009D2ACF"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ეს ველი ივსება ახალშობილთა ინტენსიურ თერაპიაში ჰოსპიტალიზირებული ყველა დღენაკლული ახალშობილისთვის, დაბადებისას  გესტაციით &lt;32  კვირა, პოსტკონცეპტუალურად  ზუსტად სიცოცხლის 36-ე კვირაზე, იმის მიუხედავად, ახალშობილის ჯამრთელობის გამოსავლის პროგნოზი როგორია, დაგეგმილია თუ არა </w:t>
      </w:r>
      <w:r w:rsidR="009D2ACF" w:rsidRPr="00290EA7">
        <w:rPr>
          <w:rFonts w:ascii="Sylfaen" w:hAnsi="Sylfaen"/>
          <w:color w:val="0F243E" w:themeColor="text2" w:themeShade="80"/>
          <w:lang w:val="ka-GE"/>
        </w:rPr>
        <w:lastRenderedPageBreak/>
        <w:t>ქირურგიული ჩარევა და ა.შ. თუ ჩამონათვლიდან ერთზე მეტი ვარიანტის ამორჩევაა შესაძლებელი, აირჩიეთ მათგან რომელიცაა უფრო კლინიკურად მძიმე</w:t>
      </w:r>
      <w:r w:rsidR="00CB10C9">
        <w:rPr>
          <w:rFonts w:ascii="Sylfaen" w:hAnsi="Sylfaen"/>
          <w:color w:val="0F243E" w:themeColor="text2" w:themeShade="80"/>
          <w:lang w:val="ka-GE"/>
        </w:rPr>
        <w:t>.</w:t>
      </w:r>
    </w:p>
    <w:p w14:paraId="332C8B05" w14:textId="77777777" w:rsidR="00CB10C9" w:rsidRPr="00290EA7" w:rsidRDefault="00CB10C9" w:rsidP="009D2ACF">
      <w:pPr>
        <w:rPr>
          <w:rFonts w:ascii="Sylfaen" w:hAnsi="Sylfaen"/>
          <w:color w:val="0F243E" w:themeColor="text2" w:themeShade="80"/>
          <w:lang w:val="ka-GE"/>
        </w:rPr>
      </w:pPr>
    </w:p>
    <w:p w14:paraId="227668FA"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3.6.  პოსტნატალურად კორტიკოსტეროიდების გამოყენება ფილტვის ქრონიკული დაავადების პრევენცია/მკურნალობის მიზნით</w:t>
      </w:r>
    </w:p>
    <w:p w14:paraId="03A9E052" w14:textId="12743726" w:rsidR="00271F67" w:rsidRPr="00290EA7" w:rsidRDefault="00271F6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71F67">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 xml:space="preserve">ცვლადის </w:t>
      </w:r>
      <w:r w:rsidRPr="00290EA7">
        <w:rPr>
          <w:rFonts w:ascii="Sylfaen" w:hAnsi="Sylfaen"/>
          <w:b/>
          <w:color w:val="0F243E" w:themeColor="text2" w:themeShade="80"/>
          <w:lang w:val="ka-GE"/>
        </w:rPr>
        <w:t>დასახელება</w:t>
      </w:r>
    </w:p>
    <w:p w14:paraId="33A5FEBC" w14:textId="5B6AE20B"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„sust CSCLD“</w:t>
      </w:r>
    </w:p>
    <w:p w14:paraId="7A299747" w14:textId="0F745738"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022A49D1" w14:textId="2E6EA36D"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098B59E4" w14:textId="7D42AB79"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2B5E9066" w14:textId="658067DC"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ახალშობობილთან პოსტნატალურად კორტიკოსტეროიდების გამოყენება ფილტვის ქრონიკული დაავადების პრევენცია/მკურნალობის მიზნით.</w:t>
      </w:r>
    </w:p>
    <w:p w14:paraId="55BF4B83" w14:textId="01B940A4"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65D658BE" w14:textId="0A1D45E8"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ფილტვის ქრონიკული დაავადება მიჩნეულია ნეიროგანვითარების შეფერხების ერთ-ერთ მნიშვნელოვან ფაქტორად. რიგ შემთხვევებში ფილტვის ქრონიკული დაავადების პრევენცია/მკურნალობის მიზნით ხდება კორტიკოსტეროიდების გამოყენება.</w:t>
      </w:r>
    </w:p>
    <w:p w14:paraId="366F76EB" w14:textId="3AF17479"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6B177100" w14:textId="200F86BC"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ციფრი</w:t>
      </w:r>
    </w:p>
    <w:p w14:paraId="1D76F1D2" w14:textId="5C0E15D5"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7D56F020" w14:textId="0EB0AFA5"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 1; მაქს. 2</w:t>
      </w:r>
    </w:p>
    <w:p w14:paraId="74263D1B" w14:textId="23686EFD" w:rsidR="00271F67" w:rsidRPr="00290EA7" w:rsidRDefault="00271F6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71F67">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ფორმატი</w:t>
      </w:r>
    </w:p>
    <w:p w14:paraId="0B4707D2" w14:textId="787694E2"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3F03B112" w14:textId="783A8C0C" w:rsidR="009D2ACF"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 xml:space="preserve">ცვლადის კოდირება </w:t>
      </w:r>
    </w:p>
    <w:p w14:paraId="0BACD8B5" w14:textId="791BA290"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სისტემური კორტიკოსტეროიდები არ გამოუყენებულა ფილტვის ქრონიკული დაავადების მკურნალობა/პრევენციის მიზნით;</w:t>
      </w:r>
    </w:p>
    <w:p w14:paraId="01025114" w14:textId="579EC11D"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-1, დიახ სისტემური კორტიკოსტეროიდები გამოყენებულია ფილტვის ქრონიკული დაავადების მკურნალობა/პრევენციის მიზნით; </w:t>
      </w:r>
    </w:p>
    <w:p w14:paraId="50ED1E04" w14:textId="00636003"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99-მონაცემები უცნობია;</w:t>
      </w:r>
    </w:p>
    <w:p w14:paraId="2F1792FB" w14:textId="669ACB01" w:rsidR="00271F67" w:rsidRPr="00290EA7" w:rsidRDefault="00271F67" w:rsidP="009D2ACF">
      <w:pPr>
        <w:rPr>
          <w:rFonts w:ascii="Sylfaen" w:hAnsi="Sylfaen"/>
          <w:b/>
          <w:color w:val="0F243E" w:themeColor="text2" w:themeShade="80"/>
          <w:lang w:val="ka-GE"/>
        </w:rPr>
      </w:pPr>
      <w:r w:rsidRPr="00271F67">
        <w:rPr>
          <w:rFonts w:ascii="Sylfaen" w:hAnsi="Sylfaen"/>
          <w:b/>
          <w:color w:val="0F243E" w:themeColor="text2" w:themeShade="80"/>
          <w:lang w:val="ka-GE"/>
        </w:rPr>
        <w:lastRenderedPageBreak/>
        <w:t xml:space="preserve">    </w:t>
      </w:r>
      <w:r w:rsidRPr="00290EA7">
        <w:rPr>
          <w:rFonts w:ascii="Sylfaen" w:hAnsi="Sylfaen"/>
          <w:b/>
          <w:color w:val="0F243E" w:themeColor="text2" w:themeShade="80"/>
          <w:lang w:val="ka-GE"/>
        </w:rPr>
        <w:t>9.</w:t>
      </w:r>
      <w:r w:rsidRPr="00271F67">
        <w:rPr>
          <w:rFonts w:ascii="Sylfaen" w:hAnsi="Sylfaen"/>
          <w:b/>
          <w:color w:val="0F243E" w:themeColor="text2" w:themeShade="80"/>
          <w:lang w:val="ka-GE"/>
        </w:rPr>
        <w:t xml:space="preserve"> </w:t>
      </w:r>
      <w:r w:rsidR="009D2ACF" w:rsidRPr="00290EA7">
        <w:rPr>
          <w:rFonts w:ascii="Sylfaen" w:hAnsi="Sylfaen"/>
          <w:b/>
          <w:color w:val="0F243E" w:themeColor="text2" w:themeShade="80"/>
          <w:lang w:val="ka-GE"/>
        </w:rPr>
        <w:t>პრაქტიკული რეკომენდაცია</w:t>
      </w:r>
    </w:p>
    <w:p w14:paraId="33A570AC" w14:textId="43FD4708" w:rsidR="009D2ACF" w:rsidRPr="00290EA7" w:rsidRDefault="00271F6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რიგ შემთხვევებში კლინიცისტების მიერ კორტიკოსტეროიდების გამოყენება ხდება რისკ-ჯგუფის ახალშობილებში ფილტვის ქრონიკული დაავადების პრევენცია/მკურნალობის მიზნით. არ ითვლება ის შემთხვევები, როდესაც კორტიკოსტეროიდების გამოყენება ხდება სხვა სამედიცინო ჩვენებით, მაგ: სუბგლოტური შეშუპების პრევენციისათვის პოსტექსტუბაციურ პერიოდში ან მყარი ჰიპოტენზიის დროს, ან მისი დეფიციტის ნებისმიერი ფორმის დროს</w:t>
      </w:r>
    </w:p>
    <w:p w14:paraId="6CE04708" w14:textId="77777777" w:rsidR="009D2ACF" w:rsidRPr="00290EA7" w:rsidRDefault="009D2ACF" w:rsidP="009D2ACF">
      <w:pPr>
        <w:rPr>
          <w:rFonts w:ascii="Sylfaen" w:hAnsi="Sylfaen"/>
          <w:color w:val="0F243E" w:themeColor="text2" w:themeShade="80"/>
          <w:lang w:val="ka-GE"/>
        </w:rPr>
      </w:pPr>
    </w:p>
    <w:p w14:paraId="7311E1DC" w14:textId="335C13A6" w:rsidR="009D2ACF" w:rsidRPr="00290EA7" w:rsidRDefault="00CB0A3D" w:rsidP="009D2ACF">
      <w:pPr>
        <w:rPr>
          <w:rFonts w:ascii="Sylfaen" w:hAnsi="Sylfaen"/>
          <w:b/>
          <w:color w:val="0F243E" w:themeColor="text2" w:themeShade="80"/>
          <w:lang w:val="ka-GE"/>
        </w:rPr>
      </w:pPr>
      <w:r w:rsidRPr="00290EA7">
        <w:rPr>
          <w:rFonts w:ascii="Sylfaen" w:hAnsi="Sylfaen"/>
          <w:b/>
          <w:color w:val="0F243E" w:themeColor="text2" w:themeShade="80"/>
          <w:lang w:val="ka-GE"/>
        </w:rPr>
        <w:t>3.7.</w:t>
      </w:r>
      <w:r w:rsidR="009D2ACF" w:rsidRPr="00290EA7">
        <w:rPr>
          <w:rFonts w:ascii="Sylfaen" w:hAnsi="Sylfaen"/>
          <w:b/>
          <w:color w:val="0F243E" w:themeColor="text2" w:themeShade="80"/>
          <w:lang w:val="ka-GE"/>
        </w:rPr>
        <w:t xml:space="preserve"> ნაზალურად არაინვაზიური დადებითი წნევით ვენტილაცია (NCPAP/NIPPV)</w:t>
      </w:r>
    </w:p>
    <w:p w14:paraId="528AB0E1" w14:textId="77777777" w:rsidR="001C341B" w:rsidRPr="00290EA7" w:rsidRDefault="001C341B"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00CB0A3D" w:rsidRPr="001C341B">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10129AC1" w14:textId="6684C6A7" w:rsidR="009D2ACF" w:rsidRPr="00290EA7" w:rsidRDefault="001C341B"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290EA7">
        <w:rPr>
          <w:rFonts w:ascii="Sylfaen" w:hAnsi="Sylfaen"/>
          <w:color w:val="0F243E" w:themeColor="text2" w:themeShade="80"/>
          <w:lang w:val="ka-GE"/>
        </w:rPr>
        <w:t xml:space="preserve">Resp.Nasal </w:t>
      </w:r>
    </w:p>
    <w:p w14:paraId="381A9140" w14:textId="1339089E" w:rsidR="001C341B" w:rsidRPr="00290EA7" w:rsidRDefault="001C341B"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00CB0A3D" w:rsidRPr="001C341B">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34C78BE5" w14:textId="1ECF5693"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3A1FB023" w14:textId="77777777" w:rsidR="001C341B" w:rsidRPr="00290EA7" w:rsidRDefault="001C341B" w:rsidP="009D2ACF">
      <w:pPr>
        <w:rPr>
          <w:rFonts w:ascii="Sylfaen" w:hAnsi="Sylfaen"/>
          <w:color w:val="0F243E" w:themeColor="text2" w:themeShade="80"/>
          <w:lang w:val="ka-GE"/>
        </w:rPr>
      </w:pPr>
      <w:r w:rsidRPr="001C341B">
        <w:rPr>
          <w:rFonts w:ascii="Sylfaen" w:hAnsi="Sylfaen"/>
          <w:b/>
          <w:color w:val="0F243E" w:themeColor="text2" w:themeShade="80"/>
          <w:lang w:val="ka-GE"/>
        </w:rPr>
        <w:t xml:space="preserve">    </w:t>
      </w:r>
      <w:r w:rsidR="00CB0A3D" w:rsidRPr="001C341B">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664EA95B" w14:textId="7444AD3A"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ახალშობილებში ნაზალურად მუდმივ დადებითი წნევით ვენტილაციის საჭიროება</w:t>
      </w:r>
    </w:p>
    <w:p w14:paraId="6724FF73" w14:textId="227B771E" w:rsidR="001C341B" w:rsidRPr="00290EA7" w:rsidRDefault="001C341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CB0A3D" w:rsidRPr="001C341B">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72C3E7BD" w14:textId="75958BA4"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არაინვაზიური ვენტილაციის გამოყენების დადგენა. ახალშობილებში მძიმე ფორმის რდს-ის შესაძლებელია იმართოს სხვადასხვა გზით. მათ შორისაა:</w:t>
      </w:r>
    </w:p>
    <w:p w14:paraId="609E3C23" w14:textId="78011BAB"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w:t>
      </w:r>
      <w:r w:rsidR="00DF0C76" w:rsidRPr="00290EA7">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სიცოცხლის პირველ საათებში ინტუბაცია, სურფაქტანტის გამოყენება ადრეული ექსტუბაცია და NCPAP/NIPPV, თუმცა რჩება რისკი რეინტუბაციის</w:t>
      </w:r>
    </w:p>
    <w:p w14:paraId="3175FBEF" w14:textId="3DD8BFBA"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ბ</w:t>
      </w:r>
      <w:r w:rsidR="00DF0C76" w:rsidRPr="00290EA7">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რისკ-ჯგუფის ახალშობილებში ადრეული NCPAP/NIPPV გამოყენება, თუმცა მაღალია რისკი მისი წარუმატებლობის, ინტუბაციისა და სურფაქტანტის გამოყენების.</w:t>
      </w:r>
    </w:p>
    <w:p w14:paraId="164EC4E9" w14:textId="67507E87"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გ) სიცოცხლის პირველივე საათებში ინტუბაცია, მექანიკური ვენტილაციის ინიცირება</w:t>
      </w:r>
    </w:p>
    <w:p w14:paraId="19DA64F7" w14:textId="48184D0B" w:rsidR="001C341B" w:rsidRPr="00290EA7" w:rsidRDefault="001C341B" w:rsidP="009D2ACF">
      <w:pPr>
        <w:rPr>
          <w:rFonts w:ascii="Sylfaen" w:hAnsi="Sylfaen"/>
          <w:b/>
          <w:color w:val="0F243E" w:themeColor="text2" w:themeShade="80"/>
          <w:lang w:val="ka-GE"/>
        </w:rPr>
      </w:pPr>
      <w:r w:rsidRPr="001C341B">
        <w:rPr>
          <w:rFonts w:ascii="Sylfaen" w:hAnsi="Sylfaen"/>
          <w:b/>
          <w:color w:val="0F243E" w:themeColor="text2" w:themeShade="80"/>
          <w:lang w:val="ka-GE"/>
        </w:rPr>
        <w:t xml:space="preserve">    </w:t>
      </w:r>
      <w:r w:rsidR="00CB0A3D" w:rsidRPr="001C341B">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66E4E440" w14:textId="046C4178"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212E339E" w14:textId="7DC1E20B" w:rsidR="001C341B" w:rsidRPr="00290EA7" w:rsidRDefault="001C341B" w:rsidP="009D2ACF">
      <w:pPr>
        <w:rPr>
          <w:rFonts w:ascii="Sylfaen" w:hAnsi="Sylfaen"/>
          <w:b/>
          <w:color w:val="0F243E" w:themeColor="text2" w:themeShade="80"/>
          <w:lang w:val="ka-GE"/>
        </w:rPr>
      </w:pPr>
      <w:r w:rsidRPr="001C341B">
        <w:rPr>
          <w:rFonts w:ascii="Sylfaen" w:hAnsi="Sylfaen"/>
          <w:b/>
          <w:color w:val="0F243E" w:themeColor="text2" w:themeShade="80"/>
          <w:lang w:val="ka-GE"/>
        </w:rPr>
        <w:t xml:space="preserve">    </w:t>
      </w:r>
      <w:r w:rsidR="00CB0A3D" w:rsidRPr="001C341B">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ველის ზომა</w:t>
      </w:r>
    </w:p>
    <w:p w14:paraId="761561A2" w14:textId="1843D7FE" w:rsidR="009D2ACF" w:rsidRPr="00290EA7" w:rsidRDefault="001C341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 1, მაქს.2</w:t>
      </w:r>
    </w:p>
    <w:p w14:paraId="4184CC62" w14:textId="2ED9E692" w:rsidR="00CB0A3D" w:rsidRPr="00290EA7" w:rsidRDefault="00CB0A3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CB0A3D">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ფორმატი</w:t>
      </w:r>
    </w:p>
    <w:p w14:paraId="2D4F83C1" w14:textId="3AD8EBC6" w:rsidR="009D2ACF" w:rsidRPr="00290EA7" w:rsidRDefault="00CB0A3D"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NN</w:t>
      </w:r>
    </w:p>
    <w:p w14:paraId="5E7E5F59" w14:textId="0837EE48" w:rsidR="009D2ACF" w:rsidRPr="00290EA7" w:rsidRDefault="00CB0A3D" w:rsidP="009D2ACF">
      <w:pPr>
        <w:rPr>
          <w:rFonts w:ascii="Sylfaen" w:hAnsi="Sylfaen"/>
          <w:b/>
          <w:color w:val="0F243E" w:themeColor="text2" w:themeShade="80"/>
          <w:lang w:val="ka-GE"/>
        </w:rPr>
      </w:pPr>
      <w:r w:rsidRPr="00CB0A3D">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ცვლადის კოდირება:</w:t>
      </w:r>
    </w:p>
    <w:p w14:paraId="311CCA2D" w14:textId="78163D3B" w:rsidR="009D2ACF" w:rsidRPr="00290EA7" w:rsidRDefault="00CB0A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NCPAP/NIPPV არასოდეს არ ყოფილა გამოყენებული</w:t>
      </w:r>
    </w:p>
    <w:p w14:paraId="3884E8F4" w14:textId="114751B5" w:rsidR="009D2ACF" w:rsidRPr="00290EA7" w:rsidRDefault="00CB0A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NCPAP/NIPPV გამოყენებული იყო მინიმუმ 4 სთ-ის ხანგრძლივობით</w:t>
      </w:r>
    </w:p>
    <w:p w14:paraId="5DE9B2DA" w14:textId="76CF7EFB" w:rsidR="009D2ACF" w:rsidRPr="00290EA7" w:rsidRDefault="00CB0A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99-უცნობი-მონაცემები არაა ხელმისაწვდომო</w:t>
      </w:r>
    </w:p>
    <w:p w14:paraId="441C8262" w14:textId="11267CD3" w:rsidR="00CB0A3D" w:rsidRPr="00290EA7" w:rsidRDefault="00CB0A3D" w:rsidP="009D2ACF">
      <w:pPr>
        <w:rPr>
          <w:rFonts w:ascii="Sylfaen" w:hAnsi="Sylfaen"/>
          <w:b/>
          <w:color w:val="0F243E" w:themeColor="text2" w:themeShade="80"/>
          <w:lang w:val="ka-GE"/>
        </w:rPr>
      </w:pPr>
      <w:r w:rsidRPr="00CB0A3D">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პრაქტიკული რეკომენდაცია</w:t>
      </w:r>
    </w:p>
    <w:p w14:paraId="697F49B5" w14:textId="0C8F76DC" w:rsidR="009D2ACF" w:rsidRPr="00290EA7" w:rsidRDefault="00CB0A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CPAP გამოყენებული იქნა  მხოლოდ სამშობიარო ბლოკში რეანიმაციული ღონისძიებების ჩატარებისას. ასევე ის ახალშობილები, რომელთა NCPAP/NIPPV ხანგრძლივობა &lt;4სთ.</w:t>
      </w:r>
    </w:p>
    <w:p w14:paraId="533B8FE7" w14:textId="77777777" w:rsidR="009D2ACF" w:rsidRPr="00290EA7" w:rsidRDefault="009D2ACF" w:rsidP="009D2ACF">
      <w:pPr>
        <w:rPr>
          <w:rFonts w:ascii="Sylfaen" w:hAnsi="Sylfaen"/>
          <w:color w:val="0F243E" w:themeColor="text2" w:themeShade="80"/>
          <w:lang w:val="ka-GE"/>
        </w:rPr>
      </w:pPr>
    </w:p>
    <w:p w14:paraId="2F0C6105" w14:textId="2258CBAB" w:rsidR="009D2ACF" w:rsidRPr="00290EA7" w:rsidRDefault="00584230" w:rsidP="009D2ACF">
      <w:pPr>
        <w:rPr>
          <w:rFonts w:ascii="Sylfaen" w:hAnsi="Sylfaen"/>
          <w:b/>
          <w:color w:val="0F243E" w:themeColor="text2" w:themeShade="80"/>
          <w:lang w:val="ka-GE"/>
        </w:rPr>
      </w:pPr>
      <w:r w:rsidRPr="00290EA7">
        <w:rPr>
          <w:rFonts w:ascii="Sylfaen" w:hAnsi="Sylfaen"/>
          <w:b/>
          <w:color w:val="0F243E" w:themeColor="text2" w:themeShade="80"/>
          <w:lang w:val="ka-GE"/>
        </w:rPr>
        <w:t>3.9.</w:t>
      </w:r>
      <w:r w:rsidR="009D2ACF" w:rsidRPr="00290EA7">
        <w:rPr>
          <w:rFonts w:ascii="Sylfaen" w:hAnsi="Sylfaen"/>
          <w:b/>
          <w:color w:val="0F243E" w:themeColor="text2" w:themeShade="80"/>
          <w:lang w:val="ka-GE"/>
        </w:rPr>
        <w:t xml:space="preserve">ახალშობილების არაინვაზიური ნაზალურად მუდმივ დადებითი წნევით (NCPAP/NIPPV) დაწყების  დრო </w:t>
      </w:r>
    </w:p>
    <w:p w14:paraId="6EF746D2" w14:textId="59D56938" w:rsidR="00584230"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08F2B6F7" w14:textId="1FA3F3A2"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NCPAPDate</w:t>
      </w:r>
    </w:p>
    <w:p w14:paraId="2D1AE312" w14:textId="6B326A99" w:rsidR="00584230"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6261D368" w14:textId="2F670E7F"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1D373C3F" w14:textId="083066F2" w:rsidR="00584230"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5DF82707" w14:textId="77A27B74"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პირველადად ნაზალურად დადებითი წნევით ვენტილაციის დაწყების დრო (NCPAP/NIPPV)  4სთ-ზე მეტი ხანგრძლივობით. ამასთან უნდა შევიდეს აგრეთვე ის ახალშობილები, რომლებიც იმყოფებოდნენ NCPAP/NIPPV ვენტილაციაზე (&lt;4სთ) და გარდაიცვალნენ. </w:t>
      </w:r>
    </w:p>
    <w:p w14:paraId="2B3FA0E8" w14:textId="43EA1307" w:rsidR="00584230" w:rsidRPr="00290EA7" w:rsidRDefault="0058423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84230">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13FE271D" w14:textId="4E38E47D"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ნაზალურად დადებითი წნევით ვენტილაციის  მხარდაჭერის აღრიცხვიანობა და ინტერვენციის დროულობის შეფასება, რაც მნიშვნელოვნად დაკავშირებულია კეთილსაიმედო გამოსავალთან.</w:t>
      </w:r>
    </w:p>
    <w:p w14:paraId="182F48C6" w14:textId="05E8C777" w:rsidR="009D2ACF"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ახალშობილებში რდ-ის მკურნალობისათვის მოწოდებულია რამოდენიმე სტრატეგია:</w:t>
      </w:r>
    </w:p>
    <w:p w14:paraId="6907811C" w14:textId="1D616FAB" w:rsidR="009D2ACF" w:rsidRPr="00584230"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ა</w:t>
      </w:r>
      <w:r w:rsidR="00DF0C76">
        <w:rPr>
          <w:rFonts w:ascii="Sylfaen" w:hAnsi="Sylfaen"/>
          <w:color w:val="0F243E" w:themeColor="text2" w:themeShade="80"/>
          <w:lang w:val="ka-GE"/>
        </w:rPr>
        <w:t>)</w:t>
      </w: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ინტუბაცია პირველი საათში, ეკზოგენური სურფაქტანტის მიწოდება, ექსტუბაცია, NCPAPNIPPV/, თუმცა მაღალია რისკი რეინტუბაციის და მექანიკური ვენტილაციის</w:t>
      </w:r>
    </w:p>
    <w:p w14:paraId="5FF0FD51" w14:textId="41AF15BC"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Pr="00290EA7">
        <w:rPr>
          <w:rFonts w:ascii="Sylfaen" w:hAnsi="Sylfaen"/>
          <w:color w:val="0F243E" w:themeColor="text2" w:themeShade="80"/>
          <w:lang w:val="ka-GE"/>
        </w:rPr>
        <w:t>ბ</w:t>
      </w:r>
      <w:r w:rsidR="00DF0C76">
        <w:rPr>
          <w:rFonts w:ascii="Sylfaen" w:hAnsi="Sylfaen"/>
          <w:color w:val="0F243E" w:themeColor="text2" w:themeShade="80"/>
          <w:lang w:val="ka-GE"/>
        </w:rPr>
        <w:t>)</w:t>
      </w: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NCPAP/NIPPV ადრეული გამოყენება, რომელსაც შესაძლებელია ახლდეს ენდოტრაქეალური ინტუბაცია და ეკზოგენური სურფაქტანტის გამოყენება და +/_მექანიკური ვენტილაცია</w:t>
      </w:r>
    </w:p>
    <w:p w14:paraId="3B32E6B7" w14:textId="108233A1"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გ</w:t>
      </w:r>
      <w:r w:rsidR="00DF0C76" w:rsidRPr="00290EA7">
        <w:rPr>
          <w:rFonts w:ascii="Sylfaen" w:hAnsi="Sylfaen"/>
          <w:color w:val="0F243E" w:themeColor="text2" w:themeShade="80"/>
          <w:lang w:val="ka-GE"/>
        </w:rPr>
        <w:t>)</w:t>
      </w:r>
      <w:r w:rsidRPr="00290EA7">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სამშობიარო ბლოკში პირველადი რეანიმაციული ღონისძიებების  (ინტუბაცია, +სურფაქტანტი) ფონზე მექანიკური ვენტილაციის ინიცირება</w:t>
      </w:r>
    </w:p>
    <w:p w14:paraId="2AC9CF9A" w14:textId="14EA6332"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დ</w:t>
      </w:r>
      <w:r w:rsidR="00DF0C76" w:rsidRPr="00290EA7">
        <w:rPr>
          <w:rFonts w:ascii="Sylfaen" w:hAnsi="Sylfaen"/>
          <w:color w:val="0F243E" w:themeColor="text2" w:themeShade="80"/>
          <w:lang w:val="ka-GE"/>
        </w:rPr>
        <w:t>)</w:t>
      </w:r>
      <w:r w:rsidRPr="00290EA7">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სხვადასხვა მიზეზით მექანიკური ვენტილაცია, სურფაქტანტთერაპიის გარეშე;</w:t>
      </w:r>
    </w:p>
    <w:p w14:paraId="356CBC3B" w14:textId="52835EFD" w:rsidR="00584230" w:rsidRPr="00290EA7" w:rsidRDefault="0058423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584230">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ცვლადის ტიპი</w:t>
      </w:r>
    </w:p>
    <w:p w14:paraId="1B2E079C" w14:textId="26FCFD05"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00A65920" w14:textId="2C53ED0D" w:rsidR="00584230"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ველის ზომა</w:t>
      </w:r>
    </w:p>
    <w:p w14:paraId="4FE6BC25" w14:textId="43855062"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06CBE72C" w14:textId="77777777" w:rsidR="00584230"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ფორმატი</w:t>
      </w:r>
    </w:p>
    <w:p w14:paraId="61CCB46D" w14:textId="6C69A7B6"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0532A366" w14:textId="6918E453" w:rsidR="009D2ACF"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ცვლადის კოდირება:</w:t>
      </w:r>
    </w:p>
    <w:p w14:paraId="02B345D1" w14:textId="27C3B209" w:rsidR="009D2ACF" w:rsidRPr="00290EA7" w:rsidRDefault="00584230" w:rsidP="00584230">
      <w:pPr>
        <w:ind w:left="270"/>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0-დიახ, ნაზალურად დადებითი წნევით ვენტილაცია განხორციელდა პირველ 48სთ-ში;</w:t>
      </w:r>
    </w:p>
    <w:p w14:paraId="328A1A86" w14:textId="39F9D2B0"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ნაზალურად დადებითი წნევით ვენტილაცია განხორციელდა &gt; 48სთ-ის ასაკში;</w:t>
      </w:r>
    </w:p>
    <w:p w14:paraId="772857FA" w14:textId="40148DD1"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4B24270F" w14:textId="74DF6EEB" w:rsidR="00584230" w:rsidRPr="00290EA7" w:rsidRDefault="00584230" w:rsidP="009D2ACF">
      <w:pPr>
        <w:rPr>
          <w:rFonts w:ascii="Sylfaen" w:hAnsi="Sylfaen"/>
          <w:b/>
          <w:color w:val="0F243E" w:themeColor="text2" w:themeShade="80"/>
          <w:lang w:val="ka-GE"/>
        </w:rPr>
      </w:pPr>
      <w:r w:rsidRPr="00584230">
        <w:rPr>
          <w:rFonts w:ascii="Sylfaen" w:hAnsi="Sylfaen"/>
          <w:b/>
          <w:color w:val="0F243E" w:themeColor="text2" w:themeShade="80"/>
          <w:lang w:val="ka-GE"/>
        </w:rPr>
        <w:t xml:space="preserve">    10. </w:t>
      </w:r>
      <w:r w:rsidR="009D2ACF" w:rsidRPr="00290EA7">
        <w:rPr>
          <w:rFonts w:ascii="Sylfaen" w:hAnsi="Sylfaen"/>
          <w:b/>
          <w:color w:val="0F243E" w:themeColor="text2" w:themeShade="80"/>
          <w:lang w:val="ka-GE"/>
        </w:rPr>
        <w:t>პრაქტიკული რეკომენდაცია</w:t>
      </w:r>
    </w:p>
    <w:p w14:paraId="381CD723" w14:textId="10139706" w:rsidR="009D2ACF" w:rsidRPr="00290EA7" w:rsidRDefault="0058423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ნაზალურად დადებითი წნევით ვენტილაცია გამოყენებული იქნა  მხოლოდ სამშობიარო ბლოკში რეანიმაციული ღონისძიებების ჩატარებისას. ასევე ის ახალშობილები, რომელთანაც  ნაზალურად დადებითი წნევის ვენტილაციის ხანგრძლივობა &lt;4სთ, გარდა იმ შემთხვევებისა, თუ ლეტალობა დაფიქსირდა ვენტილაციური დახმარებიდან 4სთ-ზე ადრე</w:t>
      </w:r>
      <w:r w:rsidR="00CB10C9">
        <w:rPr>
          <w:rFonts w:ascii="Sylfaen" w:hAnsi="Sylfaen"/>
          <w:color w:val="0F243E" w:themeColor="text2" w:themeShade="80"/>
          <w:lang w:val="ka-GE"/>
        </w:rPr>
        <w:t>.</w:t>
      </w:r>
    </w:p>
    <w:p w14:paraId="45762B63" w14:textId="77777777" w:rsidR="009D2ACF" w:rsidRPr="00290EA7" w:rsidRDefault="009D2ACF" w:rsidP="009D2ACF">
      <w:pPr>
        <w:rPr>
          <w:rFonts w:ascii="Sylfaen" w:hAnsi="Sylfaen"/>
          <w:color w:val="0F243E" w:themeColor="text2" w:themeShade="80"/>
          <w:lang w:val="ka-GE"/>
        </w:rPr>
      </w:pPr>
    </w:p>
    <w:p w14:paraId="616B4E5A"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3.10.</w:t>
      </w:r>
      <w:r w:rsidRPr="00290EA7">
        <w:rPr>
          <w:rFonts w:ascii="Sylfaen" w:hAnsi="Sylfaen"/>
          <w:b/>
          <w:color w:val="0F243E" w:themeColor="text2" w:themeShade="80"/>
          <w:lang w:val="ka-GE"/>
        </w:rPr>
        <w:tab/>
        <w:t xml:space="preserve">არაინვაზიური ნაზალურად დადებითი წნევით ვენტილაციის (NCPAP/NIPPV) ხანგრძლივობა  (სთ) </w:t>
      </w:r>
    </w:p>
    <w:p w14:paraId="24DC0059" w14:textId="2E8FD683" w:rsidR="00E33435" w:rsidRPr="00290EA7" w:rsidRDefault="00E3343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33435">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6CA9C748" w14:textId="5F2535FB"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NCPAPHour</w:t>
      </w:r>
    </w:p>
    <w:p w14:paraId="484F0746" w14:textId="3EFA976C" w:rsidR="009D2ACF" w:rsidRPr="00290EA7" w:rsidRDefault="00E3343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33435">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2214C38A" w14:textId="2A594D63" w:rsidR="00E33435" w:rsidRPr="00290EA7" w:rsidRDefault="00E33435" w:rsidP="009D2ACF">
      <w:pPr>
        <w:rPr>
          <w:rFonts w:ascii="Sylfaen" w:hAnsi="Sylfaen"/>
          <w:b/>
          <w:color w:val="0F243E" w:themeColor="text2" w:themeShade="80"/>
          <w:lang w:val="ka-GE"/>
        </w:rPr>
      </w:pPr>
      <w:r w:rsidRPr="00E33435">
        <w:rPr>
          <w:rFonts w:ascii="Sylfaen" w:hAnsi="Sylfaen"/>
          <w:b/>
          <w:color w:val="0F243E" w:themeColor="text2" w:themeShade="80"/>
          <w:lang w:val="ka-GE"/>
        </w:rPr>
        <w:lastRenderedPageBreak/>
        <w:t xml:space="preserve">    3. </w:t>
      </w:r>
      <w:r w:rsidR="009D2ACF" w:rsidRPr="00290EA7">
        <w:rPr>
          <w:rFonts w:ascii="Sylfaen" w:hAnsi="Sylfaen"/>
          <w:b/>
          <w:color w:val="0F243E" w:themeColor="text2" w:themeShade="80"/>
          <w:lang w:val="ka-GE"/>
        </w:rPr>
        <w:t>განსაზღვრება</w:t>
      </w:r>
    </w:p>
    <w:p w14:paraId="1AD6D47C" w14:textId="3194C895"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ახალშობილთან ნაზალურად დადებითი წნევით ვენტილაციის ხანგრძლივობა სთ-ებში</w:t>
      </w:r>
    </w:p>
    <w:p w14:paraId="71DC75BE" w14:textId="30CFAE2A" w:rsidR="00E33435" w:rsidRPr="00290EA7" w:rsidRDefault="00E3343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33435">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3EA25A89" w14:textId="33DFD346"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არაინვაზიური ვენტილაციის გამოყენების ხარისხის შეფასება.</w:t>
      </w:r>
    </w:p>
    <w:p w14:paraId="41502D69" w14:textId="6094355A" w:rsidR="00E33435" w:rsidRPr="00290EA7" w:rsidRDefault="00E33435" w:rsidP="009D2ACF">
      <w:pPr>
        <w:rPr>
          <w:rFonts w:ascii="Sylfaen" w:hAnsi="Sylfaen"/>
          <w:b/>
          <w:color w:val="0F243E" w:themeColor="text2" w:themeShade="80"/>
          <w:lang w:val="ka-GE"/>
        </w:rPr>
      </w:pPr>
      <w:r w:rsidRPr="00E33435">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75780A2A" w14:textId="2CB8E16C"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4AE3E6A3" w14:textId="40037B0B" w:rsidR="00E33435" w:rsidRPr="00290EA7" w:rsidRDefault="00E33435" w:rsidP="009D2ACF">
      <w:pPr>
        <w:rPr>
          <w:rFonts w:ascii="Sylfaen" w:hAnsi="Sylfaen"/>
          <w:b/>
          <w:color w:val="0F243E" w:themeColor="text2" w:themeShade="80"/>
          <w:lang w:val="ka-GE"/>
        </w:rPr>
      </w:pPr>
      <w:r w:rsidRPr="00E33435">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192AE9A4" w14:textId="4BACC087"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მინ.5, მაქს.5</w:t>
      </w:r>
    </w:p>
    <w:p w14:paraId="0312275C" w14:textId="4002A1BC" w:rsidR="00E33435" w:rsidRPr="00290EA7" w:rsidRDefault="00E33435" w:rsidP="009D2ACF">
      <w:pPr>
        <w:rPr>
          <w:rFonts w:ascii="Sylfaen" w:hAnsi="Sylfaen"/>
          <w:b/>
          <w:color w:val="0F243E" w:themeColor="text2" w:themeShade="80"/>
          <w:lang w:val="ka-GE"/>
        </w:rPr>
      </w:pPr>
      <w:r w:rsidRPr="00E33435">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1E520023" w14:textId="3D62E225"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4C734ED4" w14:textId="1F37F019" w:rsidR="00E33435" w:rsidRPr="00290EA7" w:rsidRDefault="00E33435"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33435">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4ADC0419" w14:textId="158A7CE3"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ახალშობილის ნაზალური ვენტილაციური უზრუნველყოფის ხანგრძლივობა ტოტალურად  გამოხატული საათებში (NCPAP+/_NIPPV).</w:t>
      </w:r>
    </w:p>
    <w:p w14:paraId="5A3BD90A" w14:textId="7FF7270A" w:rsidR="00E33435" w:rsidRPr="00290EA7" w:rsidRDefault="00E3343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33435">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75961490" w14:textId="47A1A4B1" w:rsidR="009D2ACF" w:rsidRPr="00290EA7" w:rsidRDefault="00E3343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96სთ-მდე ხანგრძლივობის დროს მიზანშეწონილია მიეთითოს ზუსტი დრო რიცხვთა დამრგვალების შემდეგი პრინციპით: მაგ: 1სთ და 20წთ დამრგვალდეს, როგორც 1სთ30წთ, 1სთ და 30წთ ჩაიწეროს როგორც 2სთ. 96სთ მეტი ხანგრძლივობით ჩაიწეროს უახლოესი დღე. თუ ნაზალურად ვენტილაციის ყოფნის რამოდენიმე ეპიზოდი არის, საჭიროა მისი </w:t>
      </w:r>
      <w:r w:rsidR="009D2ACF" w:rsidRPr="00CB10C9">
        <w:rPr>
          <w:rFonts w:ascii="Sylfaen" w:hAnsi="Sylfaen"/>
          <w:color w:val="0F243E" w:themeColor="text2" w:themeShade="80"/>
          <w:highlight w:val="yellow"/>
          <w:lang w:val="ka-GE"/>
        </w:rPr>
        <w:t>კოლექტიურად შეკრება. დამრგვალებისათვის და მარტივი კალკულაციისათვის გამოიყენეთ შემდეგი ცხრილი:</w:t>
      </w:r>
    </w:p>
    <w:p w14:paraId="20511F05" w14:textId="77777777" w:rsidR="009D2ACF" w:rsidRPr="00290EA7" w:rsidRDefault="009D2ACF" w:rsidP="009D2ACF">
      <w:pPr>
        <w:rPr>
          <w:rFonts w:ascii="Sylfaen" w:hAnsi="Sylfaen"/>
          <w:color w:val="0F243E" w:themeColor="text2" w:themeShade="80"/>
          <w:lang w:val="ka-GE"/>
        </w:rPr>
      </w:pPr>
    </w:p>
    <w:p w14:paraId="631FD0E4"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3.11.</w:t>
      </w:r>
      <w:r w:rsidRPr="00290EA7">
        <w:rPr>
          <w:rFonts w:ascii="Sylfaen" w:hAnsi="Sylfaen"/>
          <w:b/>
          <w:color w:val="0F243E" w:themeColor="text2" w:themeShade="80"/>
          <w:lang w:val="ka-GE"/>
        </w:rPr>
        <w:tab/>
        <w:t>მაღალნაკადიანი ნაზალური კანულა HFNC</w:t>
      </w:r>
    </w:p>
    <w:p w14:paraId="031B824B" w14:textId="3CC05BE2"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w:t>
      </w:r>
      <w:r w:rsidR="00E33435" w:rsidRPr="00965AB5">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569D9F02" w14:textId="3A91C8D0"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NFNC</w:t>
      </w:r>
    </w:p>
    <w:p w14:paraId="59D9045D" w14:textId="2CB7B8AE" w:rsidR="00965AB5" w:rsidRPr="00290EA7"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33435" w:rsidRPr="00965AB5">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77E9E3F1" w14:textId="1F34A6C8"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0A51C142" w14:textId="7C6057E9" w:rsidR="00965AB5" w:rsidRPr="00290EA7" w:rsidRDefault="00965AB5"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00E33435" w:rsidRPr="00965AB5">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62DA9B0C" w14:textId="3FFD883D"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გამთბარი და დატენიანებული ჰაერ-ჟანგბადის ნარევის მაღალნაკადით (&gt;1ლ/წთ)  ნაზალური კანულის გამოყენებით მიწოდება ახალშობილებში</w:t>
      </w:r>
    </w:p>
    <w:p w14:paraId="471CDF94" w14:textId="7D01E0FF"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w:t>
      </w:r>
      <w:r w:rsidR="00E33435" w:rsidRPr="00965AB5">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777AF6FE" w14:textId="32803F1C"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მაღალნაკადიანი ნაზალური კანულით რესპორატორული მხარდაჭერის აღრიცხვიანობა.</w:t>
      </w:r>
    </w:p>
    <w:p w14:paraId="43627418" w14:textId="4C218FF2"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ახალშობილებში რდ-ის შესაძლებელია იმართოს სხვადასხვა გზით. მათ შორისაა HFNC, რომელიც სულ უფრო ფართოდ გამოიყენება ნეონატოლოგიაში, იგი არ არის უპირატესი NCPAP, თუმცა ასევე დადასტურებულია, რომ გამთვარი და დატენიანებული ჰაერ-ჟანგბადის ნარევის მაღალი ნაკადით მიწოდებას აქვს NCPAP ეფექტი, ამასთან მის გამოყენებას უპირატესობას ანიჭებს როგორც მშობლები, ისე საშუალო მედ-პერსონალი.</w:t>
      </w:r>
    </w:p>
    <w:p w14:paraId="04AE889E" w14:textId="223D4A07" w:rsidR="00965AB5" w:rsidRPr="00290EA7"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33435" w:rsidRPr="00965AB5">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330CA672" w14:textId="5B4FDF7B"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52308145" w14:textId="46A80DEE"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w:t>
      </w:r>
      <w:r w:rsidR="00E33435" w:rsidRPr="00965AB5">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ველის ზომა</w:t>
      </w:r>
    </w:p>
    <w:p w14:paraId="075A2235" w14:textId="7CF10DB7"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6F11F6AD" w14:textId="35491149"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w:t>
      </w:r>
      <w:r w:rsidR="00E33435" w:rsidRPr="00965AB5">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ფორმატი</w:t>
      </w:r>
    </w:p>
    <w:p w14:paraId="27DF06F9" w14:textId="3D926C14"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321B4F61" w14:textId="6EE8F5A6" w:rsidR="009D2ACF" w:rsidRPr="00965AB5"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33435" w:rsidRPr="00965AB5">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5CC11CAB" w14:textId="7A24C2C8"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HFNC არასოდეს არ ყოფილა გამოყენებული</w:t>
      </w:r>
    </w:p>
    <w:p w14:paraId="7775C38E" w14:textId="6F517EFF"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HFNC გამოყენებული იყო მინიმუმ 4 სთ-ის ხანგრძლივობით</w:t>
      </w:r>
    </w:p>
    <w:p w14:paraId="7BDC0CF4" w14:textId="2481DEB8"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ხელმისაწვდომო</w:t>
      </w:r>
    </w:p>
    <w:p w14:paraId="53E49C2D" w14:textId="77777777" w:rsidR="00965AB5" w:rsidRPr="00290EA7"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33435" w:rsidRPr="00965AB5">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43E9DBE9" w14:textId="668EB307"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HFNC გამოყენებული იქნა  მხოლოდ სამშობიარო ბლოკში რეანიმაციული ღონისძიებების ჩატარებისას. ასევე ის ახალშობილები, რომელთა HFNC ხანგრძლივობა &lt;4სთ.</w:t>
      </w:r>
    </w:p>
    <w:p w14:paraId="45B737E2" w14:textId="77777777" w:rsidR="009D2ACF" w:rsidRPr="00290EA7" w:rsidRDefault="009D2ACF" w:rsidP="009D2ACF">
      <w:pPr>
        <w:rPr>
          <w:rFonts w:ascii="Sylfaen" w:hAnsi="Sylfaen"/>
          <w:color w:val="0F243E" w:themeColor="text2" w:themeShade="80"/>
          <w:lang w:val="ka-GE"/>
        </w:rPr>
      </w:pPr>
    </w:p>
    <w:p w14:paraId="20E7C1EE" w14:textId="6C97791B" w:rsidR="009D2ACF" w:rsidRPr="00290EA7" w:rsidRDefault="00965AB5" w:rsidP="009D2ACF">
      <w:pPr>
        <w:rPr>
          <w:rFonts w:ascii="Sylfaen" w:hAnsi="Sylfaen"/>
          <w:b/>
          <w:color w:val="0F243E" w:themeColor="text2" w:themeShade="80"/>
          <w:lang w:val="ka-GE"/>
        </w:rPr>
      </w:pPr>
      <w:r w:rsidRPr="00290EA7">
        <w:rPr>
          <w:rFonts w:ascii="Sylfaen" w:hAnsi="Sylfaen"/>
          <w:b/>
          <w:color w:val="0F243E" w:themeColor="text2" w:themeShade="80"/>
          <w:lang w:val="ka-GE"/>
        </w:rPr>
        <w:t>3.12.</w:t>
      </w:r>
      <w:r w:rsidR="009D2ACF" w:rsidRPr="00290EA7">
        <w:rPr>
          <w:rFonts w:ascii="Sylfaen" w:hAnsi="Sylfaen"/>
          <w:b/>
          <w:color w:val="0F243E" w:themeColor="text2" w:themeShade="80"/>
          <w:lang w:val="ka-GE"/>
        </w:rPr>
        <w:t xml:space="preserve">მაღალნაკადიანი ნაზალური კანულით (HFNC) ოქსოგენოთერაპიის  ხანგრძლივობა  (სთ) </w:t>
      </w:r>
    </w:p>
    <w:p w14:paraId="5669407D" w14:textId="61DED825"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76077F5B" w14:textId="3D16F6E8"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HFNC Hrs</w:t>
      </w:r>
    </w:p>
    <w:p w14:paraId="7D430E3A" w14:textId="78DF806B" w:rsidR="00965AB5" w:rsidRPr="00290EA7" w:rsidRDefault="00965AB5" w:rsidP="009D2ACF">
      <w:pPr>
        <w:rPr>
          <w:rFonts w:ascii="Sylfaen" w:hAnsi="Sylfaen"/>
          <w:color w:val="0F243E" w:themeColor="text2" w:themeShade="80"/>
          <w:lang w:val="ka-GE"/>
        </w:rPr>
      </w:pPr>
      <w:r w:rsidRPr="00965AB5">
        <w:rPr>
          <w:rFonts w:ascii="Sylfaen" w:hAnsi="Sylfaen"/>
          <w:b/>
          <w:color w:val="0F243E" w:themeColor="text2" w:themeShade="80"/>
          <w:lang w:val="ka-GE"/>
        </w:rPr>
        <w:lastRenderedPageBreak/>
        <w:t xml:space="preserve">    2. </w:t>
      </w:r>
      <w:r w:rsidR="009D2ACF" w:rsidRPr="00290EA7">
        <w:rPr>
          <w:rFonts w:ascii="Sylfaen" w:hAnsi="Sylfaen"/>
          <w:b/>
          <w:color w:val="0F243E" w:themeColor="text2" w:themeShade="80"/>
          <w:lang w:val="ka-GE"/>
        </w:rPr>
        <w:t>ცვლადის შექმნის თარიღი</w:t>
      </w:r>
      <w:r w:rsidR="009D2ACF" w:rsidRPr="00290EA7">
        <w:rPr>
          <w:rFonts w:ascii="Sylfaen" w:hAnsi="Sylfaen"/>
          <w:color w:val="0F243E" w:themeColor="text2" w:themeShade="80"/>
          <w:lang w:val="ka-GE"/>
        </w:rPr>
        <w:t xml:space="preserve"> </w:t>
      </w:r>
    </w:p>
    <w:p w14:paraId="18ADB33B" w14:textId="76D8DE92" w:rsidR="009D2ACF" w:rsidRPr="00290EA7" w:rsidRDefault="00965AB5"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290EA7">
        <w:rPr>
          <w:rFonts w:ascii="Sylfaen" w:hAnsi="Sylfaen"/>
          <w:color w:val="0F243E" w:themeColor="text2" w:themeShade="80"/>
          <w:lang w:val="ka-GE"/>
        </w:rPr>
        <w:t>2019წ</w:t>
      </w:r>
    </w:p>
    <w:p w14:paraId="281585A1" w14:textId="77777777" w:rsidR="00965AB5" w:rsidRPr="00290EA7"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65AB5">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5AC1AAEF" w14:textId="0900269E" w:rsidR="009D2ACF" w:rsidRPr="00290EA7" w:rsidRDefault="00965AB5" w:rsidP="009D2ACF">
      <w:pPr>
        <w:rPr>
          <w:rFonts w:ascii="Sylfaen" w:hAnsi="Sylfaen"/>
          <w:color w:val="0F243E" w:themeColor="text2" w:themeShade="80"/>
          <w:lang w:val="ka-GE"/>
        </w:rPr>
      </w:pPr>
      <w:r>
        <w:rPr>
          <w:rFonts w:ascii="Sylfaen" w:hAnsi="Sylfaen"/>
          <w:b/>
          <w:color w:val="0F243E" w:themeColor="text2" w:themeShade="80"/>
          <w:lang w:val="ka-GE"/>
        </w:rPr>
        <w:t xml:space="preserve">        </w:t>
      </w:r>
      <w:r w:rsidR="009D2ACF" w:rsidRPr="00290EA7">
        <w:rPr>
          <w:rFonts w:ascii="Sylfaen" w:hAnsi="Sylfaen"/>
          <w:color w:val="0F243E" w:themeColor="text2" w:themeShade="80"/>
          <w:lang w:val="ka-GE"/>
        </w:rPr>
        <w:t>ახალშობილთან მაღალნაკადიანი (&gt;1ლწთ) ნაზალური კანულით გამთვარი და დატენიანებული ჰაერ-ჟანგბადის ნარევით ვენტილაციური მხარდაჭერის ხანგრძლივობა სთ-ებში</w:t>
      </w:r>
    </w:p>
    <w:p w14:paraId="655832F7" w14:textId="659DDF81"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 xml:space="preserve">მნიშვნელობა </w:t>
      </w:r>
    </w:p>
    <w:p w14:paraId="52C77E1F" w14:textId="74943DEA"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არაინვაზიური ვენტილაციის გამოყენების ხარისხის შეფასება.</w:t>
      </w:r>
    </w:p>
    <w:p w14:paraId="1702E375" w14:textId="0E0FB506"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4A3E494C" w14:textId="0BA04E39"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26157C7E" w14:textId="1FE5862C"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528EC0E0" w14:textId="435918EE"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მინ.5, მაქს.5</w:t>
      </w:r>
    </w:p>
    <w:p w14:paraId="23633ABD" w14:textId="4C1E3F39" w:rsidR="00965AB5" w:rsidRPr="00290EA7" w:rsidRDefault="00965AB5" w:rsidP="009D2ACF">
      <w:pPr>
        <w:rPr>
          <w:rFonts w:ascii="Sylfaen" w:hAnsi="Sylfaen"/>
          <w:b/>
          <w:color w:val="0F243E" w:themeColor="text2" w:themeShade="80"/>
          <w:lang w:val="ka-GE"/>
        </w:rPr>
      </w:pPr>
      <w:r w:rsidRPr="00965AB5">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498A2A2A" w14:textId="3F6C429A"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39EF575B" w14:textId="3743E011" w:rsidR="00965AB5" w:rsidRPr="00290EA7"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65AB5">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54807076" w14:textId="41F7C903"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ახალშობილის მაღალნაკადიანი (&gt;1ლწთ) ნაზალური კანულით (HFNC)  ვენტილაციური უზრუნველყოფის ხანგრძლივობა ტოტალურად  გამოხატული საათებში.</w:t>
      </w:r>
    </w:p>
    <w:p w14:paraId="67730168" w14:textId="59E753F3" w:rsidR="00965AB5" w:rsidRPr="00290EA7" w:rsidRDefault="00965AB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65AB5">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3BCBA8D6" w14:textId="11C0ED69" w:rsidR="009D2ACF" w:rsidRPr="00290EA7" w:rsidRDefault="00965AB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96სთ-მდე ხანგრძლივობის დროს მიზანშეწონილია მიეთითოს ზუსტი დრო, რიცხვთა დამრგვალების შემდეგი პრინციპით: მაგ: 1სთ და 20წთ დამრგვალდეს, როგორც 1სთ30წთ, 1სთ და 30წთ ჩაიწეროს როგორც 2სთ. 96სთ მეტი ხანგრძლივობით ჩაიწეროს უახლოესი დღე. თუ HFNC-ზე ყოფნის რამოდენიმე ეპიზოდი არის, საჭიროა მისი კოლექტიურად შეკრება. დამრგვალებისათვის და მარტივი კალკულაციისათვის </w:t>
      </w:r>
      <w:r w:rsidR="009D2ACF" w:rsidRPr="00CB10C9">
        <w:rPr>
          <w:rFonts w:ascii="Sylfaen" w:hAnsi="Sylfaen"/>
          <w:color w:val="0F243E" w:themeColor="text2" w:themeShade="80"/>
          <w:highlight w:val="yellow"/>
          <w:lang w:val="ka-GE"/>
        </w:rPr>
        <w:t>გამოიყენეთ შემდეგი ცხრილი:</w:t>
      </w:r>
    </w:p>
    <w:p w14:paraId="0F18F070" w14:textId="77777777" w:rsidR="009D2ACF" w:rsidRPr="00290EA7" w:rsidRDefault="009D2ACF"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p>
    <w:p w14:paraId="4ACCB23B"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3.13.</w:t>
      </w:r>
      <w:r w:rsidRPr="00290EA7">
        <w:rPr>
          <w:rFonts w:ascii="Sylfaen" w:hAnsi="Sylfaen"/>
          <w:b/>
          <w:color w:val="0F243E" w:themeColor="text2" w:themeShade="80"/>
          <w:lang w:val="ka-GE"/>
        </w:rPr>
        <w:tab/>
        <w:t>დაბალნაკადიანი ოქსიგენოთერაპია ნ/კ  და/ან ზოგადი წესით</w:t>
      </w:r>
    </w:p>
    <w:p w14:paraId="5D9AA6F8" w14:textId="715D063D" w:rsidR="00EB1D9E" w:rsidRPr="00290EA7" w:rsidRDefault="00EB1D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B1D9E">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 xml:space="preserve">ცვლადის </w:t>
      </w:r>
      <w:r w:rsidRPr="00290EA7">
        <w:rPr>
          <w:rFonts w:ascii="Sylfaen" w:hAnsi="Sylfaen"/>
          <w:b/>
          <w:color w:val="0F243E" w:themeColor="text2" w:themeShade="80"/>
          <w:lang w:val="ka-GE"/>
        </w:rPr>
        <w:t>დასახელება</w:t>
      </w:r>
    </w:p>
    <w:p w14:paraId="29DE6E75" w14:textId="18C547A7"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MinFlo</w:t>
      </w:r>
    </w:p>
    <w:p w14:paraId="6732FE20" w14:textId="635A7DF3" w:rsidR="00EB1D9E" w:rsidRPr="00290EA7" w:rsidRDefault="00EB1D9E" w:rsidP="009D2ACF">
      <w:pPr>
        <w:rPr>
          <w:rFonts w:ascii="Sylfaen" w:hAnsi="Sylfaen"/>
          <w:b/>
          <w:color w:val="0F243E" w:themeColor="text2" w:themeShade="80"/>
          <w:lang w:val="ka-GE"/>
        </w:rPr>
      </w:pPr>
      <w:r w:rsidRPr="00EB1D9E">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55403CFE" w14:textId="219EBA88"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201  წ</w:t>
      </w:r>
    </w:p>
    <w:p w14:paraId="52DDB345" w14:textId="598A835D" w:rsidR="00EB1D9E" w:rsidRPr="00290EA7" w:rsidRDefault="00EB1D9E" w:rsidP="009D2ACF">
      <w:pPr>
        <w:rPr>
          <w:rFonts w:ascii="Sylfaen" w:hAnsi="Sylfaen"/>
          <w:b/>
          <w:color w:val="0F243E" w:themeColor="text2" w:themeShade="80"/>
          <w:lang w:val="ka-GE"/>
        </w:rPr>
      </w:pPr>
      <w:r w:rsidRPr="00EB1D9E">
        <w:rPr>
          <w:rFonts w:ascii="Sylfaen" w:hAnsi="Sylfaen"/>
          <w:b/>
          <w:color w:val="0F243E" w:themeColor="text2" w:themeShade="80"/>
          <w:lang w:val="ka-GE"/>
        </w:rPr>
        <w:t xml:space="preserve">  </w:t>
      </w:r>
      <w:r>
        <w:rPr>
          <w:rFonts w:ascii="Sylfaen" w:hAnsi="Sylfaen"/>
          <w:b/>
          <w:color w:val="0F243E" w:themeColor="text2" w:themeShade="80"/>
          <w:lang w:val="ka-GE"/>
        </w:rPr>
        <w:t xml:space="preserve"> </w:t>
      </w:r>
      <w:r w:rsidRPr="00EB1D9E">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1C70C8D9" w14:textId="3BD7A9DC"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დაბალნაკადიანი ოქსიგენოთერაპია (&lt;1ლ/წთ ჰაერ-ჟანგბადის ნარევით) ან ოქსიგენოთერაპია ზოგადი წესით &gt;4სთ მეტი ხანგრძლივობით. ამასთან უნდა შევიდეს აგრეთვე ის ახალშობილები, რომელთაც უტარდებოდათ აღნიშნული წესით ოქსიგენოთერაპია (&lt;4სთ) და გარდაიცვალნენ. </w:t>
      </w:r>
    </w:p>
    <w:p w14:paraId="4D1795E1" w14:textId="31DE59BB" w:rsidR="00EB1D9E" w:rsidRPr="00290EA7" w:rsidRDefault="00EB1D9E" w:rsidP="009D2ACF">
      <w:pPr>
        <w:rPr>
          <w:rFonts w:ascii="Sylfaen" w:hAnsi="Sylfaen"/>
          <w:b/>
          <w:color w:val="0F243E" w:themeColor="text2" w:themeShade="80"/>
          <w:lang w:val="ka-GE"/>
        </w:rPr>
      </w:pPr>
      <w:r w:rsidRPr="00EB1D9E">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2DD5E7E1" w14:textId="3A2537B2"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ახალშობილები, რომლებიც საჭიროებენ ოქსიტენოთერაპიას აღრიცხვიანობა.</w:t>
      </w:r>
    </w:p>
    <w:p w14:paraId="3225ACA2" w14:textId="40D67C8F" w:rsidR="00EB1D9E" w:rsidRPr="00290EA7" w:rsidRDefault="00EB1D9E" w:rsidP="009D2ACF">
      <w:pPr>
        <w:rPr>
          <w:rFonts w:ascii="Sylfaen" w:hAnsi="Sylfaen"/>
          <w:b/>
          <w:color w:val="0F243E" w:themeColor="text2" w:themeShade="80"/>
          <w:lang w:val="ka-GE"/>
        </w:rPr>
      </w:pPr>
      <w:r w:rsidRPr="00EB1D9E">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022D5B50" w14:textId="7F754C11"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4D50EDF2" w14:textId="51F42B60" w:rsidR="00EB1D9E" w:rsidRPr="00290EA7" w:rsidRDefault="00EB1D9E" w:rsidP="009D2ACF">
      <w:pPr>
        <w:rPr>
          <w:rFonts w:ascii="Sylfaen" w:hAnsi="Sylfaen"/>
          <w:b/>
          <w:color w:val="0F243E" w:themeColor="text2" w:themeShade="80"/>
          <w:lang w:val="ka-GE"/>
        </w:rPr>
      </w:pPr>
      <w:r w:rsidRPr="00EB1D9E">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2114C4DC" w14:textId="1F30DDD0"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7BDB5CA0" w14:textId="30BA4988" w:rsidR="00EB1D9E" w:rsidRPr="00290EA7" w:rsidRDefault="00EB1D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B1D9E">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ფორმატი</w:t>
      </w:r>
    </w:p>
    <w:p w14:paraId="34D0F9A0" w14:textId="75A3BF7E"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50054777" w14:textId="25F643DB" w:rsidR="009D2ACF" w:rsidRPr="00290EA7" w:rsidRDefault="00EB1D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B1D9E">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75937FFC" w14:textId="7395DE6E"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დაბალნაკადიანი ნ/კ ან ზოგადი წესით ოქსიგენოთერაპიას არ საჭიროებდა</w:t>
      </w:r>
    </w:p>
    <w:p w14:paraId="36A1EBFF" w14:textId="578312CD" w:rsidR="009D2ACF" w:rsidRPr="00290EA7"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დაბალნაკადიანი ნ/კ ან ზოგადი წესით ოქსიგენოთერაპიას საჭიროებდა</w:t>
      </w:r>
    </w:p>
    <w:p w14:paraId="6DA1E377" w14:textId="4D8B65BC" w:rsidR="005509B1" w:rsidRPr="00CB10C9" w:rsidRDefault="00EB1D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r w:rsidR="00CB10C9">
        <w:rPr>
          <w:rFonts w:ascii="Sylfaen" w:hAnsi="Sylfaen"/>
          <w:color w:val="0F243E" w:themeColor="text2" w:themeShade="80"/>
          <w:lang w:val="ka-GE"/>
        </w:rPr>
        <w:t>.</w:t>
      </w:r>
    </w:p>
    <w:p w14:paraId="42BACA6B" w14:textId="7D0322B1" w:rsidR="00EB1D9E" w:rsidRPr="00290EA7" w:rsidRDefault="00EB1D9E" w:rsidP="005509B1">
      <w:pPr>
        <w:tabs>
          <w:tab w:val="left" w:pos="0"/>
        </w:tabs>
        <w:rPr>
          <w:rFonts w:ascii="Sylfaen" w:hAnsi="Sylfaen"/>
          <w:b/>
          <w:color w:val="0F243E" w:themeColor="text2" w:themeShade="80"/>
          <w:lang w:val="ka-GE"/>
        </w:rPr>
      </w:pPr>
      <w:r w:rsidRPr="00EB1D9E">
        <w:rPr>
          <w:rFonts w:ascii="Sylfaen" w:hAnsi="Sylfaen"/>
          <w:b/>
          <w:color w:val="0F243E" w:themeColor="text2" w:themeShade="80"/>
          <w:lang w:val="ka-GE"/>
        </w:rPr>
        <w:t xml:space="preserve"> </w:t>
      </w:r>
      <w:r w:rsidR="005509B1">
        <w:rPr>
          <w:rFonts w:ascii="Sylfaen" w:hAnsi="Sylfaen"/>
          <w:b/>
          <w:color w:val="0F243E" w:themeColor="text2" w:themeShade="80"/>
        </w:rPr>
        <w:t xml:space="preserve">  </w:t>
      </w:r>
      <w:r w:rsidRPr="00EB1D9E">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პრაქტიკული რეკომენდაცია</w:t>
      </w:r>
    </w:p>
    <w:p w14:paraId="52D24DD7" w14:textId="76A041A4" w:rsidR="009D2ACF" w:rsidRPr="00290EA7" w:rsidRDefault="005509B1"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ოქსიგენოთერაპია გამოყენებული იქნა  მხოლოდ სამშობიარო ბლოკში რეანიმციული ღონისძიებების ჩატარებისას. ასევე ის ახალშობილები, რომელთანაც  დაბალნაკადიანი ნ/კ-ით ან ზოგადი წესით ოქსიგენოთერაპიის ხანგრძლივობა &lt;4სთ, გარდა იმ შემთხვევებისა, თუ ლეტალობა დაფიქსირდა მექანიკური ვენტილაციის ინიცირებიდან 4სთ-ზე ადრე.</w:t>
      </w:r>
    </w:p>
    <w:p w14:paraId="6901156F" w14:textId="77777777" w:rsidR="009D2ACF" w:rsidRPr="00290EA7" w:rsidRDefault="009D2ACF" w:rsidP="009D2ACF">
      <w:pPr>
        <w:rPr>
          <w:rFonts w:ascii="Sylfaen" w:hAnsi="Sylfaen"/>
          <w:color w:val="0F243E" w:themeColor="text2" w:themeShade="80"/>
          <w:lang w:val="ka-GE"/>
        </w:rPr>
      </w:pPr>
    </w:p>
    <w:p w14:paraId="69A0257A"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3.14. ახალშობილების ენდოტრაქეალური მილით მექანიკური ვენტილაცია (ინვაზიური ვენტილაცია)</w:t>
      </w:r>
    </w:p>
    <w:p w14:paraId="71CF0979" w14:textId="287AF9C1" w:rsidR="00247032" w:rsidRPr="00290EA7" w:rsidRDefault="00247032"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247032">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3FCAB793" w14:textId="10CC3915" w:rsidR="009D2ACF" w:rsidRPr="00290EA7" w:rsidRDefault="00247032"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Vent</w:t>
      </w:r>
    </w:p>
    <w:p w14:paraId="03E3C9E8" w14:textId="05B6978D" w:rsidR="00247032" w:rsidRPr="00290EA7" w:rsidRDefault="00247032"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47032">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5EF15EB6" w14:textId="48E0A32F" w:rsidR="009D2ACF" w:rsidRPr="00290EA7" w:rsidRDefault="0024703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1A3F2F84" w14:textId="6CE12D4B" w:rsidR="00247032" w:rsidRPr="00290EA7" w:rsidRDefault="00247032" w:rsidP="009D2ACF">
      <w:pPr>
        <w:rPr>
          <w:rFonts w:ascii="Sylfaen" w:hAnsi="Sylfaen"/>
          <w:b/>
          <w:color w:val="0F243E" w:themeColor="text2" w:themeShade="80"/>
          <w:lang w:val="ka-GE"/>
        </w:rPr>
      </w:pPr>
      <w:r w:rsidRPr="00247032">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6CCB63ED" w14:textId="159393AE" w:rsidR="009D2ACF" w:rsidRPr="00290EA7" w:rsidRDefault="0024703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ენდოტრაქეალური მილის მეშვეობით ახალშობილის მექანიკური ვენტილაცია (IPPV, SIMV, VG, VS, HFO, CPAP)  4სთ-ზე მეტი ხანგრძლივობით. ამასთან უნდა შევიდეს აგრეთვე ის ახალშობილები, რომლებიც იმყოფებოდნენ მექანიკურ ვენტილაციაზე (&lt;4სთ) და გარდაიცვალნენ. </w:t>
      </w:r>
    </w:p>
    <w:p w14:paraId="5591F7C4" w14:textId="59953062" w:rsidR="00247032" w:rsidRPr="00290EA7" w:rsidRDefault="00247032" w:rsidP="009D2ACF">
      <w:pPr>
        <w:rPr>
          <w:rFonts w:ascii="Sylfaen" w:hAnsi="Sylfaen"/>
          <w:b/>
          <w:color w:val="0F243E" w:themeColor="text2" w:themeShade="80"/>
          <w:lang w:val="ka-GE"/>
        </w:rPr>
      </w:pPr>
      <w:r w:rsidRPr="00247032">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51C565F2" w14:textId="4B6E05F4" w:rsidR="009D2ACF" w:rsidRPr="00290EA7" w:rsidRDefault="0024703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მექანიკური ვენტილაციის  მხარდაჭერის აღრიცხვიანობა.</w:t>
      </w:r>
    </w:p>
    <w:p w14:paraId="1CE4CFA8" w14:textId="56E74020" w:rsidR="009D2ACF" w:rsidRPr="00290EA7" w:rsidRDefault="00247032" w:rsidP="009D2ACF">
      <w:pPr>
        <w:rPr>
          <w:rFonts w:ascii="Sylfaen" w:hAnsi="Sylfaen"/>
          <w:b/>
          <w:color w:val="0F243E" w:themeColor="text2" w:themeShade="80"/>
          <w:lang w:val="ka-GE"/>
        </w:rPr>
      </w:pPr>
      <w:r w:rsidRPr="00247032">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ახალშობილებში რდ-ის მკურნალობისათვის მოწოდებულია რამოდენიმე სტრატეგია:</w:t>
      </w:r>
    </w:p>
    <w:p w14:paraId="10FF123D" w14:textId="2B01350E" w:rsidR="009D2ACF" w:rsidRPr="00290EA7" w:rsidRDefault="0024703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ა)</w:t>
      </w:r>
      <w:r w:rsidR="009D2ACF" w:rsidRPr="00290EA7">
        <w:rPr>
          <w:rFonts w:ascii="Sylfaen" w:hAnsi="Sylfaen"/>
          <w:color w:val="0F243E" w:themeColor="text2" w:themeShade="80"/>
          <w:lang w:val="ka-GE"/>
        </w:rPr>
        <w:tab/>
        <w:t>ინტუბაცია პირველი საათში, ეკზოგენური სურფაქტანტის მიწოდება, ექსტუბაცია, NCPAP, თუმცა მაღალია რისკი რეინტუბაციის და მექანიკური ვენტილაციის</w:t>
      </w:r>
    </w:p>
    <w:p w14:paraId="246B5619" w14:textId="2D1FFE49"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ბ)</w:t>
      </w:r>
      <w:r w:rsidR="009D2ACF" w:rsidRPr="00290EA7">
        <w:rPr>
          <w:rFonts w:ascii="Sylfaen" w:hAnsi="Sylfaen"/>
          <w:color w:val="0F243E" w:themeColor="text2" w:themeShade="80"/>
          <w:lang w:val="ka-GE"/>
        </w:rPr>
        <w:tab/>
        <w:t>NCPAP ადრეული გამოყენება, რომელსაც შესაძლებელია ახლდეს ენდოტრაქეალური ინტუბაცია და ეკზოგენური სურფაქტანტის გამოყენება და +/_მექანიკური ვენტილაცია</w:t>
      </w:r>
    </w:p>
    <w:p w14:paraId="44D2CFCE" w14:textId="569DF544"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გ)</w:t>
      </w:r>
      <w:r w:rsidR="009D2ACF" w:rsidRPr="00290EA7">
        <w:rPr>
          <w:rFonts w:ascii="Sylfaen" w:hAnsi="Sylfaen"/>
          <w:color w:val="0F243E" w:themeColor="text2" w:themeShade="80"/>
          <w:lang w:val="ka-GE"/>
        </w:rPr>
        <w:tab/>
        <w:t>სამშობიარო ბლოკში პირველადი რეანიმაციული ღონისძიებების  (ინტუბაცია, +სურფაქტანტი) ფონზე მექანიკური ვენტილაციის ინიცირება</w:t>
      </w:r>
    </w:p>
    <w:p w14:paraId="667AD9B1" w14:textId="7A9C73D3"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დ)</w:t>
      </w:r>
      <w:r w:rsidR="009D2ACF" w:rsidRPr="00290EA7">
        <w:rPr>
          <w:rFonts w:ascii="Sylfaen" w:hAnsi="Sylfaen"/>
          <w:color w:val="0F243E" w:themeColor="text2" w:themeShade="80"/>
          <w:lang w:val="ka-GE"/>
        </w:rPr>
        <w:tab/>
        <w:t>სხვადასხვა მიზეზით მექანიკური ვენტილაცია, სურფაქტანტთერაპიის გარეშე;</w:t>
      </w:r>
    </w:p>
    <w:p w14:paraId="2D662ACB" w14:textId="496A2FAE" w:rsidR="00F91D1F" w:rsidRPr="00290EA7" w:rsidRDefault="00F91D1F" w:rsidP="009D2ACF">
      <w:pPr>
        <w:rPr>
          <w:rFonts w:ascii="Sylfaen" w:hAnsi="Sylfaen"/>
          <w:b/>
          <w:color w:val="0F243E" w:themeColor="text2" w:themeShade="80"/>
          <w:lang w:val="ka-GE"/>
        </w:rPr>
      </w:pPr>
      <w:r w:rsidRPr="00F91D1F">
        <w:rPr>
          <w:rFonts w:ascii="Sylfaen" w:hAnsi="Sylfaen"/>
          <w:b/>
          <w:color w:val="0F243E" w:themeColor="text2" w:themeShade="80"/>
          <w:lang w:val="ka-GE"/>
        </w:rPr>
        <w:t xml:space="preserve">    </w:t>
      </w:r>
      <w:r w:rsidR="00247032" w:rsidRPr="00F91D1F">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ცვლადის ტიპი</w:t>
      </w:r>
    </w:p>
    <w:p w14:paraId="11FE3C90" w14:textId="09B3FD6E"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0F44B5E9" w14:textId="50702265" w:rsidR="00F91D1F" w:rsidRPr="00290EA7" w:rsidRDefault="00F91D1F"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247032" w:rsidRPr="00F91D1F">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ველის ზომა</w:t>
      </w:r>
    </w:p>
    <w:p w14:paraId="61660AF2" w14:textId="78E46750"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5570B863" w14:textId="6D5C541B" w:rsidR="00247032" w:rsidRPr="00290EA7" w:rsidRDefault="00F91D1F" w:rsidP="009D2ACF">
      <w:pPr>
        <w:rPr>
          <w:rFonts w:ascii="Sylfaen" w:hAnsi="Sylfaen"/>
          <w:b/>
          <w:color w:val="0F243E" w:themeColor="text2" w:themeShade="80"/>
          <w:lang w:val="ka-GE"/>
        </w:rPr>
      </w:pPr>
      <w:r w:rsidRPr="00F91D1F">
        <w:rPr>
          <w:rFonts w:ascii="Sylfaen" w:hAnsi="Sylfaen"/>
          <w:b/>
          <w:color w:val="0F243E" w:themeColor="text2" w:themeShade="80"/>
          <w:lang w:val="ka-GE"/>
        </w:rPr>
        <w:t xml:space="preserve">    </w:t>
      </w:r>
      <w:r w:rsidR="00247032" w:rsidRPr="00F91D1F">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ფორმატი</w:t>
      </w:r>
    </w:p>
    <w:p w14:paraId="22BECD51" w14:textId="0A138D51"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0CD76961" w14:textId="2B21197E" w:rsidR="009D2ACF" w:rsidRPr="00290EA7" w:rsidRDefault="00F91D1F" w:rsidP="009D2ACF">
      <w:pPr>
        <w:rPr>
          <w:rFonts w:ascii="Sylfaen" w:hAnsi="Sylfaen"/>
          <w:b/>
          <w:color w:val="0F243E" w:themeColor="text2" w:themeShade="80"/>
          <w:lang w:val="ka-GE"/>
        </w:rPr>
      </w:pPr>
      <w:r w:rsidRPr="00F91D1F">
        <w:rPr>
          <w:rFonts w:ascii="Sylfaen" w:hAnsi="Sylfaen"/>
          <w:b/>
          <w:color w:val="0F243E" w:themeColor="text2" w:themeShade="80"/>
          <w:lang w:val="ka-GE"/>
        </w:rPr>
        <w:t xml:space="preserve">    </w:t>
      </w:r>
      <w:r w:rsidR="00247032" w:rsidRPr="00F91D1F">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ცვლადის კოდირება:</w:t>
      </w:r>
    </w:p>
    <w:p w14:paraId="3EF2769F" w14:textId="2FDBD20A"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მექანიკური ვენტილაცია არასოდეს არ ყოფილა გამოყენებული</w:t>
      </w:r>
    </w:p>
    <w:p w14:paraId="76BD7711" w14:textId="1F158641"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მექანიკური ვენტილაცია გამოყენებული იყო მინიმუმ 4 სთ-ის ხანგრძლივობით</w:t>
      </w:r>
    </w:p>
    <w:p w14:paraId="5D8DC80D" w14:textId="0C83EA86" w:rsidR="009D2ACF" w:rsidRPr="00290EA7" w:rsidRDefault="00F91D1F"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5B5A46C0" w14:textId="25D87D5A" w:rsidR="00247032" w:rsidRPr="00290EA7" w:rsidRDefault="00F91D1F" w:rsidP="009D2ACF">
      <w:pPr>
        <w:rPr>
          <w:rFonts w:ascii="Sylfaen" w:hAnsi="Sylfaen"/>
          <w:b/>
          <w:color w:val="0F243E" w:themeColor="text2" w:themeShade="80"/>
          <w:lang w:val="ka-GE"/>
        </w:rPr>
      </w:pPr>
      <w:r w:rsidRPr="00F91D1F">
        <w:rPr>
          <w:rFonts w:ascii="Sylfaen" w:hAnsi="Sylfaen"/>
          <w:b/>
          <w:color w:val="0F243E" w:themeColor="text2" w:themeShade="80"/>
          <w:lang w:val="ka-GE"/>
        </w:rPr>
        <w:t xml:space="preserve">    </w:t>
      </w:r>
      <w:r w:rsidR="00247032" w:rsidRPr="00F91D1F">
        <w:rPr>
          <w:rFonts w:ascii="Sylfaen" w:hAnsi="Sylfaen"/>
          <w:b/>
          <w:color w:val="0F243E" w:themeColor="text2" w:themeShade="80"/>
          <w:lang w:val="ka-GE"/>
        </w:rPr>
        <w:t xml:space="preserve">10. </w:t>
      </w:r>
      <w:r w:rsidR="009D2ACF" w:rsidRPr="00290EA7">
        <w:rPr>
          <w:rFonts w:ascii="Sylfaen" w:hAnsi="Sylfaen"/>
          <w:b/>
          <w:color w:val="0F243E" w:themeColor="text2" w:themeShade="80"/>
          <w:lang w:val="ka-GE"/>
        </w:rPr>
        <w:t>პრაქტიკული რეკომენდაცია</w:t>
      </w:r>
    </w:p>
    <w:p w14:paraId="7D316E0C" w14:textId="3BCF92B5" w:rsidR="009D2ACF" w:rsidRDefault="00F91D1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მექანიკური ვენტილაცია გამოყენებული იქნა  მხოლოდ სამშობიარო ბლოკში რეანიმციული ღონისძიებების ჩატარებისას. ასევე ის ახალშობილები, რომელთანაც  მექანიკური ვენტილაციის ხანგრძლივობა &lt;4სთ, გარდა იმ შემთხვევებისა, თუ ლეტალობა დაფიქსირდა მექანიკური ვენტილაციის ინიცირებიდან 4სთ-ზე ადრე</w:t>
      </w:r>
      <w:r w:rsidR="005509B1">
        <w:rPr>
          <w:rFonts w:ascii="Sylfaen" w:hAnsi="Sylfaen"/>
          <w:color w:val="0F243E" w:themeColor="text2" w:themeShade="80"/>
          <w:lang w:val="ka-GE"/>
        </w:rPr>
        <w:t>.</w:t>
      </w:r>
    </w:p>
    <w:p w14:paraId="253C0BB0" w14:textId="77777777" w:rsidR="005509B1" w:rsidRPr="00290EA7" w:rsidRDefault="005509B1" w:rsidP="009D2ACF">
      <w:pPr>
        <w:rPr>
          <w:rFonts w:ascii="Sylfaen" w:hAnsi="Sylfaen"/>
          <w:color w:val="0F243E" w:themeColor="text2" w:themeShade="80"/>
          <w:lang w:val="ka-GE"/>
        </w:rPr>
      </w:pPr>
    </w:p>
    <w:p w14:paraId="6C57BA51"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 xml:space="preserve">3.12. ინვაზიური მექანიკური ვენტილაციის  ხანგრძლივობა  (სთ) </w:t>
      </w:r>
    </w:p>
    <w:p w14:paraId="67EF8477" w14:textId="598FF9D3" w:rsidR="008D5CE0" w:rsidRPr="00290EA7" w:rsidRDefault="008D5CE0"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8D5CE0">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7C93AE48" w14:textId="0370076C"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Vent Hrs</w:t>
      </w:r>
    </w:p>
    <w:p w14:paraId="0F783F5D" w14:textId="7BD95FB2"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4891FFE9" w14:textId="5D3928F9"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6E24080B" w14:textId="74E5B54A"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24135BF2" w14:textId="2B68DA1C"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ახალშობილთან მექანიკური ვენტილაციის (ინვაზიური ტიპი IMV, SIMV, VG, PS, A/C, HFO, CPAP) მხარდაჭერის ხანგრძლივობა სთ-ებში</w:t>
      </w:r>
    </w:p>
    <w:p w14:paraId="451CF4C2" w14:textId="70843252"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15BB25A3" w14:textId="1A8B5EF0"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ინვაზიური ვენტილაციის გამოყენების ხარისხის შეფასება.</w:t>
      </w:r>
    </w:p>
    <w:p w14:paraId="4E288A14" w14:textId="6FC5ED6F"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479FA612" w14:textId="1732A9C5"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568AAE80" w14:textId="0DA7BA85"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52B2E1CC" w14:textId="76AB2C85"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მინ.5, მაქს.5</w:t>
      </w:r>
    </w:p>
    <w:p w14:paraId="5D680941" w14:textId="1FD7F0F7"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338D201C" w14:textId="3A43F6F1"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4444264B" w14:textId="5C6552C4" w:rsidR="008D5CE0" w:rsidRPr="00290EA7" w:rsidRDefault="008D5CE0" w:rsidP="009D2ACF">
      <w:pPr>
        <w:rPr>
          <w:rFonts w:ascii="Sylfaen" w:hAnsi="Sylfaen"/>
          <w:b/>
          <w:color w:val="0F243E" w:themeColor="text2" w:themeShade="80"/>
          <w:lang w:val="ka-GE"/>
        </w:rPr>
      </w:pPr>
      <w:r w:rsidRPr="008D5CE0">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ცვლადის კოდირება</w:t>
      </w:r>
    </w:p>
    <w:p w14:paraId="48159336" w14:textId="36251387"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ახალშობილის მექანიკური ვენტილაციის უზრუნველყოფის ხანგრძლივობა ტოტალურად  გამოხატული საათებში.</w:t>
      </w:r>
    </w:p>
    <w:p w14:paraId="3C885B3F" w14:textId="476AF237" w:rsidR="008D5CE0" w:rsidRPr="00290EA7" w:rsidRDefault="008D5CE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8D5CE0">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7EBD4B91" w14:textId="6CDB0F74" w:rsidR="009D2ACF" w:rsidRPr="00290EA7" w:rsidRDefault="008D5CE0"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96სთ-მდე ხანგრძლივობის დროს მიზანშეწონილია მიეთითოს ზუსტი დრო, რიცხვთა დამრგვალების შემდეგი პრინციპით: მაგ: 1სთ და 20წთ დამრგვალდეს, როგორც 1სთ30წთ, 1სთ და 30წთ ჩაიწეროს როგორც 2სთ. 96სთ მეტი ხანგრძლივობით ჩაიწეროს უახლოესი დღე. თუ ინვაზიურ ვენტილაციაზე ყოფნის რამოდენიმე ეპიზოდი არის, საჭიროა მისი კოლექტიურად შეკრება. დამრგვალებისათვის და მარტივი კალკულაციისათვის გამოიყენეთ შემდეგი ცხრილი:</w:t>
      </w:r>
    </w:p>
    <w:p w14:paraId="3F08E86C" w14:textId="77777777" w:rsidR="009D2ACF" w:rsidRPr="00290EA7" w:rsidRDefault="009D2ACF"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p>
    <w:p w14:paraId="53C93CB1"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3.13.მაღალსიხშირიანი ოსცილაციური ვენტილაცია ენდოტრაქეალური მილით</w:t>
      </w:r>
    </w:p>
    <w:p w14:paraId="31A1BD08" w14:textId="2734AA59"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6A2A3AC0" w14:textId="2A77D793"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HFO</w:t>
      </w:r>
    </w:p>
    <w:p w14:paraId="53AF4785" w14:textId="5295E191"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711CB987" w14:textId="5AFB563C"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089129AF" w14:textId="77281E79"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760671D1" w14:textId="592610A0"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ახალშობილთან ენდოტრაქეალური მილით მაღალსიხშირიანი ოსცილაციური ვენტილაციის (HFO)  გამოყენება, რომლის დროსაც გამოყენებულია დაბალი სუნთქვითი მოცულობა, მაღალი სიხშირის ფონზე 4HRZ (&gt;240წთ)</w:t>
      </w:r>
    </w:p>
    <w:p w14:paraId="51AEECC7" w14:textId="2458AFF4"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70494FD7" w14:textId="7962F7B5"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მაღალისხიშრიანი ინვაზიური ვენტილაციის გამოყენების დროულობის და შესაბამისობის შეფასება.</w:t>
      </w:r>
    </w:p>
    <w:p w14:paraId="61DC01F7" w14:textId="64C5D350"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4788E11E" w14:textId="144887F2"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3987686B" w14:textId="5E8AC07A"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ველის ზომა</w:t>
      </w:r>
    </w:p>
    <w:p w14:paraId="69311908" w14:textId="0C06F2A6"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2FE57742" w14:textId="0197741E"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1B9A3FA5" w14:textId="2A4E6403"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07885A76" w14:textId="1C5F9B03" w:rsidR="009D2ACF"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15031937" w14:textId="1ACA91DB"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მახალისხშირიანი ოსცილაციური ვენტილაცია არასოდეს არ ყოფილა გამოყენებული</w:t>
      </w:r>
    </w:p>
    <w:p w14:paraId="32EB1D3C" w14:textId="684A2C86"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-1-დიახ, მახალისხშირიანი ოსცილაციური ვენტილაცია გამოყენებული იყო მინიმუმ 4 სთ-ის ხანგრძლივობით</w:t>
      </w:r>
    </w:p>
    <w:p w14:paraId="00CD60DD" w14:textId="009B0E73"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3F4B1CC3" w14:textId="57861403"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პრაქტიკული რეკომენდაცია</w:t>
      </w:r>
    </w:p>
    <w:p w14:paraId="6209BE7F" w14:textId="4DBAA6CF"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მაღალსიხშირიანი ოსცილაციური ვენტილაციის ხანგრძლივობა &lt;4სთ, გარდა იმ შემთხვევებისა, თუ ლეტალობა დაფიქსირდა მექანიკური ვენტილაციის ინიცირებიდან 4სთ-ზე ადრე.</w:t>
      </w:r>
    </w:p>
    <w:p w14:paraId="2ADE0187" w14:textId="77777777" w:rsidR="009D2ACF" w:rsidRPr="00290EA7" w:rsidRDefault="009D2ACF" w:rsidP="009D2ACF">
      <w:pPr>
        <w:rPr>
          <w:rFonts w:ascii="Sylfaen" w:hAnsi="Sylfaen"/>
          <w:color w:val="0F243E" w:themeColor="text2" w:themeShade="80"/>
          <w:lang w:val="ka-GE"/>
        </w:rPr>
      </w:pPr>
    </w:p>
    <w:p w14:paraId="21ED72DC"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 xml:space="preserve">3.14. მაღალსიხშირიანი ოსცილაციური ვენტილაციის  ხანგრძლივობა  (სთ) </w:t>
      </w:r>
    </w:p>
    <w:p w14:paraId="37D79F79" w14:textId="12D51C9D"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2D5C1B18" w14:textId="14B76F6E"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HFO Hrs</w:t>
      </w:r>
    </w:p>
    <w:p w14:paraId="16BEB4CD" w14:textId="5C3A91DF"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418831E6" w14:textId="4DFAF9B8"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703BF175" w14:textId="304ADC4A"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20EF17A7" w14:textId="42F1D18F"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ახალშობილთან ენდოტრაქეალურად მაღალსიხშირიანი ოსცილაციური ვენტილაციის (HFO) მხარდაჭერის ხანგრძლივობა სთ-ებში</w:t>
      </w:r>
    </w:p>
    <w:p w14:paraId="1FF41A93" w14:textId="52012A26"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0F6B2602" w14:textId="11BACD6C"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ინვაზიური ვენტილაციის გამოყენების ხარისხის შეფასება.</w:t>
      </w:r>
    </w:p>
    <w:p w14:paraId="48C8DAD3" w14:textId="46676500"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1C9DC104" w14:textId="079A96C2"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1D7C882D" w14:textId="50963737"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6B028952" w14:textId="2DD10F4D"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მინ.5, მაქს.5</w:t>
      </w:r>
    </w:p>
    <w:p w14:paraId="44A6274C" w14:textId="4844BA0A"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5B5B0AF2" w14:textId="0FA1ECE6"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245490E1" w14:textId="5209F02C" w:rsidR="00A66455" w:rsidRPr="00290EA7" w:rsidRDefault="00A66455"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A66455">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4EBFBF01" w14:textId="624F9FCC"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ახალშობილის მაღალსიხშირიანი ოსცილაციური ვენტილაციის უზრუნველყოფის ხანგრძლივობა ტოტალურად  გამოხატული საათებში.</w:t>
      </w:r>
    </w:p>
    <w:p w14:paraId="6B16C68A" w14:textId="23B250D1" w:rsidR="00A66455" w:rsidRPr="00290EA7" w:rsidRDefault="00A66455" w:rsidP="009D2ACF">
      <w:pPr>
        <w:rPr>
          <w:rFonts w:ascii="Sylfaen" w:hAnsi="Sylfaen"/>
          <w:b/>
          <w:color w:val="0F243E" w:themeColor="text2" w:themeShade="80"/>
          <w:lang w:val="ka-GE"/>
        </w:rPr>
      </w:pPr>
      <w:r w:rsidRPr="00A66455">
        <w:rPr>
          <w:rFonts w:ascii="Sylfaen" w:hAnsi="Sylfaen"/>
          <w:b/>
          <w:color w:val="0F243E" w:themeColor="text2" w:themeShade="80"/>
          <w:lang w:val="ka-GE"/>
        </w:rPr>
        <w:lastRenderedPageBreak/>
        <w:t xml:space="preserve">    9. </w:t>
      </w:r>
      <w:r w:rsidR="009D2ACF" w:rsidRPr="00290EA7">
        <w:rPr>
          <w:rFonts w:ascii="Sylfaen" w:hAnsi="Sylfaen"/>
          <w:b/>
          <w:color w:val="0F243E" w:themeColor="text2" w:themeShade="80"/>
          <w:lang w:val="ka-GE"/>
        </w:rPr>
        <w:t>პრაქტიკული რეკომენდაცია</w:t>
      </w:r>
    </w:p>
    <w:p w14:paraId="24D2A058" w14:textId="41BE650A" w:rsidR="009D2ACF" w:rsidRPr="00290EA7" w:rsidRDefault="00A66455"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96სთ-მდე ხანგრძლივობის დროს მიზანშეწონილია მიეთითოს ზუსტი დრო, რიცხვთა დამრგვალების შემდეგი პრინციპით: მაგ: 1სთ და 20წთ დამრგვალდეს, როგორც 1სთ30წთ, 1სთ და 30წთ ჩაიწეროს როგორც 2სთ. 96სთ მეტი ხანგრძლივობით ჩაიწეროს უახლოესი დღე. თუ ინვაზიურ ვენტილაციაზე ყოფნის რამოდენიმე ეპიზოდი არის, საჭიროა მისი </w:t>
      </w:r>
      <w:r w:rsidR="009D2ACF" w:rsidRPr="005509B1">
        <w:rPr>
          <w:rFonts w:ascii="Sylfaen" w:hAnsi="Sylfaen"/>
          <w:color w:val="0F243E" w:themeColor="text2" w:themeShade="80"/>
          <w:highlight w:val="yellow"/>
          <w:lang w:val="ka-GE"/>
        </w:rPr>
        <w:t>კოლექტიურად შეკრება. დამრგვალებისათვის და მარტივი კალკულაციისათვის გამოიყენეთ შემდეგი ცხრილი</w:t>
      </w:r>
      <w:r w:rsidR="005509B1" w:rsidRPr="005509B1">
        <w:rPr>
          <w:rFonts w:ascii="Sylfaen" w:hAnsi="Sylfaen"/>
          <w:color w:val="0F243E" w:themeColor="text2" w:themeShade="80"/>
          <w:highlight w:val="yellow"/>
          <w:lang w:val="ka-GE"/>
        </w:rPr>
        <w:t>:</w:t>
      </w:r>
    </w:p>
    <w:p w14:paraId="3F5E1893" w14:textId="77777777" w:rsidR="009D2ACF" w:rsidRPr="00290EA7" w:rsidRDefault="009D2ACF" w:rsidP="009D2ACF">
      <w:pPr>
        <w:rPr>
          <w:rFonts w:ascii="Sylfaen" w:hAnsi="Sylfaen"/>
          <w:color w:val="0F243E" w:themeColor="text2" w:themeShade="80"/>
          <w:lang w:val="ka-GE"/>
        </w:rPr>
      </w:pPr>
    </w:p>
    <w:p w14:paraId="17E1999E"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3.15.ახალშობილების ენდოტრაქეალური ინტუბაციის დრო აპარატული მექანიკური ვენტილაციის განხორციელების მიზნით</w:t>
      </w:r>
    </w:p>
    <w:p w14:paraId="72D18143" w14:textId="5393E747" w:rsidR="0067560B" w:rsidRPr="00290EA7" w:rsidRDefault="0067560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A0A42" w:rsidRPr="0067560B">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44CF108C" w14:textId="6C1C70B9"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MVDate</w:t>
      </w:r>
    </w:p>
    <w:p w14:paraId="5D08B507" w14:textId="1A1D528F" w:rsidR="0067560B" w:rsidRPr="00290EA7" w:rsidRDefault="0067560B" w:rsidP="009D2ACF">
      <w:pPr>
        <w:rPr>
          <w:rFonts w:ascii="Sylfaen" w:hAnsi="Sylfaen"/>
          <w:b/>
          <w:color w:val="0F243E" w:themeColor="text2" w:themeShade="80"/>
          <w:lang w:val="ka-GE"/>
        </w:rPr>
      </w:pPr>
      <w:r w:rsidRPr="0067560B">
        <w:rPr>
          <w:rFonts w:ascii="Sylfaen" w:hAnsi="Sylfaen"/>
          <w:b/>
          <w:color w:val="0F243E" w:themeColor="text2" w:themeShade="80"/>
          <w:lang w:val="ka-GE"/>
        </w:rPr>
        <w:t xml:space="preserve">    </w:t>
      </w:r>
      <w:r w:rsidR="00EA0A42" w:rsidRPr="0067560B">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56BAB601" w14:textId="71F4FA68"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41EF1F93" w14:textId="5E376C67" w:rsidR="0067560B" w:rsidRPr="00290EA7" w:rsidRDefault="0067560B" w:rsidP="009D2ACF">
      <w:pPr>
        <w:rPr>
          <w:rFonts w:ascii="Sylfaen" w:hAnsi="Sylfaen"/>
          <w:b/>
          <w:color w:val="0F243E" w:themeColor="text2" w:themeShade="80"/>
          <w:lang w:val="ka-GE"/>
        </w:rPr>
      </w:pPr>
      <w:r w:rsidRPr="0067560B">
        <w:rPr>
          <w:rFonts w:ascii="Sylfaen" w:hAnsi="Sylfaen"/>
          <w:b/>
          <w:color w:val="0F243E" w:themeColor="text2" w:themeShade="80"/>
          <w:lang w:val="ka-GE"/>
        </w:rPr>
        <w:t xml:space="preserve">    </w:t>
      </w:r>
      <w:r w:rsidR="00EA0A42" w:rsidRPr="0067560B">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7D6A35F7" w14:textId="55EE7225" w:rsidR="005509B1"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პირველადად ენდოტრაქეალური ინტუბაციის დრო მექანიკური ვენტილაციის განხორციელების მიზნით (IPPV, SIMV, VG, VS, HFO, CPAP)  4სთ-ზე მეტი ხანგრძლივობით. ამასთან უნდა შევიდეს აგრეთვე ის ახალშობილები, რომლებიც იმყოფებოდნენ მექანიკურ ვენტილაციაზე (&lt;4სთ) და გარდაიცვალნენ</w:t>
      </w:r>
      <w:r w:rsidR="005509B1">
        <w:rPr>
          <w:rFonts w:ascii="Sylfaen" w:hAnsi="Sylfaen"/>
          <w:color w:val="0F243E" w:themeColor="text2" w:themeShade="80"/>
          <w:lang w:val="ka-GE"/>
        </w:rPr>
        <w:t xml:space="preserve">. </w:t>
      </w:r>
    </w:p>
    <w:p w14:paraId="0F3DE245" w14:textId="6EA53904" w:rsidR="0067560B" w:rsidRPr="00290EA7" w:rsidRDefault="0067560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A0A42" w:rsidRPr="0067560B">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1C0E912A" w14:textId="1A567345"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მექანიკური ვენტილაციის  მხარდაჭერის აღრიცხვიანობა და ინტერვენციის დროულობის შეფასება, რაც მნიშვნელოვნად დაკავშირებულია კეთილსაიმედო გამოსავალთან.</w:t>
      </w:r>
    </w:p>
    <w:p w14:paraId="75E3A9EF" w14:textId="0190DA9D" w:rsidR="009D2ACF" w:rsidRPr="00290EA7" w:rsidRDefault="0067560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A0A42" w:rsidRPr="0067560B">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ახალშობილებში რდ-ის მკურნალობისათვის მოწოდებულია რამოდენიმე სტრატეგია:</w:t>
      </w:r>
    </w:p>
    <w:p w14:paraId="39FB2013" w14:textId="4A58DF5A"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ა)</w:t>
      </w:r>
      <w:r w:rsidR="009D2ACF" w:rsidRPr="00290EA7">
        <w:rPr>
          <w:rFonts w:ascii="Sylfaen" w:hAnsi="Sylfaen"/>
          <w:color w:val="0F243E" w:themeColor="text2" w:themeShade="80"/>
          <w:lang w:val="ka-GE"/>
        </w:rPr>
        <w:tab/>
        <w:t>ინტუბაცია პირველი საათში, ეკზოგენური სურფაქტანტის მიწოდება, ექსტუბაცია, NCPAP, თუმცა მაღალია რისკი რეინტუბაციის და მექანიკური ვენტილაციის</w:t>
      </w:r>
    </w:p>
    <w:p w14:paraId="720A4241" w14:textId="057EE8B4"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ბ)</w:t>
      </w:r>
      <w:r w:rsidR="009D2ACF" w:rsidRPr="00290EA7">
        <w:rPr>
          <w:rFonts w:ascii="Sylfaen" w:hAnsi="Sylfaen"/>
          <w:color w:val="0F243E" w:themeColor="text2" w:themeShade="80"/>
          <w:lang w:val="ka-GE"/>
        </w:rPr>
        <w:tab/>
        <w:t>NCPAP ადრეული გამოყენება, რომელსაც შესაძლებელია ახლდეს ენდოტრაქეალური ინტუბაცია და ეკზოგენური სურფაქტანტის გამოყენება და +/_მექანიკური ვენტილაცია</w:t>
      </w:r>
    </w:p>
    <w:p w14:paraId="0E9CB126" w14:textId="46FC9F2C"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გ)</w:t>
      </w:r>
      <w:r w:rsidR="009D2ACF" w:rsidRPr="00290EA7">
        <w:rPr>
          <w:rFonts w:ascii="Sylfaen" w:hAnsi="Sylfaen"/>
          <w:color w:val="0F243E" w:themeColor="text2" w:themeShade="80"/>
          <w:lang w:val="ka-GE"/>
        </w:rPr>
        <w:tab/>
        <w:t>სამშობიარო ბლოკში პირველადი რეანიმაციული ღონისძიებების  (ინტუბაცია, +სურფაქტანტი) ფონზე მექანიკური ვენტილაციის ინიცირება</w:t>
      </w:r>
    </w:p>
    <w:p w14:paraId="2C44CA42" w14:textId="4CDAEBD2"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დ)</w:t>
      </w:r>
      <w:r w:rsidR="009D2ACF" w:rsidRPr="00290EA7">
        <w:rPr>
          <w:rFonts w:ascii="Sylfaen" w:hAnsi="Sylfaen"/>
          <w:color w:val="0F243E" w:themeColor="text2" w:themeShade="80"/>
          <w:lang w:val="ka-GE"/>
        </w:rPr>
        <w:tab/>
        <w:t>სხვადასხვა მიზეზით მექანიკური ვენტილაცია, სურფაქტანტთერაპიის გარეშე;</w:t>
      </w:r>
    </w:p>
    <w:p w14:paraId="01D3B57B" w14:textId="0595A8AA" w:rsidR="0067560B" w:rsidRPr="00290EA7" w:rsidRDefault="0067560B"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00EA0A42" w:rsidRPr="0067560B">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ცვლადის ტიპი</w:t>
      </w:r>
    </w:p>
    <w:p w14:paraId="66101C71" w14:textId="59743F46"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440A295B" w14:textId="5BAC3F23" w:rsidR="0067560B" w:rsidRPr="00290EA7" w:rsidRDefault="0067560B" w:rsidP="009D2ACF">
      <w:pPr>
        <w:rPr>
          <w:rFonts w:ascii="Sylfaen" w:hAnsi="Sylfaen"/>
          <w:b/>
          <w:color w:val="0F243E" w:themeColor="text2" w:themeShade="80"/>
          <w:lang w:val="ka-GE"/>
        </w:rPr>
      </w:pPr>
      <w:r w:rsidRPr="0067560B">
        <w:rPr>
          <w:rFonts w:ascii="Sylfaen" w:hAnsi="Sylfaen"/>
          <w:b/>
          <w:color w:val="0F243E" w:themeColor="text2" w:themeShade="80"/>
          <w:lang w:val="ka-GE"/>
        </w:rPr>
        <w:t xml:space="preserve">    </w:t>
      </w:r>
      <w:r w:rsidR="00EA0A42" w:rsidRPr="0067560B">
        <w:rPr>
          <w:rFonts w:ascii="Sylfaen" w:hAnsi="Sylfaen"/>
          <w:b/>
          <w:color w:val="0F243E" w:themeColor="text2" w:themeShade="80"/>
          <w:lang w:val="ka-GE"/>
        </w:rPr>
        <w:t xml:space="preserve">7. </w:t>
      </w:r>
      <w:r w:rsidR="009D2ACF" w:rsidRPr="00290EA7">
        <w:rPr>
          <w:rFonts w:ascii="Sylfaen" w:hAnsi="Sylfaen"/>
          <w:b/>
          <w:color w:val="0F243E" w:themeColor="text2" w:themeShade="80"/>
          <w:lang w:val="ka-GE"/>
        </w:rPr>
        <w:t>ველის ზომა</w:t>
      </w:r>
    </w:p>
    <w:p w14:paraId="13200C6C" w14:textId="79FF1254"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684DE123" w14:textId="496F20F1" w:rsidR="0067560B" w:rsidRPr="00290EA7" w:rsidRDefault="0067560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EA0A42" w:rsidRPr="0067560B">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ფორმატი</w:t>
      </w:r>
    </w:p>
    <w:p w14:paraId="4F8937E4" w14:textId="474FA447"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5E32098E" w14:textId="555E12C1" w:rsidR="009D2ACF" w:rsidRPr="00290EA7" w:rsidRDefault="0067560B" w:rsidP="009D2ACF">
      <w:pPr>
        <w:rPr>
          <w:rFonts w:ascii="Sylfaen" w:hAnsi="Sylfaen"/>
          <w:b/>
          <w:color w:val="0F243E" w:themeColor="text2" w:themeShade="80"/>
          <w:lang w:val="ka-GE"/>
        </w:rPr>
      </w:pPr>
      <w:r w:rsidRPr="0067560B">
        <w:rPr>
          <w:rFonts w:ascii="Sylfaen" w:hAnsi="Sylfaen"/>
          <w:b/>
          <w:color w:val="0F243E" w:themeColor="text2" w:themeShade="80"/>
          <w:lang w:val="ka-GE"/>
        </w:rPr>
        <w:t xml:space="preserve">    </w:t>
      </w:r>
      <w:r w:rsidR="00EA0A42" w:rsidRPr="0067560B">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ცვლადის კოდირება:</w:t>
      </w:r>
    </w:p>
    <w:p w14:paraId="40A583B9" w14:textId="15026396"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0-დიახ, ენდოტრაქეალური ინტუბაცია აპარატული ვენტილაციის მიზნით განხორციელდა პირველ 48სთ-ში;</w:t>
      </w:r>
    </w:p>
    <w:p w14:paraId="28BB22B4" w14:textId="17B3336F"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-1-არა, ენდოტრაქეალური ინტუბაცია აპარატული ვენტილაციის მიზნით განხორციელდა &gt; 48სთ-ის ასაკში;</w:t>
      </w:r>
    </w:p>
    <w:p w14:paraId="2E2F2CB5" w14:textId="50C8D6CE"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0C2175B2" w14:textId="43E5807E" w:rsidR="0067560B" w:rsidRPr="00290EA7" w:rsidRDefault="0067560B" w:rsidP="009D2ACF">
      <w:pPr>
        <w:rPr>
          <w:rFonts w:ascii="Sylfaen" w:hAnsi="Sylfaen"/>
          <w:b/>
          <w:color w:val="0F243E" w:themeColor="text2" w:themeShade="80"/>
          <w:lang w:val="ka-GE"/>
        </w:rPr>
      </w:pPr>
      <w:r w:rsidRPr="0067560B">
        <w:rPr>
          <w:rFonts w:ascii="Sylfaen" w:hAnsi="Sylfaen"/>
          <w:b/>
          <w:color w:val="0F243E" w:themeColor="text2" w:themeShade="80"/>
          <w:lang w:val="ka-GE"/>
        </w:rPr>
        <w:t xml:space="preserve">    10. </w:t>
      </w:r>
      <w:r w:rsidR="009D2ACF" w:rsidRPr="00290EA7">
        <w:rPr>
          <w:rFonts w:ascii="Sylfaen" w:hAnsi="Sylfaen"/>
          <w:b/>
          <w:color w:val="0F243E" w:themeColor="text2" w:themeShade="80"/>
          <w:lang w:val="ka-GE"/>
        </w:rPr>
        <w:t>პრაქტიკული რეკომენდაცია</w:t>
      </w:r>
    </w:p>
    <w:p w14:paraId="62D2E302" w14:textId="567F2B94" w:rsidR="009D2ACF" w:rsidRPr="00290EA7" w:rsidRDefault="0067560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რომელთანაც მექანიკური ვენტილაცია გამოყენებული იქნა  მხოლოდ სამშობიარო ბლოკში რეანიმციული ღონისძიებების ჩატარებისას. ასევე ის ახალშობილები, რომელთანაც  მექანიკური ვენტილაციის ხანგრძლივობა &lt;4სთ, გარდა იმ შემთხვევებისა, თუ ლეტალობა დაფიქსირდა მექანიკური ვენტილაციის ინიცირებიდან 4სთ-ზე ადრე.</w:t>
      </w:r>
    </w:p>
    <w:p w14:paraId="4F5BB9F6" w14:textId="77777777" w:rsidR="009D2ACF" w:rsidRPr="00290EA7" w:rsidRDefault="009D2ACF" w:rsidP="009D2ACF">
      <w:pPr>
        <w:rPr>
          <w:rFonts w:ascii="Sylfaen" w:hAnsi="Sylfaen"/>
          <w:color w:val="0F243E" w:themeColor="text2" w:themeShade="80"/>
          <w:lang w:val="ka-GE"/>
        </w:rPr>
      </w:pPr>
    </w:p>
    <w:p w14:paraId="0CFA0456"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3.16. ახალშობილის ბოლო ექსტუბაციის თარიღი</w:t>
      </w:r>
    </w:p>
    <w:p w14:paraId="4236DF13" w14:textId="151C70F1" w:rsidR="00F55051" w:rsidRPr="00290EA7" w:rsidRDefault="00F55051" w:rsidP="009D2ACF">
      <w:pPr>
        <w:rPr>
          <w:rFonts w:ascii="Sylfaen" w:hAnsi="Sylfaen"/>
          <w:b/>
          <w:color w:val="0F243E" w:themeColor="text2" w:themeShade="80"/>
          <w:lang w:val="ka-GE"/>
        </w:rPr>
      </w:pPr>
      <w:r w:rsidRPr="00F55051">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6E851548" w14:textId="7F257DBA"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CeaseMVDate</w:t>
      </w:r>
    </w:p>
    <w:p w14:paraId="63C1B84C" w14:textId="5C5540E7" w:rsidR="00F55051" w:rsidRPr="00290EA7" w:rsidRDefault="00F55051" w:rsidP="009D2ACF">
      <w:pPr>
        <w:rPr>
          <w:rFonts w:ascii="Sylfaen" w:hAnsi="Sylfaen"/>
          <w:b/>
          <w:color w:val="0F243E" w:themeColor="text2" w:themeShade="80"/>
          <w:lang w:val="ka-GE"/>
        </w:rPr>
      </w:pPr>
      <w:r w:rsidRPr="00F55051">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028E5449" w14:textId="4DA7D355"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4E89BE5E" w14:textId="3A632F8F" w:rsidR="00F55051" w:rsidRPr="00290EA7" w:rsidRDefault="00F5505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55051">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29442201" w14:textId="0A2445F6"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ბოლო ექსტუბაციის თარიღი მექანიკური ვენტილაციიდან მოხსნის მიზნით, როდესაც მექანიკური ვენტილაციის ხანგრძლივობა &gt;  4სთ-ზე. ამასთან უნდა შევიდეს აგრეთვე ის ახალშობილები, რომლებიც იმყოფებოდნენ მექანიკურ ვენტილაციაზე (&lt;4სთ) და გარდაიცვალნენ. </w:t>
      </w:r>
    </w:p>
    <w:p w14:paraId="561D647F" w14:textId="2C9CAD02" w:rsidR="00F55051" w:rsidRPr="00290EA7" w:rsidRDefault="00F55051"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F55051">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35D93DA8" w14:textId="11A5F9E0"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მექანიკური ვენტილაციის  მხარდაჭერის ხანგრძლივობის აღრიცხვიანობა გახანგრძლივებული ვენტილაციის მონაცემთა შემდგომი ანალიზის, ფილტვის ქრონიკული დაავადების რისკ-ფაქტორების იდენტიფიცირებისა და პრევენციის მიზნით.</w:t>
      </w:r>
    </w:p>
    <w:p w14:paraId="4CF669F9" w14:textId="276FB92E" w:rsidR="00F55051" w:rsidRPr="00290EA7" w:rsidRDefault="00F55051" w:rsidP="009D2ACF">
      <w:pPr>
        <w:rPr>
          <w:rFonts w:ascii="Sylfaen" w:hAnsi="Sylfaen"/>
          <w:b/>
          <w:color w:val="0F243E" w:themeColor="text2" w:themeShade="80"/>
          <w:lang w:val="ka-GE"/>
        </w:rPr>
      </w:pPr>
      <w:r w:rsidRPr="00F55051">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6A1F36D6" w14:textId="041FD309"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5017077B" w14:textId="53EFB205" w:rsidR="00F55051" w:rsidRPr="00290EA7" w:rsidRDefault="00F55051" w:rsidP="009D2ACF">
      <w:pPr>
        <w:rPr>
          <w:rFonts w:ascii="Sylfaen" w:hAnsi="Sylfaen"/>
          <w:b/>
          <w:color w:val="0F243E" w:themeColor="text2" w:themeShade="80"/>
          <w:lang w:val="ka-GE"/>
        </w:rPr>
      </w:pPr>
      <w:r w:rsidRPr="00F55051">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4A87A3A8" w14:textId="2D8D5B09"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მინ10, მაქს.10</w:t>
      </w:r>
    </w:p>
    <w:p w14:paraId="0583C5BC" w14:textId="22EA2D5B" w:rsidR="00F55051" w:rsidRPr="00290EA7" w:rsidRDefault="00F55051" w:rsidP="009D2ACF">
      <w:pPr>
        <w:rPr>
          <w:rFonts w:ascii="Sylfaen" w:hAnsi="Sylfaen"/>
          <w:b/>
          <w:color w:val="0F243E" w:themeColor="text2" w:themeShade="80"/>
          <w:lang w:val="ka-GE"/>
        </w:rPr>
      </w:pPr>
      <w:r w:rsidRPr="00F55051">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509E3DCB" w14:textId="0CDAC1AC"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დღე/თვე/წელი</w:t>
      </w:r>
    </w:p>
    <w:p w14:paraId="61B585D0" w14:textId="3F448D25" w:rsidR="009D2ACF" w:rsidRPr="00290EA7" w:rsidRDefault="00F5505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55051">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0BDB5A14" w14:textId="43E79DFB"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ექსტუბაციის თარიღის, თვის და კალენდარული წლის მითითება</w:t>
      </w:r>
    </w:p>
    <w:p w14:paraId="7D4C727F" w14:textId="27A48259" w:rsidR="00F55051" w:rsidRPr="00290EA7" w:rsidRDefault="00F55051"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55051">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791B58C0" w14:textId="6D2953D7" w:rsidR="009D2ACF" w:rsidRPr="00290EA7" w:rsidRDefault="00F55051"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ექსტუბაციის ის შემთხვევები, როდესაც  მექანიკური ვენტილაცია გამოყენებული იქნა  მხოლოდ სამშობიარო ბლოკში რეანიმციული ღონისძიებების ჩატარებისას. ასევე ის ახალშობილები, რომელთანაც  მექანიკური ვენტილაციის ხანგრძლივობა &lt;4სთ, გარდა იმ შემთხვევებისა, თუ ლეტალობა დაფიქსირდა მექანიკური ვენტილაციის ინიცირებიდან 4სთ-ზე ადრე.</w:t>
      </w:r>
    </w:p>
    <w:p w14:paraId="2928B364" w14:textId="77777777" w:rsidR="009D2ACF" w:rsidRPr="00290EA7" w:rsidRDefault="009D2ACF" w:rsidP="009D2ACF">
      <w:pPr>
        <w:rPr>
          <w:rFonts w:ascii="Sylfaen" w:hAnsi="Sylfaen"/>
          <w:color w:val="0F243E" w:themeColor="text2" w:themeShade="80"/>
          <w:lang w:val="ka-GE"/>
        </w:rPr>
      </w:pPr>
    </w:p>
    <w:p w14:paraId="1976BDB3" w14:textId="77777777" w:rsidR="009D2ACF" w:rsidRPr="005509B1" w:rsidRDefault="009D2ACF" w:rsidP="00F55051">
      <w:pPr>
        <w:jc w:val="center"/>
        <w:rPr>
          <w:rFonts w:ascii="Sylfaen" w:hAnsi="Sylfaen"/>
          <w:b/>
          <w:color w:val="0F243E" w:themeColor="text2" w:themeShade="80"/>
          <w:sz w:val="28"/>
          <w:szCs w:val="28"/>
          <w:lang w:val="ka-GE"/>
        </w:rPr>
      </w:pPr>
      <w:r w:rsidRPr="005509B1">
        <w:rPr>
          <w:rFonts w:ascii="Sylfaen" w:hAnsi="Sylfaen"/>
          <w:b/>
          <w:color w:val="0F243E" w:themeColor="text2" w:themeShade="80"/>
          <w:sz w:val="28"/>
          <w:szCs w:val="28"/>
          <w:lang w:val="ka-GE"/>
        </w:rPr>
        <w:t>თავი IV გულ-სისხლძარღვთა სისტემა</w:t>
      </w:r>
    </w:p>
    <w:p w14:paraId="7B58429B" w14:textId="78AB2B12" w:rsidR="009D2ACF" w:rsidRPr="00290EA7" w:rsidRDefault="009B774A" w:rsidP="009D2ACF">
      <w:pPr>
        <w:rPr>
          <w:rFonts w:ascii="Sylfaen" w:hAnsi="Sylfaen"/>
          <w:b/>
          <w:color w:val="0F243E" w:themeColor="text2" w:themeShade="80"/>
          <w:lang w:val="ka-GE"/>
        </w:rPr>
      </w:pPr>
      <w:r w:rsidRPr="00290EA7">
        <w:rPr>
          <w:rFonts w:ascii="Sylfaen" w:hAnsi="Sylfaen"/>
          <w:b/>
          <w:color w:val="0F243E" w:themeColor="text2" w:themeShade="80"/>
          <w:lang w:val="ka-GE"/>
        </w:rPr>
        <w:t>4.1.</w:t>
      </w:r>
      <w:r w:rsidR="009D2ACF" w:rsidRPr="00290EA7">
        <w:rPr>
          <w:rFonts w:ascii="Sylfaen" w:hAnsi="Sylfaen"/>
          <w:b/>
          <w:color w:val="0F243E" w:themeColor="text2" w:themeShade="80"/>
          <w:lang w:val="ka-GE"/>
        </w:rPr>
        <w:t>ექოკარდიოექოსკოპიული კვლევა</w:t>
      </w:r>
    </w:p>
    <w:p w14:paraId="5F382E75" w14:textId="465A4F14" w:rsidR="009B774A" w:rsidRPr="00290EA7" w:rsidRDefault="009B774A" w:rsidP="009D2ACF">
      <w:pPr>
        <w:rPr>
          <w:rFonts w:ascii="Sylfaen" w:hAnsi="Sylfaen"/>
          <w:b/>
          <w:color w:val="0F243E" w:themeColor="text2" w:themeShade="80"/>
          <w:lang w:val="ka-GE"/>
        </w:rPr>
      </w:pPr>
      <w:r w:rsidRPr="009B774A">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04003890" w14:textId="119879E6"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Cardiac US</w:t>
      </w:r>
    </w:p>
    <w:p w14:paraId="71EC5896" w14:textId="218938E9" w:rsidR="009B774A" w:rsidRPr="00290EA7" w:rsidRDefault="009B774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B774A">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1786905B" w14:textId="2C711F14"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201</w:t>
      </w:r>
      <w:r w:rsidR="009D2ACF" w:rsidRPr="00290EA7">
        <w:rPr>
          <w:rFonts w:ascii="Sylfaen" w:hAnsi="Sylfaen"/>
          <w:color w:val="0F243E" w:themeColor="text2" w:themeShade="80"/>
          <w:lang w:val="ka-GE"/>
        </w:rPr>
        <w:t>წ</w:t>
      </w:r>
    </w:p>
    <w:p w14:paraId="7B0A007D" w14:textId="0AC1FBBD" w:rsidR="009B774A" w:rsidRPr="00290EA7" w:rsidRDefault="009B774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B774A">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205CB4B3" w14:textId="4EE34159"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290EA7">
        <w:rPr>
          <w:rFonts w:ascii="Sylfaen" w:hAnsi="Sylfaen"/>
          <w:color w:val="0F243E" w:themeColor="text2" w:themeShade="80"/>
          <w:lang w:val="ka-GE"/>
        </w:rPr>
        <w:t xml:space="preserve">ექოკარდიოსკოპიის ჩატარება ახალშობილებში კლინიკური ჩვენებით, მათ შორის სკრინინგი. </w:t>
      </w:r>
    </w:p>
    <w:p w14:paraId="2240AAFD" w14:textId="6B90AE55" w:rsidR="009B774A" w:rsidRPr="00290EA7" w:rsidRDefault="009B774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B774A">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1F8CEF00" w14:textId="287CE66C"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მაღალი რისკის ახალშობილებში გთმ დროული გამოვლენა, სერვისის ხელმისაწვდომობის შეფასების თვალსაზრისით.  </w:t>
      </w:r>
    </w:p>
    <w:p w14:paraId="5634CE6B" w14:textId="44014486" w:rsidR="009B774A" w:rsidRPr="00290EA7" w:rsidRDefault="009B774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B774A">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7CB9A0C6" w14:textId="7FAEA8E2"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1DCA9BAE" w14:textId="0B86D14F" w:rsidR="009B774A" w:rsidRPr="00290EA7" w:rsidRDefault="009B774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B774A">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ველის ზომა</w:t>
      </w:r>
    </w:p>
    <w:p w14:paraId="7859BA98" w14:textId="4E186CAF"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0E41808E" w14:textId="021DDB19" w:rsidR="009B774A" w:rsidRPr="00290EA7" w:rsidRDefault="009B774A" w:rsidP="009D2ACF">
      <w:pPr>
        <w:rPr>
          <w:rFonts w:ascii="Sylfaen" w:hAnsi="Sylfaen"/>
          <w:b/>
          <w:color w:val="0F243E" w:themeColor="text2" w:themeShade="80"/>
          <w:lang w:val="ka-GE"/>
        </w:rPr>
      </w:pPr>
      <w:r w:rsidRPr="009B774A">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2558645D" w14:textId="4E6AEDC7"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4B0F0319" w14:textId="1118BE2A" w:rsidR="009D2ACF" w:rsidRPr="00290EA7" w:rsidRDefault="009B774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B774A">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19F6C295" w14:textId="7D440076"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ახალშობილის არ ჩატარების ექოკარდიოსკოპია</w:t>
      </w:r>
    </w:p>
    <w:p w14:paraId="2A938235" w14:textId="34D29957"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ჩაუტარდა ადგილზე</w:t>
      </w:r>
    </w:p>
    <w:p w14:paraId="77F6E7F1" w14:textId="0E517CCB"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ჩაუტარდა რეფერალის გზით</w:t>
      </w:r>
    </w:p>
    <w:p w14:paraId="562D0DB3" w14:textId="672D3795"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26262973" w14:textId="4CBA460A" w:rsidR="009B774A" w:rsidRPr="00290EA7" w:rsidRDefault="009B774A" w:rsidP="009D2ACF">
      <w:pPr>
        <w:rPr>
          <w:rFonts w:ascii="Sylfaen" w:hAnsi="Sylfaen"/>
          <w:b/>
          <w:color w:val="0F243E" w:themeColor="text2" w:themeShade="80"/>
          <w:lang w:val="ka-GE"/>
        </w:rPr>
      </w:pPr>
      <w:r w:rsidRPr="009B774A">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პრაქტიკული რეკომენდაცია</w:t>
      </w:r>
    </w:p>
    <w:p w14:paraId="19735D54" w14:textId="211DD197" w:rsidR="009D2ACF" w:rsidRPr="00290EA7" w:rsidRDefault="009B774A"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მოიცავს კვლევის ყველა იმ შემთხვევას, რომელიც ჩატარებული იქნა სტრუქტურული ანომალიის დადგენის ან ფუნქციური შესწავლის თვალსაზრისით, შესაბამისი დარგის სპეციალისტის მიერ. იმ შემთხვევაში, თუ გულის მძიმე მალფორმაცია დადგინდა ადგილზე კვლევით და საჭიროებს ქირურგიული ინტერვენციის და შემდგომი მართვის თვალსაზრისით, განმეორებით კვლევას, რეფერალის გზით, მიეცეს კოდირება -1.</w:t>
      </w:r>
    </w:p>
    <w:p w14:paraId="79D0160F" w14:textId="77777777" w:rsidR="009D2ACF" w:rsidRPr="00290EA7" w:rsidRDefault="009D2ACF" w:rsidP="009D2ACF">
      <w:pPr>
        <w:rPr>
          <w:rFonts w:ascii="Sylfaen" w:hAnsi="Sylfaen"/>
          <w:color w:val="0F243E" w:themeColor="text2" w:themeShade="80"/>
          <w:lang w:val="ka-GE"/>
        </w:rPr>
      </w:pPr>
    </w:p>
    <w:p w14:paraId="3EEB46A5" w14:textId="29E3571E" w:rsidR="009D2ACF" w:rsidRPr="00290EA7" w:rsidRDefault="009B774A" w:rsidP="009D2ACF">
      <w:pPr>
        <w:rPr>
          <w:rFonts w:ascii="Sylfaen" w:hAnsi="Sylfaen"/>
          <w:b/>
          <w:color w:val="0F243E" w:themeColor="text2" w:themeShade="80"/>
          <w:lang w:val="ka-GE"/>
        </w:rPr>
      </w:pPr>
      <w:r w:rsidRPr="00290EA7">
        <w:rPr>
          <w:rFonts w:ascii="Sylfaen" w:hAnsi="Sylfaen"/>
          <w:b/>
          <w:color w:val="0F243E" w:themeColor="text2" w:themeShade="80"/>
          <w:lang w:val="ka-GE"/>
        </w:rPr>
        <w:t>4.2.</w:t>
      </w:r>
      <w:r w:rsidR="009D2ACF" w:rsidRPr="00290EA7">
        <w:rPr>
          <w:rFonts w:ascii="Sylfaen" w:hAnsi="Sylfaen"/>
          <w:b/>
          <w:color w:val="0F243E" w:themeColor="text2" w:themeShade="80"/>
          <w:lang w:val="ka-GE"/>
        </w:rPr>
        <w:t>პირველი კარდიოექოსკოპიული კვლევის ჩატარების დრო</w:t>
      </w:r>
    </w:p>
    <w:p w14:paraId="60354CA1" w14:textId="23952849" w:rsidR="00B36E88" w:rsidRPr="00290EA7" w:rsidRDefault="00B36E88" w:rsidP="009D2ACF">
      <w:pPr>
        <w:rPr>
          <w:rFonts w:ascii="Sylfaen" w:hAnsi="Sylfaen"/>
          <w:b/>
          <w:color w:val="0F243E" w:themeColor="text2" w:themeShade="80"/>
          <w:lang w:val="ka-GE"/>
        </w:rPr>
      </w:pPr>
      <w:r w:rsidRPr="00B36E88">
        <w:rPr>
          <w:rFonts w:ascii="Sylfaen" w:hAnsi="Sylfaen"/>
          <w:b/>
          <w:color w:val="0F243E" w:themeColor="text2" w:themeShade="80"/>
          <w:lang w:val="ka-GE"/>
        </w:rPr>
        <w:t xml:space="preserve">    1. </w:t>
      </w:r>
      <w:r w:rsidR="009D2ACF" w:rsidRPr="00290EA7">
        <w:rPr>
          <w:rFonts w:ascii="Sylfaen" w:hAnsi="Sylfaen"/>
          <w:b/>
          <w:color w:val="0F243E" w:themeColor="text2" w:themeShade="80"/>
          <w:lang w:val="ka-GE"/>
        </w:rPr>
        <w:t>ცვლადის დასახელება</w:t>
      </w:r>
    </w:p>
    <w:p w14:paraId="6301F1E5" w14:textId="2C3750F0"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CardiacUSE Day</w:t>
      </w:r>
    </w:p>
    <w:p w14:paraId="1319D686" w14:textId="6128C78D" w:rsidR="00B36E88" w:rsidRPr="00290EA7" w:rsidRDefault="00B36E88" w:rsidP="009D2ACF">
      <w:pPr>
        <w:rPr>
          <w:rFonts w:ascii="Sylfaen" w:hAnsi="Sylfaen"/>
          <w:b/>
          <w:color w:val="0F243E" w:themeColor="text2" w:themeShade="80"/>
          <w:lang w:val="ka-GE"/>
        </w:rPr>
      </w:pPr>
      <w:r w:rsidRPr="00B36E88">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5CA9C2BE" w14:textId="6402ACD3"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290EA7">
        <w:rPr>
          <w:rFonts w:ascii="Sylfaen" w:hAnsi="Sylfaen"/>
          <w:color w:val="0F243E" w:themeColor="text2" w:themeShade="80"/>
          <w:lang w:val="ka-GE"/>
        </w:rPr>
        <w:t>201</w:t>
      </w: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წ</w:t>
      </w:r>
    </w:p>
    <w:p w14:paraId="6FFF3042" w14:textId="55ACFA2F" w:rsidR="00B36E88" w:rsidRPr="00290EA7" w:rsidRDefault="00B36E88"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B36E88">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77A0EA15" w14:textId="6806CD9D"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ექოკარდიოსკოპიის ჩატარების დრო (მიზანშეწონილია პირველ 7 დღეში) ინტენსიურ თერაპიის განყოფილებაში ჰოსპიტალიზირებულ ახალშობილებში სხვადასხვა კლინიკური ჩვენებით (მათ შორის სტრუქტურული და/ან ფუნქციური შეფასებისათვის),  მათ შორის სკრინინგი. </w:t>
      </w:r>
    </w:p>
    <w:p w14:paraId="4CF166A1" w14:textId="680AF97E" w:rsidR="00B36E88" w:rsidRPr="00290EA7" w:rsidRDefault="00B36E88"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36E88">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73411984" w14:textId="0812417A"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მაღალი რისკის ახალშობილებში კარდიალური დისფუნქციის/მალფორმაციების დროული გამოვლენა, სერვისის ხელმისაწვდომობის შეფასების თვალსაზრისით.  </w:t>
      </w:r>
    </w:p>
    <w:p w14:paraId="5BDD93C6" w14:textId="3F668B9C" w:rsidR="00B36E88" w:rsidRPr="00290EA7" w:rsidRDefault="00B36E88" w:rsidP="009D2ACF">
      <w:pPr>
        <w:rPr>
          <w:rFonts w:ascii="Sylfaen" w:hAnsi="Sylfaen"/>
          <w:b/>
          <w:color w:val="0F243E" w:themeColor="text2" w:themeShade="80"/>
          <w:lang w:val="ka-GE"/>
        </w:rPr>
      </w:pPr>
      <w:r w:rsidRPr="00B36E88">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237CE0C1" w14:textId="5C06B28B"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156A9434" w14:textId="07FC544B" w:rsidR="00B36E88" w:rsidRPr="00290EA7" w:rsidRDefault="00B36E88"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36E88">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ველის ზომა</w:t>
      </w:r>
    </w:p>
    <w:p w14:paraId="08C71313" w14:textId="763A73E5"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3634CFD6" w14:textId="3B7D104D" w:rsidR="00B36E88" w:rsidRPr="00290EA7" w:rsidRDefault="00B36E88" w:rsidP="009D2ACF">
      <w:pPr>
        <w:rPr>
          <w:rFonts w:ascii="Sylfaen" w:hAnsi="Sylfaen"/>
          <w:b/>
          <w:color w:val="0F243E" w:themeColor="text2" w:themeShade="80"/>
          <w:lang w:val="ka-GE"/>
        </w:rPr>
      </w:pPr>
      <w:r w:rsidRPr="00B36E88">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583373E7" w14:textId="47E73A68"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48F24101" w14:textId="0CB878DB" w:rsidR="009D2ACF" w:rsidRPr="00290EA7" w:rsidRDefault="00B36E88" w:rsidP="009D2ACF">
      <w:pPr>
        <w:rPr>
          <w:rFonts w:ascii="Sylfaen" w:hAnsi="Sylfaen"/>
          <w:b/>
          <w:color w:val="0F243E" w:themeColor="text2" w:themeShade="80"/>
          <w:lang w:val="ka-GE"/>
        </w:rPr>
      </w:pPr>
      <w:r w:rsidRPr="00B36E88">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ცვლადის კოდირება</w:t>
      </w:r>
    </w:p>
    <w:p w14:paraId="10B4A646" w14:textId="1C013191"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ახალშობილის არ ჩატარების ექოკარდიოსკოპია</w:t>
      </w:r>
    </w:p>
    <w:p w14:paraId="7D5B75E9" w14:textId="74D75081"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ჩაუტარდა სიცოცხლის პირველ 24-72სთ-ში</w:t>
      </w:r>
    </w:p>
    <w:p w14:paraId="38C76B79" w14:textId="033853FC"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ჩაუტარდა სიცოცხლის 3-7 დღეს</w:t>
      </w:r>
    </w:p>
    <w:p w14:paraId="5572D64D" w14:textId="22FAAC69"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2BDB6771" w14:textId="05B50507" w:rsidR="00B36E88" w:rsidRPr="00290EA7" w:rsidRDefault="00B36E88" w:rsidP="009D2ACF">
      <w:pPr>
        <w:rPr>
          <w:rFonts w:ascii="Sylfaen" w:hAnsi="Sylfaen"/>
          <w:b/>
          <w:color w:val="0F243E" w:themeColor="text2" w:themeShade="80"/>
          <w:lang w:val="ka-GE"/>
        </w:rPr>
      </w:pPr>
      <w:r w:rsidRPr="00B36E88">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პრაქტიკული რეკომენდაცია</w:t>
      </w:r>
    </w:p>
    <w:p w14:paraId="31941D8B" w14:textId="0C8E8F99" w:rsidR="009D2ACF" w:rsidRPr="00290EA7" w:rsidRDefault="00B36E8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მოიცავს კვლევის ყველა იმ შემთხვევას, რომელიც ჩატარებული იქნა სტრუქტურული ანომალიის დადგენის ან ფუნქციური შესწავლის თვალსაზრისით, შესაბამისი დარგის სპეციალისტის მიერ. იმ შემთხვევაში, თუ გულის მძიმე მალფორმაცია დადგინდა ადგილზე კვლევით და საჭიროებს ქირურგიული ინტერვენციის და შემდგომი მართვის თვალსაზრისით, განმეორებით კვლევას, რეფერალის გზით, მიეცეს კოდირება -1.</w:t>
      </w:r>
    </w:p>
    <w:p w14:paraId="5C9C156B" w14:textId="77777777" w:rsidR="009D2ACF" w:rsidRPr="00290EA7" w:rsidRDefault="009D2ACF" w:rsidP="009D2ACF">
      <w:pPr>
        <w:rPr>
          <w:rFonts w:ascii="Sylfaen" w:hAnsi="Sylfaen"/>
          <w:color w:val="0F243E" w:themeColor="text2" w:themeShade="80"/>
          <w:lang w:val="ka-GE"/>
        </w:rPr>
      </w:pPr>
    </w:p>
    <w:p w14:paraId="6AEE891A" w14:textId="0F563EE1" w:rsidR="009D2ACF" w:rsidRPr="00290EA7" w:rsidRDefault="00B36E88" w:rsidP="009D2ACF">
      <w:pPr>
        <w:rPr>
          <w:rFonts w:ascii="Sylfaen" w:hAnsi="Sylfaen"/>
          <w:b/>
          <w:color w:val="0F243E" w:themeColor="text2" w:themeShade="80"/>
          <w:lang w:val="ka-GE"/>
        </w:rPr>
      </w:pPr>
      <w:r w:rsidRPr="00290EA7">
        <w:rPr>
          <w:rFonts w:ascii="Sylfaen" w:hAnsi="Sylfaen"/>
          <w:b/>
          <w:color w:val="0F243E" w:themeColor="text2" w:themeShade="80"/>
          <w:lang w:val="ka-GE"/>
        </w:rPr>
        <w:t>4.3.</w:t>
      </w:r>
      <w:r w:rsidR="009D2ACF" w:rsidRPr="00290EA7">
        <w:rPr>
          <w:rFonts w:ascii="Sylfaen" w:hAnsi="Sylfaen"/>
          <w:b/>
          <w:color w:val="0F243E" w:themeColor="text2" w:themeShade="80"/>
          <w:lang w:val="ka-GE"/>
        </w:rPr>
        <w:t>ღია არტერიული სადინარის ფარმაკოლოგიური მკურნალობა</w:t>
      </w:r>
    </w:p>
    <w:p w14:paraId="5C0EA57A" w14:textId="3F41A872"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highlight w:val="yellow"/>
          <w:lang w:val="ka-GE"/>
        </w:rPr>
        <w:t xml:space="preserve">    </w:t>
      </w:r>
      <w:r w:rsidRPr="0024125D">
        <w:rPr>
          <w:rFonts w:ascii="Sylfaen" w:hAnsi="Sylfaen"/>
          <w:color w:val="0F243E" w:themeColor="text2" w:themeShade="80"/>
          <w:highlight w:val="yellow"/>
          <w:lang w:val="ka-GE"/>
        </w:rPr>
        <w:t xml:space="preserve">1. </w:t>
      </w:r>
      <w:r w:rsidR="009D2ACF" w:rsidRPr="00290EA7">
        <w:rPr>
          <w:rFonts w:ascii="Sylfaen" w:hAnsi="Sylfaen"/>
          <w:color w:val="0F243E" w:themeColor="text2" w:themeShade="80"/>
          <w:highlight w:val="yellow"/>
          <w:lang w:val="ka-GE"/>
        </w:rPr>
        <w:t>ცვლადის დასახელება:</w:t>
      </w:r>
      <w:r w:rsidR="009D2ACF" w:rsidRPr="00290EA7">
        <w:rPr>
          <w:rFonts w:ascii="Sylfaen" w:hAnsi="Sylfaen"/>
          <w:color w:val="0F243E" w:themeColor="text2" w:themeShade="80"/>
          <w:lang w:val="ka-GE"/>
        </w:rPr>
        <w:t xml:space="preserve"> </w:t>
      </w:r>
    </w:p>
    <w:p w14:paraId="4B479504" w14:textId="54E7F9E0"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lastRenderedPageBreak/>
        <w:t xml:space="preserve">    2. </w:t>
      </w:r>
      <w:r w:rsidR="009D2ACF" w:rsidRPr="00290EA7">
        <w:rPr>
          <w:rFonts w:ascii="Sylfaen" w:hAnsi="Sylfaen"/>
          <w:b/>
          <w:color w:val="0F243E" w:themeColor="text2" w:themeShade="80"/>
          <w:lang w:val="ka-GE"/>
        </w:rPr>
        <w:t>ცვლადის შექმნის თარიღი</w:t>
      </w:r>
    </w:p>
    <w:p w14:paraId="38EF1D0D" w14:textId="6269E5C2" w:rsidR="009D2ACF" w:rsidRPr="00290EA7" w:rsidRDefault="009D2ACF"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24125D">
        <w:rPr>
          <w:rFonts w:ascii="Sylfaen" w:hAnsi="Sylfaen"/>
          <w:color w:val="0F243E" w:themeColor="text2" w:themeShade="80"/>
          <w:lang w:val="ka-GE"/>
        </w:rPr>
        <w:t xml:space="preserve">        </w:t>
      </w:r>
      <w:r w:rsidRPr="00290EA7">
        <w:rPr>
          <w:rFonts w:ascii="Sylfaen" w:hAnsi="Sylfaen"/>
          <w:color w:val="0F243E" w:themeColor="text2" w:themeShade="80"/>
          <w:lang w:val="ka-GE"/>
        </w:rPr>
        <w:t>201    წ</w:t>
      </w:r>
    </w:p>
    <w:p w14:paraId="7F89093C" w14:textId="13A02616" w:rsidR="0024125D" w:rsidRPr="00290EA7" w:rsidRDefault="002412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4125D">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483A4C7F" w14:textId="01E1CEF8"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ჰემოდინამიკურად ფუნქციონირებადი ღია არტერიული სადინრის დახურვა ფარმაკოლოგიური საშუალებების მეშვეობით. </w:t>
      </w:r>
    </w:p>
    <w:p w14:paraId="7962A2EA" w14:textId="4ECDC3AE" w:rsidR="0024125D" w:rsidRPr="00290EA7" w:rsidRDefault="002412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4125D">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7F9576A1" w14:textId="46D8BDE8"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მაღალი რისკის ახალშობილებში ჰემოდინმიკურად ფუნქციონირებადი ღია არტერიული სადინრის დახურვისათვის ფარმაკოლოგიური ინტერვენცია ამცირებს პაციენტის ჰოსპიტალიზაციის ხანგრძლივობას, რესპირატორული დახმარების ხანგრძლივობას და შესაბამისად ფილტვის ქრონიკული დაავადების, თირკმლის და ნაწლავის დაზიანების ხარისხსს. </w:t>
      </w:r>
    </w:p>
    <w:p w14:paraId="1D853B9E" w14:textId="03FA5A02"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23F4FE2B" w14:textId="365BA158"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ციფრული</w:t>
      </w:r>
    </w:p>
    <w:p w14:paraId="7C3E9811" w14:textId="744983A8"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08C77EE2" w14:textId="434CCA4E"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6C561882" w14:textId="77777777" w:rsidR="0024125D" w:rsidRDefault="0024125D" w:rsidP="009D2ACF">
      <w:pPr>
        <w:rPr>
          <w:rFonts w:ascii="Sylfaen" w:hAnsi="Sylfaen"/>
          <w:color w:val="0F243E" w:themeColor="text2" w:themeShade="80"/>
          <w:lang w:val="ka-GE"/>
        </w:rPr>
      </w:pPr>
    </w:p>
    <w:p w14:paraId="0C913C4E" w14:textId="73F9D8FE"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ფორმატი</w:t>
      </w:r>
    </w:p>
    <w:p w14:paraId="685B4D9C" w14:textId="53066D20"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11BD4BA4" w14:textId="38955159" w:rsidR="009D2ACF"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ცვლადის კოდირება:</w:t>
      </w:r>
    </w:p>
    <w:p w14:paraId="260B909F" w14:textId="535E8C50"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0-არა, ახალშობილის არ ჩატარების ფარმაკოლოგიური მკურნალობა</w:t>
      </w:r>
    </w:p>
    <w:p w14:paraId="24B7E686" w14:textId="17022FD7"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ჩაუტარდა ფარმაკოლოგიური საშუალებებით მკურნალობა</w:t>
      </w:r>
    </w:p>
    <w:p w14:paraId="3E137673" w14:textId="49F20998"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4EB39DC3" w14:textId="6566F8CA" w:rsidR="0024125D" w:rsidRPr="00290EA7" w:rsidRDefault="002412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4125D">
        <w:rPr>
          <w:rFonts w:ascii="Sylfaen" w:hAnsi="Sylfaen"/>
          <w:b/>
          <w:color w:val="0F243E" w:themeColor="text2" w:themeShade="80"/>
          <w:lang w:val="ka-GE"/>
        </w:rPr>
        <w:t xml:space="preserve">9. </w:t>
      </w:r>
      <w:r w:rsidR="009D2ACF" w:rsidRPr="00290EA7">
        <w:rPr>
          <w:rFonts w:ascii="Sylfaen" w:hAnsi="Sylfaen"/>
          <w:b/>
          <w:color w:val="0F243E" w:themeColor="text2" w:themeShade="80"/>
          <w:lang w:val="ka-GE"/>
        </w:rPr>
        <w:t>პრაქტიკული რეკომენდაცია</w:t>
      </w:r>
    </w:p>
    <w:p w14:paraId="0BB3F678" w14:textId="3A633ECA"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მოიცავს კვლევის ყველა იმ შემთხვევას, როდესაც ახალშობილს მიეცა არასტერიოდული პრეპარატები ღია არტერიული სადინრის დახურვის მიზნით, იმ შემთხვევაში, როდესაც იგივე მიზნით წარმოებული იქნა  მათი განმეორებით გამოყენება მიეცეს კოდირება -1.</w:t>
      </w:r>
    </w:p>
    <w:p w14:paraId="12030129" w14:textId="77777777" w:rsidR="009D2ACF" w:rsidRPr="00290EA7" w:rsidRDefault="009D2ACF" w:rsidP="009D2ACF">
      <w:pPr>
        <w:rPr>
          <w:rFonts w:ascii="Sylfaen" w:hAnsi="Sylfaen"/>
          <w:color w:val="0F243E" w:themeColor="text2" w:themeShade="80"/>
          <w:lang w:val="ka-GE"/>
        </w:rPr>
      </w:pPr>
    </w:p>
    <w:p w14:paraId="185031C7" w14:textId="3FCEC496" w:rsidR="009D2ACF" w:rsidRPr="00290EA7" w:rsidRDefault="0024125D" w:rsidP="009D2ACF">
      <w:pPr>
        <w:rPr>
          <w:rFonts w:ascii="Sylfaen" w:hAnsi="Sylfaen"/>
          <w:b/>
          <w:color w:val="0F243E" w:themeColor="text2" w:themeShade="80"/>
          <w:lang w:val="ka-GE"/>
        </w:rPr>
      </w:pPr>
      <w:r w:rsidRPr="00290EA7">
        <w:rPr>
          <w:rFonts w:ascii="Sylfaen" w:hAnsi="Sylfaen"/>
          <w:b/>
          <w:color w:val="0F243E" w:themeColor="text2" w:themeShade="80"/>
          <w:lang w:val="ka-GE"/>
        </w:rPr>
        <w:t>4.4.</w:t>
      </w:r>
      <w:r w:rsidR="009D2ACF" w:rsidRPr="00290EA7">
        <w:rPr>
          <w:rFonts w:ascii="Sylfaen" w:hAnsi="Sylfaen"/>
          <w:b/>
          <w:color w:val="0F243E" w:themeColor="text2" w:themeShade="80"/>
          <w:lang w:val="ka-GE"/>
        </w:rPr>
        <w:t xml:space="preserve">ღია არტერიული სადინრის ფარმაკოლოგიური დახურვის დაწყების  დრო </w:t>
      </w:r>
    </w:p>
    <w:p w14:paraId="7B587192" w14:textId="7252C080" w:rsidR="0024125D" w:rsidRPr="00290EA7" w:rsidRDefault="0024125D" w:rsidP="009D2ACF">
      <w:pPr>
        <w:rPr>
          <w:rFonts w:ascii="Sylfaen" w:hAnsi="Sylfaen"/>
          <w:b/>
          <w:color w:val="0F243E" w:themeColor="text2" w:themeShade="80"/>
          <w:lang w:val="ka-GE"/>
        </w:rPr>
      </w:pPr>
      <w:r>
        <w:rPr>
          <w:rFonts w:ascii="Sylfaen" w:hAnsi="Sylfaen"/>
          <w:color w:val="0F243E" w:themeColor="text2" w:themeShade="80"/>
          <w:lang w:val="ka-GE"/>
        </w:rPr>
        <w:lastRenderedPageBreak/>
        <w:t xml:space="preserve">    </w:t>
      </w:r>
      <w:r w:rsidRPr="0024125D">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57925564" w14:textId="6BAFDD9E"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PDADrugTime</w:t>
      </w:r>
    </w:p>
    <w:p w14:paraId="6318669E" w14:textId="54D5DE9F"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2. </w:t>
      </w:r>
      <w:r w:rsidR="009D2ACF" w:rsidRPr="00290EA7">
        <w:rPr>
          <w:rFonts w:ascii="Sylfaen" w:hAnsi="Sylfaen"/>
          <w:b/>
          <w:color w:val="0F243E" w:themeColor="text2" w:themeShade="80"/>
          <w:lang w:val="ka-GE"/>
        </w:rPr>
        <w:t>ცვლადის შექმნის თარიღი</w:t>
      </w:r>
    </w:p>
    <w:p w14:paraId="23E2BCB7" w14:textId="2BCA6D14"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201  წ</w:t>
      </w:r>
    </w:p>
    <w:p w14:paraId="37FCD7AE" w14:textId="0FC760A6"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3. </w:t>
      </w:r>
      <w:r w:rsidR="009D2ACF" w:rsidRPr="00290EA7">
        <w:rPr>
          <w:rFonts w:ascii="Sylfaen" w:hAnsi="Sylfaen"/>
          <w:b/>
          <w:color w:val="0F243E" w:themeColor="text2" w:themeShade="80"/>
          <w:lang w:val="ka-GE"/>
        </w:rPr>
        <w:t>განსაზღვრება</w:t>
      </w:r>
    </w:p>
    <w:p w14:paraId="4C6E74B9" w14:textId="6ED3859C"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 xml:space="preserve">ჰემოდინამიკურად ფუნქციონირებადი ღია არტერიული სადინრის დახურვა ფარმაკოლოგიური საშუალებების მეშვეობით. </w:t>
      </w:r>
    </w:p>
    <w:p w14:paraId="3F55FBA4" w14:textId="43B9B28C"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4. </w:t>
      </w:r>
      <w:r w:rsidR="009D2ACF" w:rsidRPr="00290EA7">
        <w:rPr>
          <w:rFonts w:ascii="Sylfaen" w:hAnsi="Sylfaen"/>
          <w:b/>
          <w:color w:val="0F243E" w:themeColor="text2" w:themeShade="80"/>
          <w:lang w:val="ka-GE"/>
        </w:rPr>
        <w:t>მნიშვნელობა</w:t>
      </w:r>
    </w:p>
    <w:p w14:paraId="4480B88B" w14:textId="46038EE2"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მაღალი რისკის ახალშობილებში ჰემოდინმიკურად ფუნქციონირებადი ღია არტერიული სადინრის დახურვისათვის ფარმაკოლოგიური ინტერვენცია ამცირებს პაციენტის ჰოსპიტალიზაციის ხანგრძლივობას, რესპირატორული დახმარების ხანგრძლივობას და შესაბამისად ფილტვის ქრონიკული დაავადების, თირკმლის და ნაწლავის დაზიანების ხარისხსს.ცვლადის ტიპი: ციფრული</w:t>
      </w:r>
    </w:p>
    <w:p w14:paraId="2A907C71" w14:textId="118D4EC5" w:rsidR="0024125D" w:rsidRPr="00290EA7" w:rsidRDefault="002412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4125D">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 xml:space="preserve">ველის </w:t>
      </w:r>
      <w:r w:rsidRPr="00290EA7">
        <w:rPr>
          <w:rFonts w:ascii="Sylfaen" w:hAnsi="Sylfaen"/>
          <w:b/>
          <w:color w:val="0F243E" w:themeColor="text2" w:themeShade="80"/>
          <w:lang w:val="ka-GE"/>
        </w:rPr>
        <w:t>ზომა</w:t>
      </w:r>
    </w:p>
    <w:p w14:paraId="19349673" w14:textId="751386CC"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მინ1, მაქს.2</w:t>
      </w:r>
    </w:p>
    <w:p w14:paraId="1B004598" w14:textId="77777777" w:rsidR="0024125D" w:rsidRDefault="0024125D" w:rsidP="009D2ACF">
      <w:pPr>
        <w:rPr>
          <w:rFonts w:ascii="Sylfaen" w:hAnsi="Sylfaen"/>
          <w:color w:val="0F243E" w:themeColor="text2" w:themeShade="80"/>
          <w:lang w:val="ka-GE"/>
        </w:rPr>
      </w:pPr>
    </w:p>
    <w:p w14:paraId="429671E3" w14:textId="092738E6" w:rsidR="0024125D" w:rsidRPr="00290EA7" w:rsidRDefault="002412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24125D">
        <w:rPr>
          <w:rFonts w:ascii="Sylfaen" w:hAnsi="Sylfaen"/>
          <w:b/>
          <w:color w:val="0F243E" w:themeColor="text2" w:themeShade="80"/>
          <w:lang w:val="ka-GE"/>
        </w:rPr>
        <w:t xml:space="preserve">6. </w:t>
      </w:r>
      <w:r w:rsidR="009D2ACF" w:rsidRPr="00290EA7">
        <w:rPr>
          <w:rFonts w:ascii="Sylfaen" w:hAnsi="Sylfaen"/>
          <w:b/>
          <w:color w:val="0F243E" w:themeColor="text2" w:themeShade="80"/>
          <w:lang w:val="ka-GE"/>
        </w:rPr>
        <w:t>ფორმატი</w:t>
      </w:r>
    </w:p>
    <w:p w14:paraId="117C671D" w14:textId="40BE7B8A"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NN</w:t>
      </w:r>
    </w:p>
    <w:p w14:paraId="6C8C72E3" w14:textId="66962882" w:rsidR="009D2ACF"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7. </w:t>
      </w:r>
      <w:r w:rsidR="009D2ACF" w:rsidRPr="00290EA7">
        <w:rPr>
          <w:rFonts w:ascii="Sylfaen" w:hAnsi="Sylfaen"/>
          <w:b/>
          <w:color w:val="0F243E" w:themeColor="text2" w:themeShade="80"/>
          <w:lang w:val="ka-GE"/>
        </w:rPr>
        <w:t>ცვლადის კოდირება:</w:t>
      </w:r>
    </w:p>
    <w:p w14:paraId="632066DF" w14:textId="299CF917"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0-ფარმაკოლოგიური პრეპარატი მიეცა &lt;7 დღე ასაკში;</w:t>
      </w:r>
    </w:p>
    <w:p w14:paraId="6D177551" w14:textId="060CB67C"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-1-დიახ, ფარმაკოლოგიური პრეპარატი მიეცა  &gt; 7დღე ასაკში;</w:t>
      </w:r>
    </w:p>
    <w:p w14:paraId="37FC8B61" w14:textId="30C15F55"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99 უცნობი-მონაცემები არაა ხელმისაწვდომი.</w:t>
      </w:r>
    </w:p>
    <w:p w14:paraId="1D8A2F1D" w14:textId="5EF1839B" w:rsidR="0024125D" w:rsidRPr="00290EA7" w:rsidRDefault="0024125D" w:rsidP="009D2ACF">
      <w:pPr>
        <w:rPr>
          <w:rFonts w:ascii="Sylfaen" w:hAnsi="Sylfaen"/>
          <w:b/>
          <w:color w:val="0F243E" w:themeColor="text2" w:themeShade="80"/>
          <w:lang w:val="ka-GE"/>
        </w:rPr>
      </w:pPr>
      <w:r w:rsidRPr="0024125D">
        <w:rPr>
          <w:rFonts w:ascii="Sylfaen" w:hAnsi="Sylfaen"/>
          <w:b/>
          <w:color w:val="0F243E" w:themeColor="text2" w:themeShade="80"/>
          <w:lang w:val="ka-GE"/>
        </w:rPr>
        <w:t xml:space="preserve">    8. </w:t>
      </w:r>
      <w:r w:rsidR="009D2ACF" w:rsidRPr="00290EA7">
        <w:rPr>
          <w:rFonts w:ascii="Sylfaen" w:hAnsi="Sylfaen"/>
          <w:b/>
          <w:color w:val="0F243E" w:themeColor="text2" w:themeShade="80"/>
          <w:lang w:val="ka-GE"/>
        </w:rPr>
        <w:t>პრაქტიკული რეკომენდაცია</w:t>
      </w:r>
    </w:p>
    <w:p w14:paraId="10847A59" w14:textId="07A6775F" w:rsidR="009D2ACF" w:rsidRPr="00290EA7" w:rsidRDefault="002412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290EA7">
        <w:rPr>
          <w:rFonts w:ascii="Sylfaen" w:hAnsi="Sylfaen"/>
          <w:color w:val="0F243E" w:themeColor="text2" w:themeShade="80"/>
          <w:lang w:val="ka-GE"/>
        </w:rPr>
        <w:t>არ კოდირდება ის ახალშობილები, თუ ლეტალობა დაფიქსირდა სიცოცხლის 4სთ-ზე ადრე</w:t>
      </w:r>
      <w:r w:rsidR="00F84541">
        <w:rPr>
          <w:rFonts w:ascii="Sylfaen" w:hAnsi="Sylfaen"/>
          <w:color w:val="0F243E" w:themeColor="text2" w:themeShade="80"/>
          <w:lang w:val="ka-GE"/>
        </w:rPr>
        <w:t>.</w:t>
      </w:r>
    </w:p>
    <w:p w14:paraId="455659EF" w14:textId="77777777" w:rsidR="009D2ACF" w:rsidRPr="00290EA7" w:rsidRDefault="009D2ACF" w:rsidP="009D2ACF">
      <w:pPr>
        <w:rPr>
          <w:rFonts w:ascii="Sylfaen" w:hAnsi="Sylfaen"/>
          <w:color w:val="0F243E" w:themeColor="text2" w:themeShade="80"/>
          <w:lang w:val="ka-GE"/>
        </w:rPr>
      </w:pPr>
    </w:p>
    <w:p w14:paraId="1CC5091B" w14:textId="77777777" w:rsidR="009D2ACF" w:rsidRPr="00290EA7" w:rsidRDefault="009D2ACF" w:rsidP="0024125D">
      <w:pPr>
        <w:jc w:val="center"/>
        <w:rPr>
          <w:rFonts w:ascii="Sylfaen" w:hAnsi="Sylfaen"/>
          <w:b/>
          <w:color w:val="0F243E" w:themeColor="text2" w:themeShade="80"/>
          <w:sz w:val="28"/>
          <w:szCs w:val="28"/>
          <w:lang w:val="ka-GE"/>
        </w:rPr>
      </w:pPr>
      <w:r w:rsidRPr="00290EA7">
        <w:rPr>
          <w:rFonts w:ascii="Sylfaen" w:hAnsi="Sylfaen"/>
          <w:b/>
          <w:color w:val="0F243E" w:themeColor="text2" w:themeShade="80"/>
          <w:sz w:val="28"/>
          <w:szCs w:val="28"/>
          <w:lang w:val="ka-GE"/>
        </w:rPr>
        <w:t>თავი V ინფექცია, ნეკროზული ენტეროკოლიტი, ენტერალური და პარენტერალური კვება</w:t>
      </w:r>
    </w:p>
    <w:p w14:paraId="4DFB1E22" w14:textId="77777777" w:rsidR="009D2ACF" w:rsidRPr="00290EA7" w:rsidRDefault="009D2ACF" w:rsidP="009D2ACF">
      <w:pPr>
        <w:rPr>
          <w:rFonts w:ascii="Sylfaen" w:hAnsi="Sylfaen"/>
          <w:color w:val="0F243E" w:themeColor="text2" w:themeShade="80"/>
          <w:lang w:val="ka-GE"/>
        </w:rPr>
      </w:pPr>
    </w:p>
    <w:p w14:paraId="35BFE993" w14:textId="1D42D602" w:rsidR="009D2ACF" w:rsidRPr="0024125D" w:rsidRDefault="0024125D" w:rsidP="009D2ACF">
      <w:pPr>
        <w:rPr>
          <w:rFonts w:ascii="Sylfaen" w:hAnsi="Sylfaen"/>
          <w:b/>
          <w:color w:val="0F243E" w:themeColor="text2" w:themeShade="80"/>
        </w:rPr>
      </w:pPr>
      <w:r>
        <w:rPr>
          <w:rFonts w:ascii="Sylfaen" w:hAnsi="Sylfaen"/>
          <w:b/>
          <w:color w:val="0F243E" w:themeColor="text2" w:themeShade="80"/>
        </w:rPr>
        <w:t>5.1.</w:t>
      </w:r>
      <w:r w:rsidR="009D2ACF" w:rsidRPr="0024125D">
        <w:rPr>
          <w:rFonts w:ascii="Sylfaen" w:hAnsi="Sylfaen"/>
          <w:b/>
          <w:color w:val="0F243E" w:themeColor="text2" w:themeShade="80"/>
        </w:rPr>
        <w:t>ბაქტერიული, კანდიდოზური ან ვირუსული ინფექცია</w:t>
      </w:r>
    </w:p>
    <w:p w14:paraId="46005A21" w14:textId="61CCD6C3" w:rsidR="00752BCF" w:rsidRPr="00752BCF" w:rsidRDefault="00752BCF" w:rsidP="009D2ACF">
      <w:pPr>
        <w:rPr>
          <w:rFonts w:ascii="Sylfaen" w:hAnsi="Sylfaen"/>
          <w:b/>
          <w:color w:val="0F243E" w:themeColor="text2" w:themeShade="80"/>
        </w:rPr>
      </w:pPr>
      <w:r>
        <w:rPr>
          <w:rFonts w:ascii="Sylfaen" w:hAnsi="Sylfaen"/>
          <w:color w:val="0F243E" w:themeColor="text2" w:themeShade="80"/>
          <w:lang w:val="ka-GE"/>
        </w:rPr>
        <w:t xml:space="preserve">    </w:t>
      </w:r>
      <w:r w:rsidRPr="00752BCF">
        <w:rPr>
          <w:rFonts w:ascii="Sylfaen" w:hAnsi="Sylfaen"/>
          <w:b/>
          <w:color w:val="0F243E" w:themeColor="text2" w:themeShade="80"/>
          <w:lang w:val="ka-GE"/>
        </w:rPr>
        <w:t xml:space="preserve">1. </w:t>
      </w:r>
      <w:r w:rsidR="009D2ACF" w:rsidRPr="00752BCF">
        <w:rPr>
          <w:rFonts w:ascii="Sylfaen" w:hAnsi="Sylfaen"/>
          <w:b/>
          <w:color w:val="0F243E" w:themeColor="text2" w:themeShade="80"/>
        </w:rPr>
        <w:t>ცვლადის დასახელება</w:t>
      </w:r>
    </w:p>
    <w:p w14:paraId="1E708379" w14:textId="0A57EA28"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Infection_</w:t>
      </w:r>
    </w:p>
    <w:p w14:paraId="630EE918" w14:textId="69BEC8E9" w:rsidR="00752BCF" w:rsidRPr="00752BCF" w:rsidRDefault="00752BCF" w:rsidP="009D2ACF">
      <w:pPr>
        <w:rPr>
          <w:rFonts w:ascii="Sylfaen" w:hAnsi="Sylfaen"/>
          <w:b/>
          <w:color w:val="0F243E" w:themeColor="text2" w:themeShade="80"/>
        </w:rPr>
      </w:pPr>
      <w:r>
        <w:rPr>
          <w:rFonts w:ascii="Sylfaen" w:hAnsi="Sylfaen"/>
          <w:color w:val="0F243E" w:themeColor="text2" w:themeShade="80"/>
          <w:lang w:val="ka-GE"/>
        </w:rPr>
        <w:t xml:space="preserve">    </w:t>
      </w:r>
      <w:r w:rsidRPr="00752BCF">
        <w:rPr>
          <w:rFonts w:ascii="Sylfaen" w:hAnsi="Sylfaen"/>
          <w:b/>
          <w:color w:val="0F243E" w:themeColor="text2" w:themeShade="80"/>
          <w:lang w:val="ka-GE"/>
        </w:rPr>
        <w:t xml:space="preserve">2. </w:t>
      </w:r>
      <w:r w:rsidR="009D2ACF" w:rsidRPr="00752BCF">
        <w:rPr>
          <w:rFonts w:ascii="Sylfaen" w:hAnsi="Sylfaen"/>
          <w:b/>
          <w:color w:val="0F243E" w:themeColor="text2" w:themeShade="80"/>
        </w:rPr>
        <w:t>ცვლადის შექმნის თარიღი</w:t>
      </w:r>
    </w:p>
    <w:p w14:paraId="5D706EFB" w14:textId="11E8FDE8"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201</w:t>
      </w:r>
      <w:r w:rsidR="009D2ACF" w:rsidRPr="009D2ACF">
        <w:rPr>
          <w:rFonts w:ascii="Sylfaen" w:hAnsi="Sylfaen"/>
          <w:color w:val="0F243E" w:themeColor="text2" w:themeShade="80"/>
        </w:rPr>
        <w:t xml:space="preserve"> წ</w:t>
      </w:r>
    </w:p>
    <w:p w14:paraId="52A895BB" w14:textId="2DB0C3F1" w:rsidR="00752BCF" w:rsidRPr="00752BCF" w:rsidRDefault="00752BCF" w:rsidP="009D2ACF">
      <w:pPr>
        <w:rPr>
          <w:rFonts w:ascii="Sylfaen" w:hAnsi="Sylfaen"/>
          <w:b/>
          <w:color w:val="0F243E" w:themeColor="text2" w:themeShade="80"/>
        </w:rPr>
      </w:pPr>
      <w:r w:rsidRPr="00752BCF">
        <w:rPr>
          <w:rFonts w:ascii="Sylfaen" w:hAnsi="Sylfaen"/>
          <w:b/>
          <w:color w:val="0F243E" w:themeColor="text2" w:themeShade="80"/>
          <w:lang w:val="ka-GE"/>
        </w:rPr>
        <w:t xml:space="preserve">    3. </w:t>
      </w:r>
      <w:r w:rsidR="009D2ACF" w:rsidRPr="00752BCF">
        <w:rPr>
          <w:rFonts w:ascii="Sylfaen" w:hAnsi="Sylfaen"/>
          <w:b/>
          <w:color w:val="0F243E" w:themeColor="text2" w:themeShade="80"/>
        </w:rPr>
        <w:t>განსაზღვრა</w:t>
      </w:r>
    </w:p>
    <w:p w14:paraId="3D5E6B99" w14:textId="7159B835"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მანიფესტირებული სისტემური ბაქტერიული, კანდიდოზური ან ვირუსული ინფექცია. </w:t>
      </w:r>
    </w:p>
    <w:p w14:paraId="573BEA1A" w14:textId="32616747" w:rsidR="00752BCF" w:rsidRPr="00752BCF" w:rsidRDefault="00752BCF" w:rsidP="009D2ACF">
      <w:pPr>
        <w:rPr>
          <w:rFonts w:ascii="Sylfaen" w:hAnsi="Sylfaen"/>
          <w:b/>
          <w:color w:val="0F243E" w:themeColor="text2" w:themeShade="80"/>
        </w:rPr>
      </w:pPr>
      <w:r>
        <w:rPr>
          <w:rFonts w:ascii="Sylfaen" w:hAnsi="Sylfaen"/>
          <w:color w:val="0F243E" w:themeColor="text2" w:themeShade="80"/>
          <w:lang w:val="ka-GE"/>
        </w:rPr>
        <w:t xml:space="preserve">    </w:t>
      </w:r>
      <w:r w:rsidRPr="00752BCF">
        <w:rPr>
          <w:rFonts w:ascii="Sylfaen" w:hAnsi="Sylfaen"/>
          <w:b/>
          <w:color w:val="0F243E" w:themeColor="text2" w:themeShade="80"/>
          <w:lang w:val="ka-GE"/>
        </w:rPr>
        <w:t xml:space="preserve">4. </w:t>
      </w:r>
      <w:r w:rsidR="009D2ACF" w:rsidRPr="00752BCF">
        <w:rPr>
          <w:rFonts w:ascii="Sylfaen" w:hAnsi="Sylfaen"/>
          <w:b/>
          <w:color w:val="0F243E" w:themeColor="text2" w:themeShade="80"/>
        </w:rPr>
        <w:t>მნიშვნელობა</w:t>
      </w:r>
    </w:p>
    <w:p w14:paraId="6A52B34E" w14:textId="5DC3D8E5"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გენერალიზირებული ბაქტერიული, კანდიდოზური, ვირუსული ინფექციის გავცელება და პრევალენსი ახალშობილებში</w:t>
      </w:r>
    </w:p>
    <w:p w14:paraId="0793D86B" w14:textId="77777777" w:rsidR="00752BCF" w:rsidRDefault="00752BCF" w:rsidP="009D2ACF">
      <w:pPr>
        <w:rPr>
          <w:rFonts w:ascii="Sylfaen" w:hAnsi="Sylfaen"/>
          <w:color w:val="0F243E" w:themeColor="text2" w:themeShade="80"/>
          <w:lang w:val="ka-GE"/>
        </w:rPr>
      </w:pPr>
    </w:p>
    <w:p w14:paraId="7867F9F9" w14:textId="3D64BBAF" w:rsidR="00752BCF" w:rsidRPr="00752BCF" w:rsidRDefault="00752BCF" w:rsidP="009D2ACF">
      <w:pPr>
        <w:rPr>
          <w:rFonts w:ascii="Sylfaen" w:hAnsi="Sylfaen"/>
          <w:b/>
          <w:color w:val="0F243E" w:themeColor="text2" w:themeShade="80"/>
        </w:rPr>
      </w:pPr>
      <w:r w:rsidRPr="00752BCF">
        <w:rPr>
          <w:rFonts w:ascii="Sylfaen" w:hAnsi="Sylfaen"/>
          <w:b/>
          <w:color w:val="0F243E" w:themeColor="text2" w:themeShade="80"/>
          <w:lang w:val="ka-GE"/>
        </w:rPr>
        <w:t xml:space="preserve">    5. </w:t>
      </w:r>
      <w:r w:rsidR="009D2ACF" w:rsidRPr="00752BCF">
        <w:rPr>
          <w:rFonts w:ascii="Sylfaen" w:hAnsi="Sylfaen"/>
          <w:b/>
          <w:color w:val="0F243E" w:themeColor="text2" w:themeShade="80"/>
        </w:rPr>
        <w:t>ცვლადის ტიპი</w:t>
      </w:r>
    </w:p>
    <w:p w14:paraId="01B5B8AB" w14:textId="5C80F107"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7B04A03B" w14:textId="59AB8C2F" w:rsidR="00752BCF" w:rsidRPr="00752BCF" w:rsidRDefault="00752BCF" w:rsidP="009D2ACF">
      <w:pPr>
        <w:rPr>
          <w:rFonts w:ascii="Sylfaen" w:hAnsi="Sylfaen"/>
          <w:b/>
          <w:color w:val="0F243E" w:themeColor="text2" w:themeShade="80"/>
        </w:rPr>
      </w:pPr>
      <w:r w:rsidRPr="00752BCF">
        <w:rPr>
          <w:rFonts w:ascii="Sylfaen" w:hAnsi="Sylfaen"/>
          <w:b/>
          <w:color w:val="0F243E" w:themeColor="text2" w:themeShade="80"/>
          <w:lang w:val="ka-GE"/>
        </w:rPr>
        <w:t xml:space="preserve">    6. </w:t>
      </w:r>
      <w:r w:rsidR="009D2ACF" w:rsidRPr="00752BCF">
        <w:rPr>
          <w:rFonts w:ascii="Sylfaen" w:hAnsi="Sylfaen"/>
          <w:b/>
          <w:color w:val="0F243E" w:themeColor="text2" w:themeShade="80"/>
        </w:rPr>
        <w:t>ველის ზომა</w:t>
      </w:r>
    </w:p>
    <w:p w14:paraId="337A18DE" w14:textId="252DBD78"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მინ1, მაქს 2;</w:t>
      </w:r>
    </w:p>
    <w:p w14:paraId="23DD6903" w14:textId="66CA68A0" w:rsidR="00752BCF" w:rsidRPr="00752BCF" w:rsidRDefault="00752BCF" w:rsidP="009D2ACF">
      <w:pPr>
        <w:rPr>
          <w:rFonts w:ascii="Sylfaen" w:hAnsi="Sylfaen"/>
          <w:b/>
          <w:color w:val="0F243E" w:themeColor="text2" w:themeShade="80"/>
        </w:rPr>
      </w:pPr>
      <w:r>
        <w:rPr>
          <w:rFonts w:ascii="Sylfaen" w:hAnsi="Sylfaen"/>
          <w:color w:val="0F243E" w:themeColor="text2" w:themeShade="80"/>
          <w:lang w:val="ka-GE"/>
        </w:rPr>
        <w:t xml:space="preserve">    </w:t>
      </w:r>
      <w:r w:rsidRPr="00752BCF">
        <w:rPr>
          <w:rFonts w:ascii="Sylfaen" w:hAnsi="Sylfaen"/>
          <w:b/>
          <w:color w:val="0F243E" w:themeColor="text2" w:themeShade="80"/>
          <w:lang w:val="ka-GE"/>
        </w:rPr>
        <w:t xml:space="preserve">7. </w:t>
      </w:r>
      <w:r w:rsidR="009D2ACF" w:rsidRPr="00752BCF">
        <w:rPr>
          <w:rFonts w:ascii="Sylfaen" w:hAnsi="Sylfaen"/>
          <w:b/>
          <w:color w:val="0F243E" w:themeColor="text2" w:themeShade="80"/>
        </w:rPr>
        <w:t>ფორმატი</w:t>
      </w:r>
    </w:p>
    <w:p w14:paraId="6E18BE96" w14:textId="7E1CBFA0"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46546B57" w14:textId="2FF066D8" w:rsidR="009D2ACF" w:rsidRPr="00752BCF" w:rsidRDefault="00752BCF" w:rsidP="009D2ACF">
      <w:pPr>
        <w:rPr>
          <w:rFonts w:ascii="Sylfaen" w:hAnsi="Sylfaen"/>
          <w:b/>
          <w:color w:val="0F243E" w:themeColor="text2" w:themeShade="80"/>
        </w:rPr>
      </w:pPr>
      <w:r w:rsidRPr="00752BCF">
        <w:rPr>
          <w:rFonts w:ascii="Sylfaen" w:hAnsi="Sylfaen"/>
          <w:b/>
          <w:color w:val="0F243E" w:themeColor="text2" w:themeShade="80"/>
          <w:lang w:val="ka-GE"/>
        </w:rPr>
        <w:t xml:space="preserve">    8. </w:t>
      </w:r>
      <w:r w:rsidR="009D2ACF" w:rsidRPr="00752BCF">
        <w:rPr>
          <w:rFonts w:ascii="Sylfaen" w:hAnsi="Sylfaen"/>
          <w:b/>
          <w:color w:val="0F243E" w:themeColor="text2" w:themeShade="80"/>
        </w:rPr>
        <w:t>ცვლადის კოდირება:</w:t>
      </w:r>
    </w:p>
    <w:p w14:paraId="2FA6C358" w14:textId="34A640EA"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ახალშობილის არ აქვს დადასტურებული ბაქტერიული, კანდიდოზური ან ვირუსული ინფექცია</w:t>
      </w:r>
    </w:p>
    <w:p w14:paraId="2BA0DF89" w14:textId="69151FAE"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-1-დიახ, ახალშობილის აქვს დადასტურებული ბაქტერიული, კანდიდოზური ან ვირუსული ინფექცია</w:t>
      </w:r>
    </w:p>
    <w:p w14:paraId="55AC5912" w14:textId="6A6D4BC5"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2B04B7EA" w14:textId="7E00C48A" w:rsidR="00752BCF" w:rsidRPr="00752BCF" w:rsidRDefault="00752BCF" w:rsidP="009D2ACF">
      <w:pPr>
        <w:rPr>
          <w:rFonts w:ascii="Sylfaen" w:hAnsi="Sylfaen"/>
          <w:b/>
          <w:color w:val="0F243E" w:themeColor="text2" w:themeShade="80"/>
        </w:rPr>
      </w:pPr>
      <w:r w:rsidRPr="00752BCF">
        <w:rPr>
          <w:rFonts w:ascii="Sylfaen" w:hAnsi="Sylfaen"/>
          <w:b/>
          <w:color w:val="0F243E" w:themeColor="text2" w:themeShade="80"/>
          <w:lang w:val="ka-GE"/>
        </w:rPr>
        <w:t xml:space="preserve">    9. </w:t>
      </w:r>
      <w:r w:rsidR="009D2ACF" w:rsidRPr="00752BCF">
        <w:rPr>
          <w:rFonts w:ascii="Sylfaen" w:hAnsi="Sylfaen"/>
          <w:b/>
          <w:color w:val="0F243E" w:themeColor="text2" w:themeShade="80"/>
        </w:rPr>
        <w:t>პრაქტიკული რეკომენდაცია</w:t>
      </w:r>
    </w:p>
    <w:p w14:paraId="4FE1DA42" w14:textId="7E80EB9F"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სისტემური ინფექცია ვერიფიცირდება, როდესაც გამოხატული სეფსისის კლინიკა და/ან დადებითი კულუტურალური კვლევა ბატერიული ან კანდიდოზურ ინფექციიაზე  </w:t>
      </w:r>
      <w:r w:rsidR="009D2ACF" w:rsidRPr="009D2ACF">
        <w:rPr>
          <w:rFonts w:ascii="Sylfaen" w:hAnsi="Sylfaen"/>
          <w:color w:val="0F243E" w:themeColor="text2" w:themeShade="80"/>
        </w:rPr>
        <w:lastRenderedPageBreak/>
        <w:t>სისხლის/ან თავ-ზურგ-ტვინის სითხეში. სეფსისის თითოეულ ეპიზოდს თან ახლავს შემდეგი მდგომარეობები:</w:t>
      </w:r>
    </w:p>
    <w:p w14:paraId="267F0433" w14:textId="1BA6FA30"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ა)</w:t>
      </w:r>
      <w:r w:rsidR="009D2ACF" w:rsidRPr="009D2ACF">
        <w:rPr>
          <w:rFonts w:ascii="Sylfaen" w:hAnsi="Sylfaen"/>
          <w:color w:val="0F243E" w:themeColor="text2" w:themeShade="80"/>
        </w:rPr>
        <w:tab/>
        <w:t>ორგანიზმის იზოლაცია სისხლში ან ლუმბალურ პუნქტატში, ან მისი იდენტიფიცირება PCR მეშვეობით თავ-ზურგ-ტვინის სითხეში და</w:t>
      </w:r>
    </w:p>
    <w:p w14:paraId="71D0D36B" w14:textId="691B6884"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ბ)</w:t>
      </w:r>
      <w:r>
        <w:rPr>
          <w:rFonts w:ascii="Sylfaen" w:hAnsi="Sylfaen"/>
          <w:color w:val="0F243E" w:themeColor="text2" w:themeShade="80"/>
        </w:rPr>
        <w:tab/>
      </w:r>
      <w:r w:rsidR="009D2ACF" w:rsidRPr="009D2ACF">
        <w:rPr>
          <w:rFonts w:ascii="Sylfaen" w:hAnsi="Sylfaen"/>
          <w:color w:val="0F243E" w:themeColor="text2" w:themeShade="80"/>
        </w:rPr>
        <w:t>კლინიკო-ლაბორატორიული იდენტიფიცირების ფონზე, ახალშობილთან დაწყებული ანტიბაქტერიული თერაპია სპეციფიკური აგენტის საწინააღმდეგოდ</w:t>
      </w:r>
    </w:p>
    <w:p w14:paraId="734BA73B" w14:textId="34F0149B"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გ)</w:t>
      </w:r>
      <w:r w:rsidR="009D2ACF" w:rsidRPr="009D2ACF">
        <w:rPr>
          <w:rFonts w:ascii="Sylfaen" w:hAnsi="Sylfaen"/>
          <w:color w:val="0F243E" w:themeColor="text2" w:themeShade="80"/>
        </w:rPr>
        <w:tab/>
        <w:t>უნდა გამოირიცხოს კანის კონტამინაციის ფენომენი</w:t>
      </w:r>
    </w:p>
    <w:p w14:paraId="385B69E9" w14:textId="0A10E205" w:rsidR="009D2ACF" w:rsidRPr="00752BCF" w:rsidRDefault="00752BCF" w:rsidP="009D2ACF">
      <w:pPr>
        <w:rPr>
          <w:rFonts w:ascii="Sylfaen" w:hAnsi="Sylfaen"/>
          <w:b/>
          <w:color w:val="0F243E" w:themeColor="text2" w:themeShade="80"/>
        </w:rPr>
      </w:pPr>
      <w:r>
        <w:rPr>
          <w:rFonts w:ascii="Sylfaen" w:hAnsi="Sylfaen"/>
          <w:b/>
          <w:color w:val="0F243E" w:themeColor="text2" w:themeShade="80"/>
          <w:lang w:val="ka-GE"/>
        </w:rPr>
        <w:t xml:space="preserve">    </w:t>
      </w:r>
      <w:r w:rsidRPr="00752BCF">
        <w:rPr>
          <w:rFonts w:ascii="Sylfaen" w:hAnsi="Sylfaen"/>
          <w:b/>
          <w:color w:val="0F243E" w:themeColor="text2" w:themeShade="80"/>
          <w:lang w:val="ka-GE"/>
        </w:rPr>
        <w:t xml:space="preserve">10. </w:t>
      </w:r>
      <w:r w:rsidR="009D2ACF" w:rsidRPr="00752BCF">
        <w:rPr>
          <w:rFonts w:ascii="Sylfaen" w:hAnsi="Sylfaen"/>
          <w:b/>
          <w:color w:val="0F243E" w:themeColor="text2" w:themeShade="80"/>
        </w:rPr>
        <w:t>ვირუსული ინფექცია ვერიფიცირდება, როდესაც კლინიკური მანიფესტაცია ხდება დაბადებიდან 48სთ-ის შემდგომ:</w:t>
      </w:r>
    </w:p>
    <w:p w14:paraId="25FAE3A4" w14:textId="265BDBC3" w:rsidR="009D2ACF" w:rsidRPr="009D2ACF" w:rsidRDefault="00752BCF"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ა)</w:t>
      </w:r>
      <w:r w:rsidR="009D2ACF" w:rsidRPr="009D2ACF">
        <w:rPr>
          <w:rFonts w:ascii="Sylfaen" w:hAnsi="Sylfaen"/>
          <w:color w:val="0F243E" w:themeColor="text2" w:themeShade="80"/>
        </w:rPr>
        <w:tab/>
        <w:t>კლინიკური ნიშნები მუდმივია და მიუთითებს ვირუსულ ინფექციაზე</w:t>
      </w:r>
    </w:p>
    <w:p w14:paraId="24FBD5CF" w14:textId="4EBAD770" w:rsidR="009D2ACF" w:rsidRPr="00B504BE" w:rsidRDefault="00752BCF"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ბ)</w:t>
      </w:r>
      <w:r w:rsidR="009D2ACF" w:rsidRPr="00B504BE">
        <w:rPr>
          <w:rFonts w:ascii="Sylfaen" w:hAnsi="Sylfaen"/>
          <w:color w:val="0F243E" w:themeColor="text2" w:themeShade="80"/>
          <w:lang w:val="ka-GE"/>
        </w:rPr>
        <w:tab/>
        <w:t>ვირუსის იზოლაცია ჭაჭვური პოლიმერიზაციის რეაქციით (PCR), იმუნოფლუროსცენციის გზით სითხეებში: ნერწყვი, პირის ღრუს ნაცხიდან, სწორ ნაწლავში, ნაზოფარინგეალურ სითხეში, ტრაქეალურ ასპირატში, ლუმბალურ პუნქტატში და სხვა, მაგალითად კანის ელემენტებიდან</w:t>
      </w:r>
    </w:p>
    <w:p w14:paraId="6C4627C2" w14:textId="183DAB9C" w:rsidR="009D2ACF" w:rsidRPr="00B504BE" w:rsidRDefault="00BB68F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გ)</w:t>
      </w:r>
      <w:r w:rsidR="009D2ACF" w:rsidRPr="00B504BE">
        <w:rPr>
          <w:rFonts w:ascii="Sylfaen" w:hAnsi="Sylfaen"/>
          <w:color w:val="0F243E" w:themeColor="text2" w:themeShade="80"/>
          <w:lang w:val="ka-GE"/>
        </w:rPr>
        <w:tab/>
        <w:t xml:space="preserve">ასიმპტომური კოლონიზაცია როტავირუსით უნდა გამოირიცხოს </w:t>
      </w:r>
    </w:p>
    <w:p w14:paraId="5A703B34" w14:textId="77777777" w:rsidR="009D2ACF" w:rsidRPr="00B504BE" w:rsidRDefault="009D2ACF" w:rsidP="009D2ACF">
      <w:pPr>
        <w:rPr>
          <w:rFonts w:ascii="Sylfaen" w:hAnsi="Sylfaen"/>
          <w:color w:val="0F243E" w:themeColor="text2" w:themeShade="80"/>
          <w:lang w:val="ka-GE"/>
        </w:rPr>
      </w:pPr>
    </w:p>
    <w:p w14:paraId="1E9C324E"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5.2. გენერალიზირებული ინფექციის ფორმა</w:t>
      </w:r>
    </w:p>
    <w:p w14:paraId="023093B4" w14:textId="59E43F92" w:rsidR="00B205D7" w:rsidRPr="00B504BE" w:rsidRDefault="00B205D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1D109B" w:rsidRPr="00B205D7">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694289D7" w14:textId="2467B196"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Infection_Type</w:t>
      </w:r>
    </w:p>
    <w:p w14:paraId="326418F0" w14:textId="39149066" w:rsidR="00B205D7" w:rsidRPr="00B504BE" w:rsidRDefault="00B205D7" w:rsidP="009D2ACF">
      <w:pPr>
        <w:rPr>
          <w:rFonts w:ascii="Sylfaen" w:hAnsi="Sylfaen"/>
          <w:b/>
          <w:color w:val="0F243E" w:themeColor="text2" w:themeShade="80"/>
          <w:lang w:val="ka-GE"/>
        </w:rPr>
      </w:pPr>
      <w:r w:rsidRPr="00B205D7">
        <w:rPr>
          <w:rFonts w:ascii="Sylfaen" w:hAnsi="Sylfaen"/>
          <w:b/>
          <w:color w:val="0F243E" w:themeColor="text2" w:themeShade="80"/>
          <w:lang w:val="ka-GE"/>
        </w:rPr>
        <w:t xml:space="preserve">    </w:t>
      </w:r>
      <w:r w:rsidR="001D109B" w:rsidRPr="00B205D7">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ცვლადის შექმნის თარიღი</w:t>
      </w:r>
    </w:p>
    <w:p w14:paraId="38AEDD17" w14:textId="64F468C7"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 xml:space="preserve">201 </w:t>
      </w:r>
      <w:r w:rsidR="009D2ACF" w:rsidRPr="00B504BE">
        <w:rPr>
          <w:rFonts w:ascii="Sylfaen" w:hAnsi="Sylfaen"/>
          <w:color w:val="0F243E" w:themeColor="text2" w:themeShade="80"/>
          <w:lang w:val="ka-GE"/>
        </w:rPr>
        <w:t>წ</w:t>
      </w:r>
    </w:p>
    <w:p w14:paraId="417567F7" w14:textId="0F647E53" w:rsidR="00B205D7" w:rsidRPr="00B504BE" w:rsidRDefault="00B205D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1D109B" w:rsidRPr="00B205D7">
        <w:rPr>
          <w:rFonts w:ascii="Sylfaen" w:hAnsi="Sylfaen"/>
          <w:b/>
          <w:color w:val="0F243E" w:themeColor="text2" w:themeShade="80"/>
          <w:lang w:val="ka-GE"/>
        </w:rPr>
        <w:t xml:space="preserve">3. </w:t>
      </w:r>
      <w:r w:rsidR="009D2ACF" w:rsidRPr="00B504BE">
        <w:rPr>
          <w:rFonts w:ascii="Sylfaen" w:hAnsi="Sylfaen"/>
          <w:b/>
          <w:color w:val="0F243E" w:themeColor="text2" w:themeShade="80"/>
          <w:lang w:val="ka-GE"/>
        </w:rPr>
        <w:t>განსაზღვრა</w:t>
      </w:r>
    </w:p>
    <w:p w14:paraId="276488FC" w14:textId="1D4EFC70"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მანიფესტირებული სისტემური ბაქტერიული, კანდიდოზური ან ჰოსპიტალური ვირუსული ინფექცია. </w:t>
      </w:r>
    </w:p>
    <w:p w14:paraId="2CE0B46E" w14:textId="7A3716B2" w:rsidR="00B205D7" w:rsidRPr="00B504BE" w:rsidRDefault="00B205D7" w:rsidP="009D2ACF">
      <w:pPr>
        <w:rPr>
          <w:rFonts w:ascii="Sylfaen" w:hAnsi="Sylfaen"/>
          <w:b/>
          <w:color w:val="0F243E" w:themeColor="text2" w:themeShade="80"/>
          <w:lang w:val="ka-GE"/>
        </w:rPr>
      </w:pPr>
      <w:r w:rsidRPr="00B205D7">
        <w:rPr>
          <w:rFonts w:ascii="Sylfaen" w:hAnsi="Sylfaen"/>
          <w:b/>
          <w:color w:val="0F243E" w:themeColor="text2" w:themeShade="80"/>
          <w:lang w:val="ka-GE"/>
        </w:rPr>
        <w:t xml:space="preserve">    </w:t>
      </w:r>
      <w:r w:rsidR="001D109B" w:rsidRPr="00B205D7">
        <w:rPr>
          <w:rFonts w:ascii="Sylfaen" w:hAnsi="Sylfaen"/>
          <w:b/>
          <w:color w:val="0F243E" w:themeColor="text2" w:themeShade="80"/>
          <w:lang w:val="ka-GE"/>
        </w:rPr>
        <w:t xml:space="preserve">4. </w:t>
      </w:r>
      <w:r w:rsidR="009D2ACF" w:rsidRPr="00B504BE">
        <w:rPr>
          <w:rFonts w:ascii="Sylfaen" w:hAnsi="Sylfaen"/>
          <w:b/>
          <w:color w:val="0F243E" w:themeColor="text2" w:themeShade="80"/>
          <w:lang w:val="ka-GE"/>
        </w:rPr>
        <w:t>მნიშვნელობა</w:t>
      </w:r>
    </w:p>
    <w:p w14:paraId="56E7E5EA" w14:textId="2E6EABD8"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გენერალიზირებული ბაქტერიული, კანდიდოზური ან  ვირუსული ინფექციის ფორმის ვერიფიცირება</w:t>
      </w:r>
    </w:p>
    <w:p w14:paraId="65A69960" w14:textId="66C336A3" w:rsidR="00B205D7" w:rsidRPr="00B504BE" w:rsidRDefault="00B205D7"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1D109B" w:rsidRPr="00B205D7">
        <w:rPr>
          <w:rFonts w:ascii="Sylfaen" w:hAnsi="Sylfaen"/>
          <w:b/>
          <w:color w:val="0F243E" w:themeColor="text2" w:themeShade="80"/>
          <w:lang w:val="ka-GE"/>
        </w:rPr>
        <w:t xml:space="preserve">5. </w:t>
      </w:r>
      <w:r w:rsidR="009D2ACF" w:rsidRPr="00B504BE">
        <w:rPr>
          <w:rFonts w:ascii="Sylfaen" w:hAnsi="Sylfaen"/>
          <w:b/>
          <w:color w:val="0F243E" w:themeColor="text2" w:themeShade="80"/>
          <w:lang w:val="ka-GE"/>
        </w:rPr>
        <w:t>ცვლადის ტიპი</w:t>
      </w:r>
    </w:p>
    <w:p w14:paraId="196C2EF5" w14:textId="6A13FBC1"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61433357" w14:textId="1BAE1493" w:rsidR="00B205D7" w:rsidRPr="00B504BE" w:rsidRDefault="00B205D7" w:rsidP="009D2ACF">
      <w:pPr>
        <w:rPr>
          <w:rFonts w:ascii="Sylfaen" w:hAnsi="Sylfaen"/>
          <w:b/>
          <w:color w:val="0F243E" w:themeColor="text2" w:themeShade="80"/>
          <w:lang w:val="ka-GE"/>
        </w:rPr>
      </w:pPr>
      <w:r w:rsidRPr="00B205D7">
        <w:rPr>
          <w:rFonts w:ascii="Sylfaen" w:hAnsi="Sylfaen"/>
          <w:b/>
          <w:color w:val="0F243E" w:themeColor="text2" w:themeShade="80"/>
          <w:lang w:val="ka-GE"/>
        </w:rPr>
        <w:lastRenderedPageBreak/>
        <w:t xml:space="preserve">    </w:t>
      </w:r>
      <w:r w:rsidR="001D109B" w:rsidRPr="00B205D7">
        <w:rPr>
          <w:rFonts w:ascii="Sylfaen" w:hAnsi="Sylfaen"/>
          <w:b/>
          <w:color w:val="0F243E" w:themeColor="text2" w:themeShade="80"/>
          <w:lang w:val="ka-GE"/>
        </w:rPr>
        <w:t xml:space="preserve">6. </w:t>
      </w:r>
      <w:r w:rsidR="009D2ACF" w:rsidRPr="00B504BE">
        <w:rPr>
          <w:rFonts w:ascii="Sylfaen" w:hAnsi="Sylfaen"/>
          <w:b/>
          <w:color w:val="0F243E" w:themeColor="text2" w:themeShade="80"/>
          <w:lang w:val="ka-GE"/>
        </w:rPr>
        <w:t>ველის ზომა</w:t>
      </w:r>
    </w:p>
    <w:p w14:paraId="66522486" w14:textId="00580FBE"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მინ1, მაქს 2;</w:t>
      </w:r>
    </w:p>
    <w:p w14:paraId="644CE185" w14:textId="4D609250" w:rsidR="00B205D7" w:rsidRPr="00B504BE" w:rsidRDefault="00B205D7" w:rsidP="009D2ACF">
      <w:pPr>
        <w:rPr>
          <w:rFonts w:ascii="Sylfaen" w:hAnsi="Sylfaen"/>
          <w:b/>
          <w:color w:val="0F243E" w:themeColor="text2" w:themeShade="80"/>
          <w:lang w:val="ka-GE"/>
        </w:rPr>
      </w:pPr>
      <w:r w:rsidRPr="00B205D7">
        <w:rPr>
          <w:rFonts w:ascii="Sylfaen" w:hAnsi="Sylfaen"/>
          <w:b/>
          <w:color w:val="0F243E" w:themeColor="text2" w:themeShade="80"/>
          <w:lang w:val="ka-GE"/>
        </w:rPr>
        <w:t xml:space="preserve">    </w:t>
      </w:r>
      <w:r w:rsidR="001D109B" w:rsidRPr="00B205D7">
        <w:rPr>
          <w:rFonts w:ascii="Sylfaen" w:hAnsi="Sylfaen"/>
          <w:b/>
          <w:color w:val="0F243E" w:themeColor="text2" w:themeShade="80"/>
          <w:lang w:val="ka-GE"/>
        </w:rPr>
        <w:t>7.</w:t>
      </w:r>
      <w:r w:rsidRPr="00B205D7">
        <w:rPr>
          <w:rFonts w:ascii="Sylfaen" w:hAnsi="Sylfaen"/>
          <w:b/>
          <w:color w:val="0F243E" w:themeColor="text2" w:themeShade="80"/>
          <w:lang w:val="ka-GE"/>
        </w:rPr>
        <w:t xml:space="preserve"> </w:t>
      </w:r>
      <w:r w:rsidR="009D2ACF" w:rsidRPr="00B504BE">
        <w:rPr>
          <w:rFonts w:ascii="Sylfaen" w:hAnsi="Sylfaen"/>
          <w:b/>
          <w:color w:val="0F243E" w:themeColor="text2" w:themeShade="80"/>
          <w:lang w:val="ka-GE"/>
        </w:rPr>
        <w:t>ფორმატი</w:t>
      </w:r>
    </w:p>
    <w:p w14:paraId="7850195E" w14:textId="0CD9D9F0"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33EA328C" w14:textId="1C8A8A01" w:rsidR="009D2ACF" w:rsidRPr="00B504BE" w:rsidRDefault="00B205D7" w:rsidP="009D2ACF">
      <w:pPr>
        <w:rPr>
          <w:rFonts w:ascii="Sylfaen" w:hAnsi="Sylfaen"/>
          <w:b/>
          <w:color w:val="0F243E" w:themeColor="text2" w:themeShade="80"/>
          <w:lang w:val="ka-GE"/>
        </w:rPr>
      </w:pPr>
      <w:r w:rsidRPr="00B205D7">
        <w:rPr>
          <w:rFonts w:ascii="Sylfaen" w:hAnsi="Sylfaen"/>
          <w:b/>
          <w:color w:val="0F243E" w:themeColor="text2" w:themeShade="80"/>
          <w:lang w:val="ka-GE"/>
        </w:rPr>
        <w:t xml:space="preserve">    8. </w:t>
      </w:r>
      <w:r w:rsidR="009D2ACF" w:rsidRPr="00B504BE">
        <w:rPr>
          <w:rFonts w:ascii="Sylfaen" w:hAnsi="Sylfaen"/>
          <w:b/>
          <w:color w:val="0F243E" w:themeColor="text2" w:themeShade="80"/>
          <w:lang w:val="ka-GE"/>
        </w:rPr>
        <w:t>ცვლადის კოდირება:</w:t>
      </w:r>
    </w:p>
    <w:p w14:paraId="3AA1E107" w14:textId="09DD1C96"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-1-დიახ, ინფექციის (ბაქტერიული/კანდიდოზური) ადრეული ფორმა-გენერალიზირებული ინფექცია მანიფესტირდება დაბადებიდან 48სთ-ში</w:t>
      </w:r>
    </w:p>
    <w:p w14:paraId="6F429DE9" w14:textId="029E6044"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0 -არა, ინფექციის (ბაქტერიული/კანდიდოზური) გვიანი ფორმა-სისხლის და ცნს-ის ინფექცია და მისი კლინიკური მანიფესტაცია დაბადებიდან 48სთ-ის შემდგომ</w:t>
      </w:r>
    </w:p>
    <w:p w14:paraId="69B0E1B6" w14:textId="10DFC5E8"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2-</w:t>
      </w:r>
      <w:r w:rsidR="009D2ACF" w:rsidRPr="00B504BE">
        <w:rPr>
          <w:rFonts w:ascii="Sylfaen" w:hAnsi="Sylfaen"/>
          <w:color w:val="0F243E" w:themeColor="text2" w:themeShade="80"/>
          <w:lang w:val="ka-GE"/>
        </w:rPr>
        <w:tab/>
        <w:t>ვირუსული ინფექცია-ვირუსული ინფექციის არსეობის თუნდაც ერთი ეპიზოდი, კლინიკური მანიფესტაციით სიცოცხლის 48სთ-ის შემდგომ</w:t>
      </w:r>
    </w:p>
    <w:p w14:paraId="41CFFCE0" w14:textId="73B80768"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99-უცნობი, მონაცემები არაა ხელმისაწვდომი</w:t>
      </w:r>
    </w:p>
    <w:p w14:paraId="6324FD95" w14:textId="7601257A" w:rsidR="009D2ACF" w:rsidRPr="00B504BE" w:rsidRDefault="00B205D7" w:rsidP="009D2ACF">
      <w:pPr>
        <w:rPr>
          <w:rFonts w:ascii="Sylfaen" w:hAnsi="Sylfaen"/>
          <w:b/>
          <w:color w:val="0F243E" w:themeColor="text2" w:themeShade="80"/>
          <w:lang w:val="ka-GE"/>
        </w:rPr>
      </w:pPr>
      <w:r w:rsidRPr="00B205D7">
        <w:rPr>
          <w:rFonts w:ascii="Sylfaen" w:hAnsi="Sylfaen"/>
          <w:b/>
          <w:color w:val="0F243E" w:themeColor="text2" w:themeShade="80"/>
          <w:lang w:val="ka-GE"/>
        </w:rPr>
        <w:t xml:space="preserve">    9. </w:t>
      </w:r>
      <w:r w:rsidR="009D2ACF" w:rsidRPr="00B504BE">
        <w:rPr>
          <w:rFonts w:ascii="Sylfaen" w:hAnsi="Sylfaen"/>
          <w:b/>
          <w:color w:val="0F243E" w:themeColor="text2" w:themeShade="80"/>
          <w:lang w:val="ka-GE"/>
        </w:rPr>
        <w:t xml:space="preserve">პრაქტიკული რეკომენდაცია: </w:t>
      </w:r>
    </w:p>
    <w:p w14:paraId="1D211FA9" w14:textId="2507AD89"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ადრეული (ბაქტერიული/კანდიდოზური) ინფექციის ვერიფიკაციისათვის საჭიროა ახლდეს შემდეგი მდგომარეობები :</w:t>
      </w:r>
    </w:p>
    <w:p w14:paraId="1AC86AC4" w14:textId="284AD4AB" w:rsidR="009D2ACF" w:rsidRPr="00B504BE" w:rsidRDefault="00B205D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ა)</w:t>
      </w:r>
      <w:r w:rsidR="009D2ACF" w:rsidRPr="00B504BE">
        <w:rPr>
          <w:rFonts w:ascii="Sylfaen" w:hAnsi="Sylfaen"/>
          <w:color w:val="0F243E" w:themeColor="text2" w:themeShade="80"/>
          <w:lang w:val="ka-GE"/>
        </w:rPr>
        <w:tab/>
        <w:t>ორგანიზმის იზოლაცია თუნდაც ერთჯერადად სისხლში ან ლუმბალურ პუნქტატში, ან მისი იდენტიფიცირება PCR მეშვეობით თავ-ზურგ-ტვინის სითხეში და</w:t>
      </w:r>
    </w:p>
    <w:p w14:paraId="15B4A8EA" w14:textId="07058EF9"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ბ)</w:t>
      </w:r>
      <w:r>
        <w:rPr>
          <w:rFonts w:ascii="Sylfaen" w:hAnsi="Sylfaen"/>
          <w:color w:val="0F243E" w:themeColor="text2" w:themeShade="80"/>
        </w:rPr>
        <w:tab/>
      </w:r>
      <w:r w:rsidR="009D2ACF" w:rsidRPr="009D2ACF">
        <w:rPr>
          <w:rFonts w:ascii="Sylfaen" w:hAnsi="Sylfaen"/>
          <w:color w:val="0F243E" w:themeColor="text2" w:themeShade="80"/>
        </w:rPr>
        <w:t>კლინიკო-ლაბორატორიული იდენტიფიცირების ფონზე, ახალშობილთან დაწყებული იქნა ანტიბაქტერიული თერაპია სპეციფიკური აგენტის საწინააღმდეგოდ</w:t>
      </w:r>
    </w:p>
    <w:p w14:paraId="4EC0C5F7" w14:textId="70A9BC1C"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გ)</w:t>
      </w:r>
      <w:r w:rsidR="009D2ACF" w:rsidRPr="009D2ACF">
        <w:rPr>
          <w:rFonts w:ascii="Sylfaen" w:hAnsi="Sylfaen"/>
          <w:color w:val="0F243E" w:themeColor="text2" w:themeShade="80"/>
        </w:rPr>
        <w:tab/>
        <w:t>კანის ფლორის კონტამინაცია უნდა გამოირიცხოს</w:t>
      </w:r>
    </w:p>
    <w:p w14:paraId="54776DF8" w14:textId="3AA2674C" w:rsidR="009D2ACF" w:rsidRPr="00B205D7" w:rsidRDefault="00B205D7" w:rsidP="009D2ACF">
      <w:pPr>
        <w:rPr>
          <w:rFonts w:ascii="Sylfaen" w:hAnsi="Sylfaen"/>
          <w:b/>
          <w:color w:val="0F243E" w:themeColor="text2" w:themeShade="80"/>
        </w:rPr>
      </w:pPr>
      <w:r>
        <w:rPr>
          <w:rFonts w:ascii="Sylfaen" w:hAnsi="Sylfaen"/>
          <w:b/>
          <w:color w:val="0F243E" w:themeColor="text2" w:themeShade="80"/>
          <w:lang w:val="ka-GE"/>
        </w:rPr>
        <w:t xml:space="preserve">     </w:t>
      </w:r>
      <w:r w:rsidR="009D2ACF" w:rsidRPr="00B205D7">
        <w:rPr>
          <w:rFonts w:ascii="Sylfaen" w:hAnsi="Sylfaen"/>
          <w:b/>
          <w:color w:val="0F243E" w:themeColor="text2" w:themeShade="80"/>
        </w:rPr>
        <w:t>გვიანი (ბაქტერიული/კანდიდოზური) ინფექციის ვერიფიკაციისათვის საჭიროა ახლდეს შემდეგი მდგომარეობები :</w:t>
      </w:r>
    </w:p>
    <w:p w14:paraId="04C2A9C0" w14:textId="0DAA9EEB"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ა)</w:t>
      </w:r>
      <w:r w:rsidR="009D2ACF" w:rsidRPr="009D2ACF">
        <w:rPr>
          <w:rFonts w:ascii="Sylfaen" w:hAnsi="Sylfaen"/>
          <w:color w:val="0F243E" w:themeColor="text2" w:themeShade="80"/>
        </w:rPr>
        <w:tab/>
        <w:t>ორგანიზმის იზოლაცია თუნდაც ერთჯერადად სისხლში ან ლუმბალურ პუნქტატში, ან მისი იდენტიფიცირება PCR მეშვეობით თავ-ზურგ-ტვინის სითხეში და</w:t>
      </w:r>
    </w:p>
    <w:p w14:paraId="3AF6D862" w14:textId="0A7CDF20"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ბ)</w:t>
      </w:r>
      <w:r w:rsidR="009D2ACF" w:rsidRPr="009D2ACF">
        <w:rPr>
          <w:rFonts w:ascii="Sylfaen" w:hAnsi="Sylfaen"/>
          <w:color w:val="0F243E" w:themeColor="text2" w:themeShade="80"/>
        </w:rPr>
        <w:t xml:space="preserve"> კლინიკო-ლაბორატორიული იდენტიფიცირების ფონზე, ახალშობილთან დაწყებული იქნა ანტიბაქტერიული თერაპია სპეციფიკური აგენტის საწინააღმდეგოდ</w:t>
      </w:r>
    </w:p>
    <w:p w14:paraId="2AD7F2D5" w14:textId="4A52F6DF"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გ)</w:t>
      </w:r>
      <w:r w:rsidR="009D2ACF" w:rsidRPr="009D2ACF">
        <w:rPr>
          <w:rFonts w:ascii="Sylfaen" w:hAnsi="Sylfaen"/>
          <w:color w:val="0F243E" w:themeColor="text2" w:themeShade="80"/>
        </w:rPr>
        <w:tab/>
        <w:t>კანის კონტამინაცია უნდა გამოირიცხოს</w:t>
      </w:r>
    </w:p>
    <w:p w14:paraId="3B2A72EB" w14:textId="34F4EAA7"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დ)</w:t>
      </w:r>
      <w:r w:rsidR="009D2ACF" w:rsidRPr="009D2ACF">
        <w:rPr>
          <w:rFonts w:ascii="Sylfaen" w:hAnsi="Sylfaen"/>
          <w:color w:val="0F243E" w:themeColor="text2" w:themeShade="80"/>
        </w:rPr>
        <w:tab/>
        <w:t>თუ 14 დღის შუალედით იგივე პათოგენი იქნა იდენტიფიცირებული</w:t>
      </w:r>
    </w:p>
    <w:p w14:paraId="66877344" w14:textId="559532E4" w:rsidR="009D2ACF" w:rsidRPr="00B205D7" w:rsidRDefault="00B205D7" w:rsidP="009D2ACF">
      <w:pPr>
        <w:rPr>
          <w:rFonts w:ascii="Sylfaen" w:hAnsi="Sylfaen"/>
          <w:b/>
          <w:color w:val="0F243E" w:themeColor="text2" w:themeShade="80"/>
        </w:rPr>
      </w:pPr>
      <w:r>
        <w:rPr>
          <w:rFonts w:ascii="Sylfaen" w:hAnsi="Sylfaen"/>
          <w:b/>
          <w:color w:val="0F243E" w:themeColor="text2" w:themeShade="80"/>
          <w:lang w:val="ka-GE"/>
        </w:rPr>
        <w:lastRenderedPageBreak/>
        <w:t xml:space="preserve">    </w:t>
      </w:r>
      <w:r w:rsidR="009D2ACF" w:rsidRPr="00B205D7">
        <w:rPr>
          <w:rFonts w:ascii="Sylfaen" w:hAnsi="Sylfaen"/>
          <w:b/>
          <w:color w:val="0F243E" w:themeColor="text2" w:themeShade="80"/>
        </w:rPr>
        <w:t>ვირუსული ინფექცია ვერიფიცირდება, როდესაც კლინიკური მანიფესტაცია ხდება დაბადებიდან 48სთ-ის შემდგომ:</w:t>
      </w:r>
    </w:p>
    <w:p w14:paraId="755DE5FF" w14:textId="510765A7"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ა)</w:t>
      </w:r>
      <w:r w:rsidR="009D2ACF" w:rsidRPr="009D2ACF">
        <w:rPr>
          <w:rFonts w:ascii="Sylfaen" w:hAnsi="Sylfaen"/>
          <w:color w:val="0F243E" w:themeColor="text2" w:themeShade="80"/>
        </w:rPr>
        <w:tab/>
        <w:t>კლინიკური ნიშნები მუდმივია და მიუთითებს ვირუსულ ინფექციაზე</w:t>
      </w:r>
    </w:p>
    <w:p w14:paraId="2E4D4FDD" w14:textId="4D1D747A"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ბ)</w:t>
      </w:r>
      <w:r w:rsidR="009D2ACF" w:rsidRPr="009D2ACF">
        <w:rPr>
          <w:rFonts w:ascii="Sylfaen" w:hAnsi="Sylfaen"/>
          <w:color w:val="0F243E" w:themeColor="text2" w:themeShade="80"/>
        </w:rPr>
        <w:tab/>
        <w:t>ვირუსის იზოლაცია ჭაჭვური პოლიმერიზაციის რეაქციით (PCR), იმუნოფლუროსცენციის გზით სითხეებში: ნერწყვი, პირის ღრუს ნაცხიდან, სწორ ნაწლავში, ნაზოფარინგეალურ სითხეში, ტრაქეალურ ასპირატში, ლუმბალურ პუნქტატში და სხვა, მაგალითად კანის ელემენტებიდან</w:t>
      </w:r>
    </w:p>
    <w:p w14:paraId="2AAC528B" w14:textId="0F114ADB"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გ)</w:t>
      </w:r>
      <w:r w:rsidR="009D2ACF" w:rsidRPr="009D2ACF">
        <w:rPr>
          <w:rFonts w:ascii="Sylfaen" w:hAnsi="Sylfaen"/>
          <w:color w:val="0F243E" w:themeColor="text2" w:themeShade="80"/>
        </w:rPr>
        <w:tab/>
        <w:t>ასიმპტომური კოლონიზაცია როტავირუსით უნდა გამოირიცხოს</w:t>
      </w:r>
      <w:r w:rsidR="00F84541">
        <w:rPr>
          <w:rFonts w:ascii="Sylfaen" w:hAnsi="Sylfaen"/>
          <w:color w:val="0F243E" w:themeColor="text2" w:themeShade="80"/>
        </w:rPr>
        <w:t xml:space="preserve"> </w:t>
      </w:r>
    </w:p>
    <w:p w14:paraId="3E8B4B10" w14:textId="09B01FC6" w:rsidR="00B205D7" w:rsidRPr="00F84541" w:rsidRDefault="00B205D7" w:rsidP="009D2ACF">
      <w:pPr>
        <w:rPr>
          <w:rFonts w:ascii="Sylfaen" w:hAnsi="Sylfaen"/>
          <w:b/>
          <w:color w:val="0F243E" w:themeColor="text2" w:themeShade="80"/>
        </w:rPr>
      </w:pPr>
      <w:r w:rsidRPr="00B205D7">
        <w:rPr>
          <w:rFonts w:ascii="Sylfaen" w:hAnsi="Sylfaen"/>
          <w:b/>
          <w:color w:val="0F243E" w:themeColor="text2" w:themeShade="80"/>
          <w:lang w:val="ka-GE"/>
        </w:rPr>
        <w:t xml:space="preserve">    </w:t>
      </w:r>
      <w:r w:rsidR="009D2ACF" w:rsidRPr="00B205D7">
        <w:rPr>
          <w:rFonts w:ascii="Sylfaen" w:hAnsi="Sylfaen"/>
          <w:b/>
          <w:color w:val="0F243E" w:themeColor="text2" w:themeShade="80"/>
        </w:rPr>
        <w:t>ინფექციის მრავალჯერადი ვერიფიკაციისას უნდა შევსებული იქნეს ცხრილი</w:t>
      </w:r>
      <w:r w:rsidR="00F84541">
        <w:rPr>
          <w:rFonts w:ascii="Sylfaen" w:hAnsi="Sylfaen"/>
          <w:b/>
          <w:color w:val="0F243E" w:themeColor="text2" w:themeShade="80"/>
        </w:rPr>
        <w:t>:</w:t>
      </w:r>
    </w:p>
    <w:p w14:paraId="4AE9EDB9" w14:textId="21BB994D" w:rsidR="009D2ACF" w:rsidRPr="009D2ACF" w:rsidRDefault="00B205D7"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ახალშობილის</w:t>
      </w:r>
      <w:r>
        <w:rPr>
          <w:rFonts w:ascii="Sylfaen" w:hAnsi="Sylfaen"/>
          <w:color w:val="0F243E" w:themeColor="text2" w:themeShade="80"/>
        </w:rPr>
        <w:t xml:space="preserve"> </w:t>
      </w:r>
      <w:r w:rsidR="009D2ACF" w:rsidRPr="009D2ACF">
        <w:rPr>
          <w:rFonts w:ascii="Sylfaen" w:hAnsi="Sylfaen"/>
          <w:color w:val="0F243E" w:themeColor="text2" w:themeShade="80"/>
        </w:rPr>
        <w:t>კოდი</w:t>
      </w:r>
      <w:r w:rsidR="009D2ACF" w:rsidRPr="009D2ACF">
        <w:rPr>
          <w:rFonts w:ascii="Sylfaen" w:hAnsi="Sylfaen"/>
          <w:color w:val="0F243E" w:themeColor="text2" w:themeShade="80"/>
        </w:rPr>
        <w:tab/>
        <w:t>ინფექცია(ადრეულიან გვიანი ბაქტერიული, კანდიდოზური ან ვირუსული</w:t>
      </w:r>
      <w:r w:rsidR="00F84541">
        <w:rPr>
          <w:rFonts w:ascii="Sylfaen" w:hAnsi="Sylfaen"/>
          <w:color w:val="0F243E" w:themeColor="text2" w:themeShade="80"/>
        </w:rPr>
        <w:t xml:space="preserve"> )</w:t>
      </w:r>
      <w:r w:rsidR="009D2ACF" w:rsidRPr="009D2ACF">
        <w:rPr>
          <w:rFonts w:ascii="Sylfaen" w:hAnsi="Sylfaen"/>
          <w:color w:val="0F243E" w:themeColor="text2" w:themeShade="80"/>
        </w:rPr>
        <w:t>თარიღი</w:t>
      </w:r>
      <w:r w:rsidR="00F84541">
        <w:rPr>
          <w:rFonts w:ascii="Sylfaen" w:hAnsi="Sylfaen"/>
          <w:color w:val="0F243E" w:themeColor="text2" w:themeShade="80"/>
        </w:rPr>
        <w:t xml:space="preserve">, </w:t>
      </w:r>
      <w:r w:rsidR="009D2ACF" w:rsidRPr="009D2ACF">
        <w:rPr>
          <w:rFonts w:ascii="Sylfaen" w:hAnsi="Sylfaen"/>
          <w:color w:val="0F243E" w:themeColor="text2" w:themeShade="80"/>
        </w:rPr>
        <w:t>პათოგენი</w:t>
      </w:r>
      <w:r w:rsidR="00F84541">
        <w:rPr>
          <w:rFonts w:ascii="Sylfaen" w:hAnsi="Sylfaen"/>
          <w:color w:val="0F243E" w:themeColor="text2" w:themeShade="80"/>
        </w:rPr>
        <w:t xml:space="preserve">. </w:t>
      </w:r>
    </w:p>
    <w:p w14:paraId="3BABFE53" w14:textId="198C7A55" w:rsidR="009D2ACF" w:rsidRPr="009D2ACF" w:rsidRDefault="00F84541" w:rsidP="009D2ACF">
      <w:pPr>
        <w:rPr>
          <w:rFonts w:ascii="Sylfaen" w:hAnsi="Sylfaen"/>
          <w:color w:val="0F243E" w:themeColor="text2" w:themeShade="80"/>
        </w:rPr>
      </w:pPr>
      <w:r>
        <w:rPr>
          <w:rFonts w:ascii="Sylfaen" w:hAnsi="Sylfaen"/>
          <w:color w:val="0F243E" w:themeColor="text2" w:themeShade="80"/>
        </w:rPr>
        <w:tab/>
      </w:r>
      <w:r>
        <w:rPr>
          <w:rFonts w:ascii="Sylfaen" w:hAnsi="Sylfaen"/>
          <w:color w:val="0F243E" w:themeColor="text2" w:themeShade="80"/>
        </w:rPr>
        <w:tab/>
      </w:r>
      <w:r>
        <w:rPr>
          <w:rFonts w:ascii="Sylfaen" w:hAnsi="Sylfaen"/>
          <w:color w:val="0F243E" w:themeColor="text2" w:themeShade="80"/>
        </w:rPr>
        <w:tab/>
      </w:r>
    </w:p>
    <w:p w14:paraId="50488188" w14:textId="77777777" w:rsidR="009D2ACF" w:rsidRPr="00B205D7" w:rsidRDefault="009D2ACF" w:rsidP="009D2ACF">
      <w:pPr>
        <w:rPr>
          <w:rFonts w:ascii="Sylfaen" w:hAnsi="Sylfaen"/>
          <w:b/>
          <w:color w:val="0F243E" w:themeColor="text2" w:themeShade="80"/>
        </w:rPr>
      </w:pPr>
      <w:r w:rsidRPr="00B205D7">
        <w:rPr>
          <w:rFonts w:ascii="Sylfaen" w:hAnsi="Sylfaen"/>
          <w:b/>
          <w:color w:val="0F243E" w:themeColor="text2" w:themeShade="80"/>
        </w:rPr>
        <w:t xml:space="preserve">5.3. პათოგენი იდენტიფიცირებული სისხლის კულტურიდან/ლუმბალური პუნქტატიდან </w:t>
      </w:r>
    </w:p>
    <w:p w14:paraId="0E2C32BA" w14:textId="09D78C01" w:rsidR="00525359" w:rsidRPr="00525359" w:rsidRDefault="00525359" w:rsidP="009D2ACF">
      <w:pPr>
        <w:rPr>
          <w:rFonts w:ascii="Sylfaen" w:hAnsi="Sylfaen"/>
          <w:b/>
          <w:color w:val="0F243E" w:themeColor="text2" w:themeShade="80"/>
        </w:rPr>
      </w:pPr>
      <w:r>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1. </w:t>
      </w:r>
      <w:r w:rsidR="009D2ACF" w:rsidRPr="00525359">
        <w:rPr>
          <w:rFonts w:ascii="Sylfaen" w:hAnsi="Sylfaen"/>
          <w:b/>
          <w:color w:val="0F243E" w:themeColor="text2" w:themeShade="80"/>
        </w:rPr>
        <w:t xml:space="preserve"> ცვლადის დასახელება</w:t>
      </w:r>
    </w:p>
    <w:p w14:paraId="089E0DE9" w14:textId="2D22B83D"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Infection_Inf</w:t>
      </w:r>
    </w:p>
    <w:p w14:paraId="5F9CBED1" w14:textId="2802C6A4" w:rsidR="00525359"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2. </w:t>
      </w:r>
      <w:r w:rsidR="009D2ACF" w:rsidRPr="00525359">
        <w:rPr>
          <w:rFonts w:ascii="Sylfaen" w:hAnsi="Sylfaen"/>
          <w:b/>
          <w:color w:val="0F243E" w:themeColor="text2" w:themeShade="80"/>
        </w:rPr>
        <w:t>ცვლადის შექმნის თარიღი</w:t>
      </w:r>
    </w:p>
    <w:p w14:paraId="32884C68" w14:textId="0D8B4A30"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B205D7">
        <w:rPr>
          <w:rFonts w:ascii="Sylfaen" w:hAnsi="Sylfaen"/>
          <w:color w:val="0F243E" w:themeColor="text2" w:themeShade="80"/>
        </w:rPr>
        <w:t>201</w:t>
      </w:r>
      <w:r w:rsidR="009D2ACF" w:rsidRPr="009D2ACF">
        <w:rPr>
          <w:rFonts w:ascii="Sylfaen" w:hAnsi="Sylfaen"/>
          <w:color w:val="0F243E" w:themeColor="text2" w:themeShade="80"/>
        </w:rPr>
        <w:t xml:space="preserve"> წ</w:t>
      </w:r>
    </w:p>
    <w:p w14:paraId="5C83F44D" w14:textId="33A9C74A" w:rsidR="00525359"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3. </w:t>
      </w:r>
      <w:r w:rsidR="009D2ACF" w:rsidRPr="00525359">
        <w:rPr>
          <w:rFonts w:ascii="Sylfaen" w:hAnsi="Sylfaen"/>
          <w:b/>
          <w:color w:val="0F243E" w:themeColor="text2" w:themeShade="80"/>
        </w:rPr>
        <w:t>განსაზღვრა</w:t>
      </w:r>
    </w:p>
    <w:p w14:paraId="31E8046E" w14:textId="134F3009"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ჰემოკულტურაში და/ან ლუმბალურ პუნქტატში იდენტიფიცირებული პათოგენი. </w:t>
      </w:r>
    </w:p>
    <w:p w14:paraId="36657CCE" w14:textId="5FF28E0D" w:rsidR="00525359"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4. </w:t>
      </w:r>
      <w:r w:rsidR="009D2ACF" w:rsidRPr="00525359">
        <w:rPr>
          <w:rFonts w:ascii="Sylfaen" w:hAnsi="Sylfaen"/>
          <w:b/>
          <w:color w:val="0F243E" w:themeColor="text2" w:themeShade="80"/>
        </w:rPr>
        <w:t>მნიშვნელობა</w:t>
      </w:r>
    </w:p>
    <w:p w14:paraId="2CFEB0DA" w14:textId="77407F2E"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გენერალიზირებული ბაქტერიული, კანდიდოზური ან  ვირუსული ინფექციის ფორმის ვერიფიცირება, ეტიოლოგიური ფაქტორების იდენტიფიცირება</w:t>
      </w:r>
    </w:p>
    <w:p w14:paraId="17D438DB" w14:textId="63F8A2D2" w:rsidR="00525359"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5. </w:t>
      </w:r>
      <w:r w:rsidR="009D2ACF" w:rsidRPr="00525359">
        <w:rPr>
          <w:rFonts w:ascii="Sylfaen" w:hAnsi="Sylfaen"/>
          <w:b/>
          <w:color w:val="0F243E" w:themeColor="text2" w:themeShade="80"/>
        </w:rPr>
        <w:t>ცვლადის ტიპი</w:t>
      </w:r>
    </w:p>
    <w:p w14:paraId="41D35A36" w14:textId="548B41DB"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30BBFB8F" w14:textId="7D6A5A27" w:rsidR="00525359"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6. </w:t>
      </w:r>
      <w:r w:rsidR="009D2ACF" w:rsidRPr="00525359">
        <w:rPr>
          <w:rFonts w:ascii="Sylfaen" w:hAnsi="Sylfaen"/>
          <w:b/>
          <w:color w:val="0F243E" w:themeColor="text2" w:themeShade="80"/>
        </w:rPr>
        <w:t>ველის ზომა</w:t>
      </w:r>
    </w:p>
    <w:p w14:paraId="64389A3D" w14:textId="74118413"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მინ10, მაქს 40;</w:t>
      </w:r>
    </w:p>
    <w:p w14:paraId="139E7A7A" w14:textId="5F04BB1F" w:rsidR="00525359"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t xml:space="preserve">    </w:t>
      </w:r>
      <w:r w:rsidR="00B205D7" w:rsidRPr="00525359">
        <w:rPr>
          <w:rFonts w:ascii="Sylfaen" w:hAnsi="Sylfaen"/>
          <w:b/>
          <w:color w:val="0F243E" w:themeColor="text2" w:themeShade="80"/>
          <w:lang w:val="ka-GE"/>
        </w:rPr>
        <w:t xml:space="preserve">7. </w:t>
      </w:r>
      <w:r w:rsidR="009D2ACF" w:rsidRPr="00525359">
        <w:rPr>
          <w:rFonts w:ascii="Sylfaen" w:hAnsi="Sylfaen"/>
          <w:b/>
          <w:color w:val="0F243E" w:themeColor="text2" w:themeShade="80"/>
        </w:rPr>
        <w:t>ფორმატი</w:t>
      </w:r>
    </w:p>
    <w:p w14:paraId="6A820115" w14:textId="538B7598"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ლათინო-ალფაბეტური</w:t>
      </w:r>
    </w:p>
    <w:p w14:paraId="18706430" w14:textId="282B2030" w:rsidR="009D2ACF" w:rsidRPr="00525359" w:rsidRDefault="00525359" w:rsidP="009D2ACF">
      <w:pPr>
        <w:rPr>
          <w:rFonts w:ascii="Sylfaen" w:hAnsi="Sylfaen"/>
          <w:b/>
          <w:color w:val="0F243E" w:themeColor="text2" w:themeShade="80"/>
        </w:rPr>
      </w:pPr>
      <w:r w:rsidRPr="00525359">
        <w:rPr>
          <w:rFonts w:ascii="Sylfaen" w:hAnsi="Sylfaen"/>
          <w:b/>
          <w:color w:val="0F243E" w:themeColor="text2" w:themeShade="80"/>
          <w:lang w:val="ka-GE"/>
        </w:rPr>
        <w:lastRenderedPageBreak/>
        <w:t xml:space="preserve">    </w:t>
      </w:r>
      <w:r w:rsidR="00B205D7" w:rsidRPr="00525359">
        <w:rPr>
          <w:rFonts w:ascii="Sylfaen" w:hAnsi="Sylfaen"/>
          <w:b/>
          <w:color w:val="0F243E" w:themeColor="text2" w:themeShade="80"/>
          <w:lang w:val="ka-GE"/>
        </w:rPr>
        <w:t xml:space="preserve">8. </w:t>
      </w:r>
      <w:r w:rsidR="009D2ACF" w:rsidRPr="00525359">
        <w:rPr>
          <w:rFonts w:ascii="Sylfaen" w:hAnsi="Sylfaen"/>
          <w:b/>
          <w:color w:val="0F243E" w:themeColor="text2" w:themeShade="80"/>
        </w:rPr>
        <w:t>ცვლადის კოდირება</w:t>
      </w:r>
    </w:p>
    <w:p w14:paraId="2AC04BF2" w14:textId="197E8E5B" w:rsidR="009D2ACF" w:rsidRPr="009D2ACF" w:rsidRDefault="005253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-უშუალოდ პათოგენის სახელწოდების  მითითება</w:t>
      </w:r>
    </w:p>
    <w:p w14:paraId="2E2E59D5" w14:textId="62AE1335" w:rsidR="009D2ACF" w:rsidRPr="00525359" w:rsidRDefault="00525359" w:rsidP="009D2ACF">
      <w:pPr>
        <w:rPr>
          <w:rFonts w:ascii="Sylfaen" w:hAnsi="Sylfaen"/>
          <w:b/>
          <w:color w:val="0F243E" w:themeColor="text2" w:themeShade="80"/>
        </w:rPr>
      </w:pPr>
      <w:r w:rsidRPr="00720B47">
        <w:rPr>
          <w:rFonts w:ascii="Sylfaen" w:hAnsi="Sylfaen"/>
          <w:b/>
          <w:color w:val="0F243E" w:themeColor="text2" w:themeShade="80"/>
          <w:lang w:val="ka-GE"/>
        </w:rPr>
        <w:t xml:space="preserve">   </w:t>
      </w:r>
      <w:r w:rsidR="00720B47" w:rsidRPr="00720B47">
        <w:rPr>
          <w:rFonts w:ascii="Sylfaen" w:hAnsi="Sylfaen"/>
          <w:b/>
          <w:color w:val="0F243E" w:themeColor="text2" w:themeShade="80"/>
          <w:lang w:val="ka-GE"/>
        </w:rPr>
        <w:t>9.</w:t>
      </w:r>
      <w:r w:rsidR="00720B47">
        <w:rPr>
          <w:rFonts w:ascii="Sylfaen" w:hAnsi="Sylfaen"/>
          <w:color w:val="0F243E" w:themeColor="text2" w:themeShade="80"/>
          <w:lang w:val="ka-GE"/>
        </w:rPr>
        <w:t xml:space="preserve"> </w:t>
      </w:r>
      <w:r>
        <w:rPr>
          <w:rFonts w:ascii="Sylfaen" w:hAnsi="Sylfaen"/>
          <w:color w:val="0F243E" w:themeColor="text2" w:themeShade="80"/>
          <w:lang w:val="ka-GE"/>
        </w:rPr>
        <w:t xml:space="preserve"> </w:t>
      </w:r>
      <w:r w:rsidR="009D2ACF" w:rsidRPr="00525359">
        <w:rPr>
          <w:rFonts w:ascii="Sylfaen" w:hAnsi="Sylfaen"/>
          <w:b/>
          <w:color w:val="0F243E" w:themeColor="text2" w:themeShade="80"/>
        </w:rPr>
        <w:t>პრაქტიკული რეკომენდაცია</w:t>
      </w:r>
    </w:p>
    <w:p w14:paraId="43390ED4" w14:textId="51EA1DB8" w:rsidR="009D2ACF" w:rsidRPr="00720B47" w:rsidRDefault="00525359" w:rsidP="009D2ACF">
      <w:pPr>
        <w:rPr>
          <w:rFonts w:ascii="Sylfaen" w:hAnsi="Sylfaen"/>
          <w:b/>
          <w:color w:val="0F243E" w:themeColor="text2" w:themeShade="80"/>
        </w:rPr>
      </w:pPr>
      <w:r w:rsidRPr="00720B47">
        <w:rPr>
          <w:rFonts w:ascii="Sylfaen" w:hAnsi="Sylfaen"/>
          <w:b/>
          <w:color w:val="0F243E" w:themeColor="text2" w:themeShade="80"/>
          <w:lang w:val="ka-GE"/>
        </w:rPr>
        <w:t xml:space="preserve">   </w:t>
      </w:r>
      <w:r w:rsidR="00B205D7" w:rsidRPr="00720B47">
        <w:rPr>
          <w:rFonts w:ascii="Sylfaen" w:hAnsi="Sylfaen"/>
          <w:b/>
          <w:color w:val="0F243E" w:themeColor="text2" w:themeShade="80"/>
          <w:lang w:val="ka-GE"/>
        </w:rPr>
        <w:t xml:space="preserve"> </w:t>
      </w:r>
      <w:r w:rsidR="009D2ACF" w:rsidRPr="00720B47">
        <w:rPr>
          <w:rFonts w:ascii="Sylfaen" w:hAnsi="Sylfaen"/>
          <w:b/>
          <w:color w:val="0F243E" w:themeColor="text2" w:themeShade="80"/>
        </w:rPr>
        <w:t>ინფექციის ვერიფიკაციისათვის საჭიროა ახლდეს შემდეგი მდგომარეობები :</w:t>
      </w:r>
    </w:p>
    <w:p w14:paraId="7EFABBAB" w14:textId="10E0AB26"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ა)</w:t>
      </w:r>
      <w:r w:rsidR="009D2ACF" w:rsidRPr="00B504BE">
        <w:rPr>
          <w:rFonts w:ascii="Sylfaen" w:hAnsi="Sylfaen"/>
          <w:color w:val="0F243E" w:themeColor="text2" w:themeShade="80"/>
          <w:lang w:val="ka-GE"/>
        </w:rPr>
        <w:tab/>
        <w:t>ორგანიზმის იზოლაცია თუნდაც ერთჯერადად სისხლში ან ლუმბალურ პუნქტატში, ან მისი იდენტიფიცირება PCR მეშვეობით თავ-ზურგ-ტვინის სითხეში და</w:t>
      </w:r>
    </w:p>
    <w:p w14:paraId="73FE9B75" w14:textId="23DDDF89"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ბ)</w:t>
      </w:r>
      <w:r w:rsidRPr="00B504BE">
        <w:rPr>
          <w:rFonts w:ascii="Sylfaen" w:hAnsi="Sylfaen"/>
          <w:color w:val="0F243E" w:themeColor="text2" w:themeShade="80"/>
          <w:lang w:val="ka-GE"/>
        </w:rPr>
        <w:tab/>
      </w:r>
      <w:r w:rsidR="009D2ACF" w:rsidRPr="00B504BE">
        <w:rPr>
          <w:rFonts w:ascii="Sylfaen" w:hAnsi="Sylfaen"/>
          <w:color w:val="0F243E" w:themeColor="text2" w:themeShade="80"/>
          <w:lang w:val="ka-GE"/>
        </w:rPr>
        <w:t>კლინიკო-ლაბორატორიული იდენტიფიცირების ფონზე, ახალშობილთან დაწყებული იქნა ანტიბაქტერიული თერაპია სპეციფიკური აგენტის საწინააღმდეგოდ</w:t>
      </w:r>
    </w:p>
    <w:p w14:paraId="099EDFF4" w14:textId="046F0778"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 xml:space="preserve">გ) </w:t>
      </w:r>
      <w:r w:rsidR="009D2ACF" w:rsidRPr="00B504BE">
        <w:rPr>
          <w:rFonts w:ascii="Sylfaen" w:hAnsi="Sylfaen"/>
          <w:color w:val="0F243E" w:themeColor="text2" w:themeShade="80"/>
          <w:lang w:val="ka-GE"/>
        </w:rPr>
        <w:t>კანის ფლორის კონტამინაცია უნდა გამოირიცხოს</w:t>
      </w:r>
    </w:p>
    <w:p w14:paraId="041BEAD6" w14:textId="13683FCA"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დ)</w:t>
      </w:r>
      <w:r w:rsidR="009D2ACF" w:rsidRPr="00B504BE">
        <w:rPr>
          <w:rFonts w:ascii="Sylfaen" w:hAnsi="Sylfaen"/>
          <w:color w:val="0F243E" w:themeColor="text2" w:themeShade="80"/>
          <w:lang w:val="ka-GE"/>
        </w:rPr>
        <w:tab/>
        <w:t>თუ 14 დღის შუალედით იგივე პათოგენი იქნა იდენტიფიცირებული</w:t>
      </w:r>
    </w:p>
    <w:p w14:paraId="3E0CBA55" w14:textId="2453589C" w:rsidR="009D2ACF" w:rsidRPr="00B504BE" w:rsidRDefault="00720B47"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009D2ACF" w:rsidRPr="00B504BE">
        <w:rPr>
          <w:rFonts w:ascii="Sylfaen" w:hAnsi="Sylfaen"/>
          <w:b/>
          <w:color w:val="0F243E" w:themeColor="text2" w:themeShade="80"/>
          <w:lang w:val="ka-GE"/>
        </w:rPr>
        <w:t>ვირუსული ინფექცია ვერიფიცირდება, როდესაც კლინიკური მანიფესტაცია ხდება დაბადებიდან 48სთ-ის შემდგომ:</w:t>
      </w:r>
    </w:p>
    <w:p w14:paraId="09551743" w14:textId="1F1C1C76"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ა)</w:t>
      </w:r>
      <w:r w:rsidR="009D2ACF" w:rsidRPr="00B504BE">
        <w:rPr>
          <w:rFonts w:ascii="Sylfaen" w:hAnsi="Sylfaen"/>
          <w:color w:val="0F243E" w:themeColor="text2" w:themeShade="80"/>
          <w:lang w:val="ka-GE"/>
        </w:rPr>
        <w:tab/>
        <w:t>კლინიკური ნიშნები მუდმივია და მიუთითებს ვირუსულ ინფექციაზე</w:t>
      </w:r>
    </w:p>
    <w:p w14:paraId="206A2AA7" w14:textId="70FEA99B"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ბ)</w:t>
      </w:r>
      <w:r w:rsidR="009D2ACF" w:rsidRPr="00B504BE">
        <w:rPr>
          <w:rFonts w:ascii="Sylfaen" w:hAnsi="Sylfaen"/>
          <w:color w:val="0F243E" w:themeColor="text2" w:themeShade="80"/>
          <w:lang w:val="ka-GE"/>
        </w:rPr>
        <w:tab/>
        <w:t>ვირუსის იზოლაცია ჭაჭვური პოლიმერიზაციის რეაქციით (PCR), იმუნოფლუროსცენციის გზით სითხეებში: ნერწყვი, პირის ღრუს ნაცხიდან, სწორ ნაწლავში, ნაზოფარინგეალურ სითხეში, ტრაქეალურ ასპირატში, ლუმბალურ პუნქტატში და სხვა, მაგალითად კანის ელემენტებიდან</w:t>
      </w:r>
    </w:p>
    <w:p w14:paraId="23F2FCD2" w14:textId="4E632CE1" w:rsidR="009D2ACF" w:rsidRPr="00B504BE" w:rsidRDefault="00720B47"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გ)</w:t>
      </w:r>
      <w:r w:rsidR="009D2ACF" w:rsidRPr="00B504BE">
        <w:rPr>
          <w:rFonts w:ascii="Sylfaen" w:hAnsi="Sylfaen"/>
          <w:color w:val="0F243E" w:themeColor="text2" w:themeShade="80"/>
          <w:lang w:val="ka-GE"/>
        </w:rPr>
        <w:tab/>
        <w:t xml:space="preserve">ასიმპტომური კოლონიზაცია როტავირუსით უნდა გამოირიცხოს </w:t>
      </w:r>
    </w:p>
    <w:p w14:paraId="3BD9C7F3" w14:textId="77777777" w:rsidR="009D2ACF" w:rsidRPr="00B504BE" w:rsidRDefault="009D2ACF" w:rsidP="009D2ACF">
      <w:pPr>
        <w:rPr>
          <w:rFonts w:ascii="Sylfaen" w:hAnsi="Sylfaen"/>
          <w:color w:val="0F243E" w:themeColor="text2" w:themeShade="80"/>
          <w:lang w:val="ka-GE"/>
        </w:rPr>
      </w:pPr>
    </w:p>
    <w:p w14:paraId="2CD88FF1" w14:textId="77777777" w:rsidR="009D2ACF" w:rsidRPr="00B504BE" w:rsidRDefault="009D2ACF" w:rsidP="009D2ACF">
      <w:pPr>
        <w:rPr>
          <w:rFonts w:ascii="Sylfaen" w:hAnsi="Sylfaen"/>
          <w:b/>
          <w:color w:val="0F243E" w:themeColor="text2" w:themeShade="80"/>
          <w:lang w:val="ka-GE"/>
        </w:rPr>
      </w:pPr>
      <w:r w:rsidRPr="00B504BE">
        <w:rPr>
          <w:rFonts w:ascii="Sylfaen" w:hAnsi="Sylfaen"/>
          <w:b/>
          <w:color w:val="0F243E" w:themeColor="text2" w:themeShade="80"/>
          <w:lang w:val="ka-GE"/>
        </w:rPr>
        <w:t xml:space="preserve">5.4. დადებითი კულტურის (სისხლი, ლუმბალური პუნქტატი) აღების თარიღი </w:t>
      </w:r>
    </w:p>
    <w:p w14:paraId="2DCDCDA7" w14:textId="375B9BC6" w:rsidR="00BF7E5E" w:rsidRPr="00B504BE" w:rsidRDefault="009D2ACF" w:rsidP="009D2ACF">
      <w:pPr>
        <w:rPr>
          <w:rFonts w:ascii="Sylfaen" w:hAnsi="Sylfaen"/>
          <w:b/>
          <w:color w:val="0F243E" w:themeColor="text2" w:themeShade="80"/>
          <w:lang w:val="ka-GE"/>
        </w:rPr>
      </w:pPr>
      <w:r w:rsidRPr="00B504BE">
        <w:rPr>
          <w:rFonts w:ascii="Sylfaen" w:hAnsi="Sylfaen"/>
          <w:color w:val="0F243E" w:themeColor="text2" w:themeShade="80"/>
          <w:lang w:val="ka-GE"/>
        </w:rPr>
        <w:t xml:space="preserve"> </w:t>
      </w:r>
      <w:r w:rsidR="00BF7E5E">
        <w:rPr>
          <w:rFonts w:ascii="Sylfaen" w:hAnsi="Sylfaen"/>
          <w:color w:val="0F243E" w:themeColor="text2" w:themeShade="80"/>
          <w:lang w:val="ka-GE"/>
        </w:rPr>
        <w:t xml:space="preserve">    </w:t>
      </w:r>
      <w:r w:rsidR="00BF7E5E" w:rsidRPr="00BF7E5E">
        <w:rPr>
          <w:rFonts w:ascii="Sylfaen" w:hAnsi="Sylfaen"/>
          <w:b/>
          <w:color w:val="0F243E" w:themeColor="text2" w:themeShade="80"/>
          <w:lang w:val="ka-GE"/>
        </w:rPr>
        <w:t xml:space="preserve">1. </w:t>
      </w:r>
      <w:r w:rsidRPr="00B504BE">
        <w:rPr>
          <w:rFonts w:ascii="Sylfaen" w:hAnsi="Sylfaen"/>
          <w:b/>
          <w:color w:val="0F243E" w:themeColor="text2" w:themeShade="80"/>
          <w:lang w:val="ka-GE"/>
        </w:rPr>
        <w:t>ცვლადის დასახელება</w:t>
      </w:r>
    </w:p>
    <w:p w14:paraId="0B16E227" w14:textId="5073D418"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Date_Inf</w:t>
      </w:r>
    </w:p>
    <w:p w14:paraId="1BB96548" w14:textId="069C7C68" w:rsidR="00BF7E5E"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2. </w:t>
      </w:r>
      <w:r w:rsidR="009D2ACF" w:rsidRPr="00B504BE">
        <w:rPr>
          <w:rFonts w:ascii="Sylfaen" w:hAnsi="Sylfaen"/>
          <w:b/>
          <w:color w:val="0F243E" w:themeColor="text2" w:themeShade="80"/>
          <w:lang w:val="ka-GE"/>
        </w:rPr>
        <w:t>ცვლადის შექმნის თარიღი</w:t>
      </w:r>
    </w:p>
    <w:p w14:paraId="07EE9E3B" w14:textId="3C5D5389"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 xml:space="preserve">201 </w:t>
      </w:r>
      <w:r w:rsidR="009D2ACF" w:rsidRPr="00B504BE">
        <w:rPr>
          <w:rFonts w:ascii="Sylfaen" w:hAnsi="Sylfaen"/>
          <w:color w:val="0F243E" w:themeColor="text2" w:themeShade="80"/>
          <w:lang w:val="ka-GE"/>
        </w:rPr>
        <w:t>წ</w:t>
      </w:r>
    </w:p>
    <w:p w14:paraId="55BA5DA3" w14:textId="635A799F" w:rsidR="00BF7E5E"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3. </w:t>
      </w:r>
      <w:r w:rsidR="009D2ACF" w:rsidRPr="00B504BE">
        <w:rPr>
          <w:rFonts w:ascii="Sylfaen" w:hAnsi="Sylfaen"/>
          <w:b/>
          <w:color w:val="0F243E" w:themeColor="text2" w:themeShade="80"/>
          <w:lang w:val="ka-GE"/>
        </w:rPr>
        <w:t>განსაზღვრა</w:t>
      </w:r>
    </w:p>
    <w:p w14:paraId="6838E96A" w14:textId="20F8B436"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დადებითი ჰემოკულტურის/ლუმბალუტი პუნქტატის აღების თარიღი</w:t>
      </w:r>
    </w:p>
    <w:p w14:paraId="4BA60286" w14:textId="0026413B" w:rsidR="00BF7E5E" w:rsidRPr="00B504BE" w:rsidRDefault="00BF7E5E"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BF7E5E">
        <w:rPr>
          <w:rFonts w:ascii="Sylfaen" w:hAnsi="Sylfaen"/>
          <w:b/>
          <w:color w:val="0F243E" w:themeColor="text2" w:themeShade="80"/>
          <w:lang w:val="ka-GE"/>
        </w:rPr>
        <w:t xml:space="preserve">4. </w:t>
      </w:r>
      <w:r w:rsidR="009D2ACF" w:rsidRPr="00B504BE">
        <w:rPr>
          <w:rFonts w:ascii="Sylfaen" w:hAnsi="Sylfaen"/>
          <w:b/>
          <w:color w:val="0F243E" w:themeColor="text2" w:themeShade="80"/>
          <w:lang w:val="ka-GE"/>
        </w:rPr>
        <w:t>მნიშვნელობა</w:t>
      </w:r>
    </w:p>
    <w:p w14:paraId="6A5F793F" w14:textId="56A11E18"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გენერალიზირებული ბაქტერიული, კანდიდოზური ან  ვირუსული ინფექციის ადრეული, თუ ჰოსპიტალური გენეზის იდენტიფიცირება</w:t>
      </w:r>
    </w:p>
    <w:p w14:paraId="21EE8887" w14:textId="7E0C5842" w:rsidR="00BF7E5E" w:rsidRPr="00B504BE" w:rsidRDefault="00BF7E5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BF7E5E">
        <w:rPr>
          <w:rFonts w:ascii="Sylfaen" w:hAnsi="Sylfaen"/>
          <w:b/>
          <w:color w:val="0F243E" w:themeColor="text2" w:themeShade="80"/>
          <w:lang w:val="ka-GE"/>
        </w:rPr>
        <w:t xml:space="preserve">5. </w:t>
      </w:r>
      <w:r w:rsidR="009D2ACF" w:rsidRPr="00B504BE">
        <w:rPr>
          <w:rFonts w:ascii="Sylfaen" w:hAnsi="Sylfaen"/>
          <w:b/>
          <w:color w:val="0F243E" w:themeColor="text2" w:themeShade="80"/>
          <w:lang w:val="ka-GE"/>
        </w:rPr>
        <w:t>ცვლადის ტიპი</w:t>
      </w:r>
    </w:p>
    <w:p w14:paraId="6BBB5BBF" w14:textId="3AA2C686"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0A584A72" w14:textId="11A6E7E9" w:rsidR="00BF7E5E"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6. </w:t>
      </w:r>
      <w:r w:rsidR="009D2ACF" w:rsidRPr="00B504BE">
        <w:rPr>
          <w:rFonts w:ascii="Sylfaen" w:hAnsi="Sylfaen"/>
          <w:b/>
          <w:color w:val="0F243E" w:themeColor="text2" w:themeShade="80"/>
          <w:lang w:val="ka-GE"/>
        </w:rPr>
        <w:t>ველის ზომა</w:t>
      </w:r>
    </w:p>
    <w:p w14:paraId="0DBBA3E1" w14:textId="7DA61104"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მინ10, მაქს 10;</w:t>
      </w:r>
    </w:p>
    <w:p w14:paraId="4A5AE78C" w14:textId="7CAFC1AD" w:rsidR="00BF7E5E"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p>
    <w:p w14:paraId="728A9B05" w14:textId="66E7BA5D"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4A69F611" w14:textId="62E581FC" w:rsidR="009D2ACF"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8. </w:t>
      </w:r>
      <w:r w:rsidR="009D2ACF" w:rsidRPr="00B504BE">
        <w:rPr>
          <w:rFonts w:ascii="Sylfaen" w:hAnsi="Sylfaen"/>
          <w:b/>
          <w:color w:val="0F243E" w:themeColor="text2" w:themeShade="80"/>
          <w:lang w:val="ka-GE"/>
        </w:rPr>
        <w:t>ცვლადის კოდირება</w:t>
      </w:r>
    </w:p>
    <w:p w14:paraId="5E11CFB4" w14:textId="19B89896"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რიცხვი/ თვე/ წელი</w:t>
      </w:r>
    </w:p>
    <w:p w14:paraId="6C5A0AF3" w14:textId="59C26584" w:rsidR="009D2ACF"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9. </w:t>
      </w:r>
      <w:r w:rsidR="009D2ACF" w:rsidRPr="00B504BE">
        <w:rPr>
          <w:rFonts w:ascii="Sylfaen" w:hAnsi="Sylfaen"/>
          <w:b/>
          <w:color w:val="0F243E" w:themeColor="text2" w:themeShade="80"/>
          <w:lang w:val="ka-GE"/>
        </w:rPr>
        <w:t xml:space="preserve">პრაქტიკული რეკომენდაცია </w:t>
      </w:r>
    </w:p>
    <w:p w14:paraId="5562EEF5" w14:textId="11BD6D8B" w:rsidR="009D2ACF"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w:t>
      </w:r>
      <w:r w:rsidR="009D2ACF" w:rsidRPr="00B504BE">
        <w:rPr>
          <w:rFonts w:ascii="Sylfaen" w:hAnsi="Sylfaen"/>
          <w:b/>
          <w:color w:val="0F243E" w:themeColor="text2" w:themeShade="80"/>
          <w:lang w:val="ka-GE"/>
        </w:rPr>
        <w:t>ინფექციის ვერიფიკაციისათვის საჭიროა ახლდეს შემდეგი მდგომარეობები :</w:t>
      </w:r>
    </w:p>
    <w:p w14:paraId="4F760F62" w14:textId="5060C29B"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 xml:space="preserve">ა) </w:t>
      </w:r>
      <w:r w:rsidR="009D2ACF" w:rsidRPr="00B504BE">
        <w:rPr>
          <w:rFonts w:ascii="Sylfaen" w:hAnsi="Sylfaen"/>
          <w:color w:val="0F243E" w:themeColor="text2" w:themeShade="80"/>
          <w:lang w:val="ka-GE"/>
        </w:rPr>
        <w:t>ორგანიზმის იზოლაცია თუნდაც ერთჯერადად სისხლში ან ლუმბალურ პუნქტატში, ან მისი იდენტიფიცირება PCR მეშვეობით თავ-ზურგ-ტვინის სითხეში და</w:t>
      </w:r>
    </w:p>
    <w:p w14:paraId="7F390F65" w14:textId="47106D22"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ბ)</w:t>
      </w:r>
      <w:r w:rsidRPr="00B504BE">
        <w:rPr>
          <w:rFonts w:ascii="Sylfaen" w:hAnsi="Sylfaen"/>
          <w:color w:val="0F243E" w:themeColor="text2" w:themeShade="80"/>
          <w:lang w:val="ka-GE"/>
        </w:rPr>
        <w:tab/>
      </w:r>
      <w:r w:rsidR="009D2ACF" w:rsidRPr="00B504BE">
        <w:rPr>
          <w:rFonts w:ascii="Sylfaen" w:hAnsi="Sylfaen"/>
          <w:color w:val="0F243E" w:themeColor="text2" w:themeShade="80"/>
          <w:lang w:val="ka-GE"/>
        </w:rPr>
        <w:t>კლინიკო-ლაბორატორიული იდენტიფიცირების ფონზე, ახალშობილთან დაწყებული იქნა ანტიბაქტერიული თერაპია სპეციფიკური აგენტის საწინააღმდეგოდ</w:t>
      </w:r>
    </w:p>
    <w:p w14:paraId="4B108C01" w14:textId="155E939B"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გ)</w:t>
      </w:r>
      <w:r w:rsidR="009D2ACF" w:rsidRPr="00B504BE">
        <w:rPr>
          <w:rFonts w:ascii="Sylfaen" w:hAnsi="Sylfaen"/>
          <w:color w:val="0F243E" w:themeColor="text2" w:themeShade="80"/>
          <w:lang w:val="ka-GE"/>
        </w:rPr>
        <w:tab/>
        <w:t>კანის ფლორის კონტამინაცია უნდა გამოირიცხოს</w:t>
      </w:r>
    </w:p>
    <w:p w14:paraId="54D7D502" w14:textId="4CD36FE5"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დ)</w:t>
      </w:r>
      <w:r w:rsidR="009D2ACF" w:rsidRPr="00B504BE">
        <w:rPr>
          <w:rFonts w:ascii="Sylfaen" w:hAnsi="Sylfaen"/>
          <w:color w:val="0F243E" w:themeColor="text2" w:themeShade="80"/>
          <w:lang w:val="ka-GE"/>
        </w:rPr>
        <w:tab/>
        <w:t>თუ 14 დღის შუალედით იგივე პათოგენი იქნა იდენტიფიცირებული</w:t>
      </w:r>
    </w:p>
    <w:p w14:paraId="771394FA" w14:textId="77777777" w:rsidR="009D2ACF" w:rsidRPr="00B504BE" w:rsidRDefault="009D2ACF" w:rsidP="009D2ACF">
      <w:pPr>
        <w:rPr>
          <w:rFonts w:ascii="Sylfaen" w:hAnsi="Sylfaen"/>
          <w:b/>
          <w:color w:val="0F243E" w:themeColor="text2" w:themeShade="80"/>
          <w:lang w:val="ka-GE"/>
        </w:rPr>
      </w:pPr>
    </w:p>
    <w:p w14:paraId="45472033" w14:textId="66788645" w:rsidR="009D2ACF" w:rsidRPr="00B504BE" w:rsidRDefault="00BF7E5E" w:rsidP="009D2ACF">
      <w:pPr>
        <w:rPr>
          <w:rFonts w:ascii="Sylfaen" w:hAnsi="Sylfaen"/>
          <w:b/>
          <w:color w:val="0F243E" w:themeColor="text2" w:themeShade="80"/>
          <w:lang w:val="ka-GE"/>
        </w:rPr>
      </w:pPr>
      <w:r w:rsidRPr="00BF7E5E">
        <w:rPr>
          <w:rFonts w:ascii="Sylfaen" w:hAnsi="Sylfaen"/>
          <w:b/>
          <w:color w:val="0F243E" w:themeColor="text2" w:themeShade="80"/>
          <w:lang w:val="ka-GE"/>
        </w:rPr>
        <w:t xml:space="preserve">    </w:t>
      </w:r>
      <w:r w:rsidR="009D2ACF" w:rsidRPr="00B504BE">
        <w:rPr>
          <w:rFonts w:ascii="Sylfaen" w:hAnsi="Sylfaen"/>
          <w:b/>
          <w:color w:val="0F243E" w:themeColor="text2" w:themeShade="80"/>
          <w:lang w:val="ka-GE"/>
        </w:rPr>
        <w:t>ვირუსული ინფექცია ვერიფიცირდება, როდესაც კლინიკური მანიფესტაცია ხდება დაბადებიდან 48სთ-ის შემდგომ:</w:t>
      </w:r>
    </w:p>
    <w:p w14:paraId="54AB1539" w14:textId="04D74220"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 xml:space="preserve">ა) </w:t>
      </w:r>
      <w:r w:rsidR="009D2ACF" w:rsidRPr="00B504BE">
        <w:rPr>
          <w:rFonts w:ascii="Sylfaen" w:hAnsi="Sylfaen"/>
          <w:color w:val="0F243E" w:themeColor="text2" w:themeShade="80"/>
          <w:lang w:val="ka-GE"/>
        </w:rPr>
        <w:t>კლინიკური ნიშნები მუდმივია და მიუთითებს ვირუსულ ინფექციაზე</w:t>
      </w:r>
    </w:p>
    <w:p w14:paraId="425A1D99" w14:textId="4ADB8537"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ბ)</w:t>
      </w:r>
      <w:r w:rsidR="009D2ACF" w:rsidRPr="00B504BE">
        <w:rPr>
          <w:rFonts w:ascii="Sylfaen" w:hAnsi="Sylfaen"/>
          <w:color w:val="0F243E" w:themeColor="text2" w:themeShade="80"/>
          <w:lang w:val="ka-GE"/>
        </w:rPr>
        <w:tab/>
        <w:t>ვირუსის იზოლაცია ჭაჭვური პოლიმერიზაციის რეაქციით (PCR), იმუნოფლუროსცენციის გზით სითხეებში: ნერწყვი, პირის ღრუს ნაცხიდან, სწორ ნაწლავში, ნაზოფარინგეალურ სითხეში, ტრაქეალურ ასპირატში, ლუმბალურ პუნქტატში და სხვა, მაგალითად კანის ელემენტებიდან</w:t>
      </w:r>
    </w:p>
    <w:p w14:paraId="162E5405" w14:textId="5F69FD4C" w:rsidR="009D2ACF" w:rsidRPr="00B504BE" w:rsidRDefault="00BF7E5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გ)</w:t>
      </w:r>
      <w:r w:rsidR="009D2ACF" w:rsidRPr="00B504BE">
        <w:rPr>
          <w:rFonts w:ascii="Sylfaen" w:hAnsi="Sylfaen"/>
          <w:color w:val="0F243E" w:themeColor="text2" w:themeShade="80"/>
          <w:lang w:val="ka-GE"/>
        </w:rPr>
        <w:tab/>
        <w:t xml:space="preserve">ასიმპტომური კოლონიზაცია როტავირუსით უნდა გამოირიცხოს </w:t>
      </w:r>
    </w:p>
    <w:p w14:paraId="3B59486C" w14:textId="77777777" w:rsidR="009D2ACF" w:rsidRPr="00B504BE" w:rsidRDefault="009D2ACF" w:rsidP="009D2ACF">
      <w:pPr>
        <w:rPr>
          <w:rFonts w:ascii="Sylfaen" w:hAnsi="Sylfaen"/>
          <w:color w:val="0F243E" w:themeColor="text2" w:themeShade="80"/>
          <w:lang w:val="ka-GE"/>
        </w:rPr>
      </w:pPr>
    </w:p>
    <w:p w14:paraId="6B3C3771" w14:textId="7953F770" w:rsidR="009D2ACF" w:rsidRPr="00B504BE" w:rsidRDefault="00BF7E5E" w:rsidP="009D2ACF">
      <w:pPr>
        <w:rPr>
          <w:rFonts w:ascii="Sylfaen" w:hAnsi="Sylfaen"/>
          <w:b/>
          <w:color w:val="0F243E" w:themeColor="text2" w:themeShade="80"/>
          <w:lang w:val="ka-GE"/>
        </w:rPr>
      </w:pPr>
      <w:r w:rsidRPr="00B504BE">
        <w:rPr>
          <w:rFonts w:ascii="Sylfaen" w:hAnsi="Sylfaen"/>
          <w:b/>
          <w:color w:val="0F243E" w:themeColor="text2" w:themeShade="80"/>
          <w:lang w:val="ka-GE"/>
        </w:rPr>
        <w:lastRenderedPageBreak/>
        <w:t>5.1.</w:t>
      </w:r>
      <w:r w:rsidR="009D2ACF" w:rsidRPr="00B504BE">
        <w:rPr>
          <w:rFonts w:ascii="Sylfaen" w:hAnsi="Sylfaen"/>
          <w:b/>
          <w:color w:val="0F243E" w:themeColor="text2" w:themeShade="80"/>
          <w:lang w:val="ka-GE"/>
        </w:rPr>
        <w:t>ნეკროზული ენტეროკოლიტი (NEC)</w:t>
      </w:r>
    </w:p>
    <w:p w14:paraId="11E9E150" w14:textId="3B64D15C" w:rsidR="0016679E" w:rsidRPr="00B504BE" w:rsidRDefault="001667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BF7E5E" w:rsidRPr="0016679E">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0027CC96" w14:textId="25C098E1"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NEC</w:t>
      </w:r>
    </w:p>
    <w:p w14:paraId="0A256C3B" w14:textId="77777777" w:rsidR="0016679E"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16679E">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ცვლადის შექმნის თარიღი</w:t>
      </w:r>
    </w:p>
    <w:p w14:paraId="11E04494" w14:textId="510CC546"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201    წ</w:t>
      </w:r>
    </w:p>
    <w:p w14:paraId="73CB5E0E" w14:textId="5EAD4802" w:rsidR="0016679E" w:rsidRPr="00B504BE" w:rsidRDefault="0016679E" w:rsidP="009D2ACF">
      <w:pPr>
        <w:rPr>
          <w:rFonts w:ascii="Sylfaen" w:hAnsi="Sylfaen"/>
          <w:b/>
          <w:color w:val="0F243E" w:themeColor="text2" w:themeShade="80"/>
          <w:lang w:val="ka-GE"/>
        </w:rPr>
      </w:pPr>
      <w:r w:rsidRPr="0016679E">
        <w:rPr>
          <w:rFonts w:ascii="Sylfaen" w:hAnsi="Sylfaen"/>
          <w:b/>
          <w:color w:val="0F243E" w:themeColor="text2" w:themeShade="80"/>
          <w:lang w:val="ka-GE"/>
        </w:rPr>
        <w:t xml:space="preserve">    3. </w:t>
      </w:r>
      <w:r w:rsidR="009D2ACF" w:rsidRPr="00B504BE">
        <w:rPr>
          <w:rFonts w:ascii="Sylfaen" w:hAnsi="Sylfaen"/>
          <w:b/>
          <w:color w:val="0F243E" w:themeColor="text2" w:themeShade="80"/>
          <w:lang w:val="ka-GE"/>
        </w:rPr>
        <w:t>განსაზღვრა</w:t>
      </w:r>
    </w:p>
    <w:p w14:paraId="63B38A14" w14:textId="38B054C9"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ნაწლავის ინფლამაციურ/ჰემორაგიული დაზიანება, ნეკროზი, რომელიც ვერიფიცირდება</w:t>
      </w:r>
    </w:p>
    <w:p w14:paraId="79C4FED4" w14:textId="4E410D43"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ა)</w:t>
      </w:r>
      <w:r w:rsidR="009D2ACF" w:rsidRPr="00B504BE">
        <w:rPr>
          <w:rFonts w:ascii="Sylfaen" w:hAnsi="Sylfaen"/>
          <w:color w:val="0F243E" w:themeColor="text2" w:themeShade="80"/>
          <w:lang w:val="ka-GE"/>
        </w:rPr>
        <w:tab/>
        <w:t>ქირურგიული ინტერვენციის შემდგომ, ან გარდაცვალებისას პათანატომიური კვლევის შედეგად;</w:t>
      </w:r>
    </w:p>
    <w:p w14:paraId="15710E11" w14:textId="39EFD13A"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ბ)</w:t>
      </w:r>
      <w:r w:rsidR="009D2ACF" w:rsidRPr="00B504BE">
        <w:rPr>
          <w:rFonts w:ascii="Sylfaen" w:hAnsi="Sylfaen"/>
          <w:color w:val="0F243E" w:themeColor="text2" w:themeShade="80"/>
          <w:lang w:val="ka-GE"/>
        </w:rPr>
        <w:tab/>
        <w:t>კლინიკური მონაცემებით და რადიოლოგიური ნიშნებით, როგორიცაა: ნაწლავთა პნევმატოზი, ან ჰაერი პორტულ სისტემაში, ან ფიქსირებული, დილატირებული მარყუჟები განმეორებით რენტგენოლოგიური კვლევით;</w:t>
      </w:r>
    </w:p>
    <w:p w14:paraId="2D35702D" w14:textId="448B8D3C"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504BE">
        <w:rPr>
          <w:rFonts w:ascii="Sylfaen" w:hAnsi="Sylfaen"/>
          <w:color w:val="0F243E" w:themeColor="text2" w:themeShade="80"/>
          <w:lang w:val="ka-GE"/>
        </w:rPr>
        <w:t>გ)</w:t>
      </w:r>
      <w:r w:rsidR="009D2ACF" w:rsidRPr="00B504BE">
        <w:rPr>
          <w:rFonts w:ascii="Sylfaen" w:hAnsi="Sylfaen"/>
          <w:color w:val="0F243E" w:themeColor="text2" w:themeShade="80"/>
          <w:lang w:val="ka-GE"/>
        </w:rPr>
        <w:tab/>
        <w:t>კლინიკური მონაცემები, რომელსაც თან ახლავს მუცლის წინა კედლის დაინტერესება მისი ანთბითი დაზიანებით (ცელულიტის) ან მუცლის ღრუში პალპაციით ანთებითი ინფილტრატის არსებობა;</w:t>
      </w:r>
    </w:p>
    <w:p w14:paraId="390E2CE4" w14:textId="0BEB37BF" w:rsidR="0016679E" w:rsidRPr="00B504BE" w:rsidRDefault="0016679E" w:rsidP="009D2ACF">
      <w:pPr>
        <w:rPr>
          <w:rFonts w:ascii="Sylfaen" w:hAnsi="Sylfaen"/>
          <w:b/>
          <w:color w:val="0F243E" w:themeColor="text2" w:themeShade="80"/>
          <w:lang w:val="ka-GE"/>
        </w:rPr>
      </w:pPr>
      <w:r w:rsidRPr="0016679E">
        <w:rPr>
          <w:rFonts w:ascii="Sylfaen" w:hAnsi="Sylfaen"/>
          <w:b/>
          <w:color w:val="0F243E" w:themeColor="text2" w:themeShade="80"/>
          <w:lang w:val="ka-GE"/>
        </w:rPr>
        <w:t xml:space="preserve">    4. </w:t>
      </w:r>
      <w:r w:rsidR="009D2ACF" w:rsidRPr="00B504BE">
        <w:rPr>
          <w:rFonts w:ascii="Sylfaen" w:hAnsi="Sylfaen"/>
          <w:b/>
          <w:color w:val="0F243E" w:themeColor="text2" w:themeShade="80"/>
          <w:lang w:val="ka-GE"/>
        </w:rPr>
        <w:t>მნიშვნელობა</w:t>
      </w:r>
    </w:p>
    <w:p w14:paraId="761D4B8E" w14:textId="59C64B2A"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ინტენსიურ თერაპიის განყოფილებაში ნეკროზული ენტეროკოლიტის </w:t>
      </w:r>
    </w:p>
    <w:p w14:paraId="20FFF455" w14:textId="75F4EDF8" w:rsidR="0016679E" w:rsidRPr="00B504BE" w:rsidRDefault="0016679E" w:rsidP="009D2ACF">
      <w:pPr>
        <w:rPr>
          <w:rFonts w:ascii="Sylfaen" w:hAnsi="Sylfaen"/>
          <w:b/>
          <w:color w:val="0F243E" w:themeColor="text2" w:themeShade="80"/>
          <w:lang w:val="ka-GE"/>
        </w:rPr>
      </w:pPr>
      <w:r w:rsidRPr="0016679E">
        <w:rPr>
          <w:rFonts w:ascii="Sylfaen" w:hAnsi="Sylfaen"/>
          <w:b/>
          <w:color w:val="0F243E" w:themeColor="text2" w:themeShade="80"/>
          <w:lang w:val="ka-GE"/>
        </w:rPr>
        <w:t xml:space="preserve">    5. </w:t>
      </w:r>
      <w:r w:rsidR="009D2ACF" w:rsidRPr="00B504BE">
        <w:rPr>
          <w:rFonts w:ascii="Sylfaen" w:hAnsi="Sylfaen"/>
          <w:b/>
          <w:color w:val="0F243E" w:themeColor="text2" w:themeShade="80"/>
          <w:lang w:val="ka-GE"/>
        </w:rPr>
        <w:t>ცვლადის ტიპი</w:t>
      </w:r>
    </w:p>
    <w:p w14:paraId="5CE8854A" w14:textId="280F81D7"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2E877261" w14:textId="212DCD77" w:rsidR="0016679E" w:rsidRPr="00B504BE" w:rsidRDefault="001667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16679E">
        <w:rPr>
          <w:rFonts w:ascii="Sylfaen" w:hAnsi="Sylfaen"/>
          <w:b/>
          <w:color w:val="0F243E" w:themeColor="text2" w:themeShade="80"/>
          <w:lang w:val="ka-GE"/>
        </w:rPr>
        <w:t xml:space="preserve">6. </w:t>
      </w:r>
      <w:r w:rsidR="009D2ACF" w:rsidRPr="00B504BE">
        <w:rPr>
          <w:rFonts w:ascii="Sylfaen" w:hAnsi="Sylfaen"/>
          <w:b/>
          <w:color w:val="0F243E" w:themeColor="text2" w:themeShade="80"/>
          <w:lang w:val="ka-GE"/>
        </w:rPr>
        <w:t>ველის ზომა</w:t>
      </w:r>
    </w:p>
    <w:p w14:paraId="5F4E47B7" w14:textId="18CA3A5D"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მინ1, მაქს 2;</w:t>
      </w:r>
    </w:p>
    <w:p w14:paraId="65304F66" w14:textId="77777777" w:rsidR="0016679E" w:rsidRPr="00B504BE" w:rsidRDefault="0016679E" w:rsidP="009D2ACF">
      <w:pPr>
        <w:rPr>
          <w:rFonts w:ascii="Sylfaen" w:hAnsi="Sylfaen"/>
          <w:b/>
          <w:color w:val="0F243E" w:themeColor="text2" w:themeShade="80"/>
          <w:lang w:val="ka-GE"/>
        </w:rPr>
      </w:pPr>
      <w:r w:rsidRPr="0016679E">
        <w:rPr>
          <w:rFonts w:ascii="Sylfaen" w:hAnsi="Sylfaen"/>
          <w:b/>
          <w:color w:val="0F243E" w:themeColor="text2" w:themeShade="80"/>
          <w:lang w:val="ka-GE"/>
        </w:rPr>
        <w:t xml:space="preserve">    7. </w:t>
      </w:r>
      <w:r w:rsidR="009D2ACF" w:rsidRPr="00B504BE">
        <w:rPr>
          <w:rFonts w:ascii="Sylfaen" w:hAnsi="Sylfaen"/>
          <w:b/>
          <w:color w:val="0F243E" w:themeColor="text2" w:themeShade="80"/>
          <w:lang w:val="ka-GE"/>
        </w:rPr>
        <w:t>ფორმატი</w:t>
      </w:r>
    </w:p>
    <w:p w14:paraId="59221D88" w14:textId="355A62D0"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0CD3D362" w14:textId="678D9DAD" w:rsidR="009D2ACF" w:rsidRPr="00B504BE" w:rsidRDefault="0016679E" w:rsidP="009D2ACF">
      <w:pPr>
        <w:rPr>
          <w:rFonts w:ascii="Sylfaen" w:hAnsi="Sylfaen"/>
          <w:b/>
          <w:color w:val="0F243E" w:themeColor="text2" w:themeShade="80"/>
          <w:lang w:val="ka-GE"/>
        </w:rPr>
      </w:pPr>
      <w:r w:rsidRPr="0016679E">
        <w:rPr>
          <w:rFonts w:ascii="Sylfaen" w:hAnsi="Sylfaen"/>
          <w:b/>
          <w:color w:val="0F243E" w:themeColor="text2" w:themeShade="80"/>
          <w:lang w:val="ka-GE"/>
        </w:rPr>
        <w:t xml:space="preserve">    8. </w:t>
      </w:r>
      <w:r w:rsidR="009D2ACF" w:rsidRPr="00B504BE">
        <w:rPr>
          <w:rFonts w:ascii="Sylfaen" w:hAnsi="Sylfaen"/>
          <w:b/>
          <w:color w:val="0F243E" w:themeColor="text2" w:themeShade="80"/>
          <w:lang w:val="ka-GE"/>
        </w:rPr>
        <w:t>ცვლადის კოდირება:</w:t>
      </w:r>
    </w:p>
    <w:p w14:paraId="35611C70" w14:textId="3EE6E711"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ახალშობილის არ აქვს დიაგნოსტირებული ნეკ</w:t>
      </w:r>
    </w:p>
    <w:p w14:paraId="698CB340" w14:textId="3B3B3C43"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-1-დიახ, ნეკ დადასტურებულია</w:t>
      </w:r>
    </w:p>
    <w:p w14:paraId="55C591CA" w14:textId="6A839BF2" w:rsidR="009D2ACF" w:rsidRPr="00B504BE"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 უცნობი-მონაცემები არაა ხელმისაწვდომი</w:t>
      </w:r>
    </w:p>
    <w:p w14:paraId="00D680A1" w14:textId="77777777" w:rsidR="0016679E" w:rsidRDefault="0016679E"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p>
    <w:p w14:paraId="71D7F308" w14:textId="77777777" w:rsidR="0016679E" w:rsidRDefault="0016679E" w:rsidP="009D2ACF">
      <w:pPr>
        <w:rPr>
          <w:rFonts w:ascii="Sylfaen" w:hAnsi="Sylfaen"/>
          <w:color w:val="0F243E" w:themeColor="text2" w:themeShade="80"/>
          <w:lang w:val="ka-GE"/>
        </w:rPr>
      </w:pPr>
    </w:p>
    <w:p w14:paraId="04937D69" w14:textId="77777777" w:rsidR="0016679E" w:rsidRDefault="0016679E" w:rsidP="009D2ACF">
      <w:pPr>
        <w:rPr>
          <w:rFonts w:ascii="Sylfaen" w:hAnsi="Sylfaen"/>
          <w:color w:val="0F243E" w:themeColor="text2" w:themeShade="80"/>
          <w:lang w:val="ka-GE"/>
        </w:rPr>
      </w:pPr>
    </w:p>
    <w:p w14:paraId="3A5A2883" w14:textId="293ED03B" w:rsidR="0016679E" w:rsidRPr="00B504BE" w:rsidRDefault="0016679E" w:rsidP="009D2ACF">
      <w:pPr>
        <w:rPr>
          <w:rFonts w:ascii="Sylfaen" w:hAnsi="Sylfaen"/>
          <w:b/>
          <w:color w:val="0F243E" w:themeColor="text2" w:themeShade="80"/>
          <w:lang w:val="ka-GE"/>
        </w:rPr>
      </w:pPr>
      <w:r w:rsidRPr="0016679E">
        <w:rPr>
          <w:rFonts w:ascii="Sylfaen" w:hAnsi="Sylfaen"/>
          <w:b/>
          <w:color w:val="0F243E" w:themeColor="text2" w:themeShade="80"/>
          <w:lang w:val="ka-GE"/>
        </w:rPr>
        <w:t xml:space="preserve">      9. </w:t>
      </w:r>
      <w:r w:rsidR="009D2ACF" w:rsidRPr="00B504BE">
        <w:rPr>
          <w:rFonts w:ascii="Sylfaen" w:hAnsi="Sylfaen"/>
          <w:b/>
          <w:color w:val="0F243E" w:themeColor="text2" w:themeShade="80"/>
          <w:lang w:val="ka-GE"/>
        </w:rPr>
        <w:t xml:space="preserve">პრაქტიკული რეკომენდაცია: </w:t>
      </w:r>
    </w:p>
    <w:p w14:paraId="430F0199" w14:textId="35A7FBAA" w:rsidR="009D2ACF" w:rsidRDefault="001667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მოიცავს ყველა შემთხვევას, გარდა ნაწლავის სპონტანური პერფორაციისა, რომელიც ხშირად ვითარდება მეორადად ღია არტერიული სადინრის, პოსნტატალურად გამოყენებული კორტიკოსტეროიდების ფონზე, მისი კოდირება ხდება დამოუკიდებლად</w:t>
      </w:r>
      <w:r w:rsidR="00F84541">
        <w:rPr>
          <w:rFonts w:ascii="Sylfaen" w:hAnsi="Sylfaen"/>
          <w:color w:val="0F243E" w:themeColor="text2" w:themeShade="80"/>
          <w:lang w:val="ka-GE"/>
        </w:rPr>
        <w:t>.</w:t>
      </w:r>
    </w:p>
    <w:p w14:paraId="086E881C" w14:textId="77777777" w:rsidR="00F84541" w:rsidRPr="00B504BE" w:rsidRDefault="00F84541" w:rsidP="009D2ACF">
      <w:pPr>
        <w:rPr>
          <w:rFonts w:ascii="Sylfaen" w:hAnsi="Sylfaen"/>
          <w:color w:val="0F243E" w:themeColor="text2" w:themeShade="80"/>
          <w:lang w:val="ka-GE"/>
        </w:rPr>
      </w:pPr>
    </w:p>
    <w:p w14:paraId="31BD2A0B" w14:textId="7F31A83A" w:rsidR="009D2ACF" w:rsidRPr="00B504BE" w:rsidRDefault="00637FDB" w:rsidP="009D2ACF">
      <w:pPr>
        <w:rPr>
          <w:rFonts w:ascii="Sylfaen" w:hAnsi="Sylfaen"/>
          <w:b/>
          <w:color w:val="0F243E" w:themeColor="text2" w:themeShade="80"/>
          <w:lang w:val="ka-GE"/>
        </w:rPr>
      </w:pPr>
      <w:r w:rsidRPr="00B504BE">
        <w:rPr>
          <w:rFonts w:ascii="Sylfaen" w:hAnsi="Sylfaen"/>
          <w:b/>
          <w:color w:val="0F243E" w:themeColor="text2" w:themeShade="80"/>
          <w:lang w:val="ka-GE"/>
        </w:rPr>
        <w:t>5.2.</w:t>
      </w:r>
      <w:r w:rsidR="009D2ACF" w:rsidRPr="00B504BE">
        <w:rPr>
          <w:rFonts w:ascii="Sylfaen" w:hAnsi="Sylfaen"/>
          <w:b/>
          <w:color w:val="0F243E" w:themeColor="text2" w:themeShade="80"/>
          <w:lang w:val="ka-GE"/>
        </w:rPr>
        <w:t>ნაწლავის სპონტანური პერფორაცია, რომელიც არ არის ასოცირებული ნეკ-თან</w:t>
      </w:r>
    </w:p>
    <w:p w14:paraId="2FD2A6FE" w14:textId="77777777" w:rsidR="00637FDB" w:rsidRPr="00B504BE" w:rsidRDefault="00637FD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37FDB">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4102AB35" w14:textId="7341E49B" w:rsidR="009D2ACF" w:rsidRPr="00B504BE" w:rsidRDefault="00637FD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SIP</w:t>
      </w:r>
    </w:p>
    <w:p w14:paraId="1571A64F" w14:textId="0CBDE49D" w:rsidR="00637FDB" w:rsidRPr="00B504BE" w:rsidRDefault="00637FD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37FDB">
        <w:rPr>
          <w:rFonts w:ascii="Sylfaen" w:hAnsi="Sylfaen"/>
          <w:b/>
          <w:color w:val="0F243E" w:themeColor="text2" w:themeShade="80"/>
          <w:lang w:val="ka-GE"/>
        </w:rPr>
        <w:t xml:space="preserve">2. </w:t>
      </w:r>
      <w:r w:rsidR="009D2ACF" w:rsidRPr="00B504BE">
        <w:rPr>
          <w:rFonts w:ascii="Sylfaen" w:hAnsi="Sylfaen"/>
          <w:b/>
          <w:color w:val="0F243E" w:themeColor="text2" w:themeShade="80"/>
          <w:lang w:val="ka-GE"/>
        </w:rPr>
        <w:t>ცვლადის შექმნის თარიღი</w:t>
      </w:r>
    </w:p>
    <w:p w14:paraId="1E6EE779" w14:textId="309918A2" w:rsidR="009D2ACF" w:rsidRPr="009D2ACF" w:rsidRDefault="00637FD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24A81C67" w14:textId="751F2DD0" w:rsidR="00637FDB" w:rsidRPr="00637FDB" w:rsidRDefault="00637FDB" w:rsidP="009D2ACF">
      <w:pPr>
        <w:rPr>
          <w:rFonts w:ascii="Sylfaen" w:hAnsi="Sylfaen"/>
          <w:b/>
          <w:color w:val="0F243E" w:themeColor="text2" w:themeShade="80"/>
        </w:rPr>
      </w:pPr>
      <w:r w:rsidRPr="00637FDB">
        <w:rPr>
          <w:rFonts w:ascii="Sylfaen" w:hAnsi="Sylfaen"/>
          <w:b/>
          <w:color w:val="0F243E" w:themeColor="text2" w:themeShade="80"/>
          <w:lang w:val="ka-GE"/>
        </w:rPr>
        <w:t xml:space="preserve">    3. </w:t>
      </w:r>
      <w:r w:rsidR="009D2ACF" w:rsidRPr="00637FDB">
        <w:rPr>
          <w:rFonts w:ascii="Sylfaen" w:hAnsi="Sylfaen"/>
          <w:b/>
          <w:color w:val="0F243E" w:themeColor="text2" w:themeShade="80"/>
        </w:rPr>
        <w:t>განსაზღვრა</w:t>
      </w:r>
    </w:p>
    <w:p w14:paraId="1FB2D0EB" w14:textId="482D8A9C" w:rsidR="009D2ACF" w:rsidRPr="009D2ACF" w:rsidRDefault="00637FD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ნაწლავის პერფორაცია, რომელიც არ არის ასოცირებული ნეკ-თან, ნაწლავის თანდაყოლი პათოლოგიასთან (ატრეზია/ობსტრუქცია), ან მექანიკურ ტრამვასთან (მაგ.ნ/გ ზონდირება)</w:t>
      </w:r>
    </w:p>
    <w:p w14:paraId="1849A21C" w14:textId="34010888" w:rsidR="00637FDB" w:rsidRPr="00637FDB" w:rsidRDefault="00637FDB" w:rsidP="009D2ACF">
      <w:pPr>
        <w:rPr>
          <w:rFonts w:ascii="Sylfaen" w:hAnsi="Sylfaen"/>
          <w:b/>
          <w:color w:val="0F243E" w:themeColor="text2" w:themeShade="80"/>
        </w:rPr>
      </w:pPr>
      <w:r w:rsidRPr="00637FDB">
        <w:rPr>
          <w:rFonts w:ascii="Sylfaen" w:hAnsi="Sylfaen"/>
          <w:b/>
          <w:color w:val="0F243E" w:themeColor="text2" w:themeShade="80"/>
          <w:lang w:val="ka-GE"/>
        </w:rPr>
        <w:t xml:space="preserve">    4. </w:t>
      </w:r>
      <w:r w:rsidR="009D2ACF" w:rsidRPr="00637FDB">
        <w:rPr>
          <w:rFonts w:ascii="Sylfaen" w:hAnsi="Sylfaen"/>
          <w:b/>
          <w:color w:val="0F243E" w:themeColor="text2" w:themeShade="80"/>
        </w:rPr>
        <w:t>მნიშვნელობა:</w:t>
      </w:r>
    </w:p>
    <w:p w14:paraId="2A05978C" w14:textId="40B67DB3" w:rsidR="009D2ACF" w:rsidRPr="009D2ACF" w:rsidRDefault="00637FD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 მაღალი რისკის ახალშობილებში საჭიროა დიფერენცირება იმ აბდომინალური მდგომარეობების, რომელიც მიმდინარეობს ნაწლავის სპონტანური პერფორაციით. ნაწლავის სპონტანური პერფორაციის მიზეზი ხშირად უცნობია, ხანდახან იგი ასოცირდება ღია არტერიული სადინართან, არტერიულ სადინარ დამოკიდებულ გთმ, ღია არტერიული სადინრის მედიკამენტუზური მკურნალობის  და პოსნატაურად კორტიკოსტეროიდების გამოყენების ფონზე. </w:t>
      </w:r>
    </w:p>
    <w:p w14:paraId="2E27C337" w14:textId="489727F6" w:rsidR="00637FDB" w:rsidRPr="00637FDB" w:rsidRDefault="00637FDB" w:rsidP="009D2ACF">
      <w:pPr>
        <w:rPr>
          <w:rFonts w:ascii="Sylfaen" w:hAnsi="Sylfaen"/>
          <w:b/>
          <w:color w:val="0F243E" w:themeColor="text2" w:themeShade="80"/>
        </w:rPr>
      </w:pPr>
      <w:r w:rsidRPr="00637FDB">
        <w:rPr>
          <w:rFonts w:ascii="Sylfaen" w:hAnsi="Sylfaen"/>
          <w:b/>
          <w:color w:val="0F243E" w:themeColor="text2" w:themeShade="80"/>
          <w:lang w:val="ka-GE"/>
        </w:rPr>
        <w:t xml:space="preserve">    5. </w:t>
      </w:r>
      <w:r w:rsidR="009D2ACF" w:rsidRPr="00637FDB">
        <w:rPr>
          <w:rFonts w:ascii="Sylfaen" w:hAnsi="Sylfaen"/>
          <w:b/>
          <w:color w:val="0F243E" w:themeColor="text2" w:themeShade="80"/>
        </w:rPr>
        <w:t>ცვლადის ტიპი</w:t>
      </w:r>
    </w:p>
    <w:p w14:paraId="339396F9" w14:textId="69E4E700" w:rsidR="009D2ACF" w:rsidRPr="009D2ACF" w:rsidRDefault="00637FD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1EA42B44" w14:textId="0D7ED4A7" w:rsidR="00637FDB" w:rsidRPr="00637FDB" w:rsidRDefault="00637FDB" w:rsidP="009D2ACF">
      <w:pPr>
        <w:rPr>
          <w:rFonts w:ascii="Sylfaen" w:hAnsi="Sylfaen"/>
          <w:b/>
          <w:color w:val="0F243E" w:themeColor="text2" w:themeShade="80"/>
        </w:rPr>
      </w:pPr>
      <w:r w:rsidRPr="00637FDB">
        <w:rPr>
          <w:rFonts w:ascii="Sylfaen" w:hAnsi="Sylfaen"/>
          <w:b/>
          <w:color w:val="0F243E" w:themeColor="text2" w:themeShade="80"/>
          <w:lang w:val="ka-GE"/>
        </w:rPr>
        <w:t xml:space="preserve">    6. </w:t>
      </w:r>
      <w:r w:rsidR="009D2ACF" w:rsidRPr="00637FDB">
        <w:rPr>
          <w:rFonts w:ascii="Sylfaen" w:hAnsi="Sylfaen"/>
          <w:b/>
          <w:color w:val="0F243E" w:themeColor="text2" w:themeShade="80"/>
        </w:rPr>
        <w:t>ველის ზომა</w:t>
      </w:r>
    </w:p>
    <w:p w14:paraId="4013A261" w14:textId="55B0C27D" w:rsidR="009D2ACF" w:rsidRPr="009D2ACF" w:rsidRDefault="00637FD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მინ1, მაქს 2;</w:t>
      </w:r>
    </w:p>
    <w:p w14:paraId="418D1489" w14:textId="79221B9C" w:rsidR="00637FDB" w:rsidRPr="00637FDB" w:rsidRDefault="00637FDB" w:rsidP="009D2ACF">
      <w:pPr>
        <w:rPr>
          <w:rFonts w:ascii="Sylfaen" w:hAnsi="Sylfaen"/>
          <w:b/>
          <w:color w:val="0F243E" w:themeColor="text2" w:themeShade="80"/>
        </w:rPr>
      </w:pPr>
      <w:r w:rsidRPr="00637FDB">
        <w:rPr>
          <w:rFonts w:ascii="Sylfaen" w:hAnsi="Sylfaen"/>
          <w:b/>
          <w:color w:val="0F243E" w:themeColor="text2" w:themeShade="80"/>
          <w:lang w:val="ka-GE"/>
        </w:rPr>
        <w:t xml:space="preserve">    7. </w:t>
      </w:r>
      <w:r w:rsidR="009D2ACF" w:rsidRPr="00637FDB">
        <w:rPr>
          <w:rFonts w:ascii="Sylfaen" w:hAnsi="Sylfaen"/>
          <w:b/>
          <w:color w:val="0F243E" w:themeColor="text2" w:themeShade="80"/>
        </w:rPr>
        <w:t>ფორმატი</w:t>
      </w:r>
    </w:p>
    <w:p w14:paraId="4C49277F" w14:textId="2C8A2696" w:rsidR="009D2ACF" w:rsidRPr="00B504BE" w:rsidRDefault="00637FDB"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504BE">
        <w:rPr>
          <w:rFonts w:ascii="Sylfaen" w:hAnsi="Sylfaen"/>
          <w:color w:val="0F243E" w:themeColor="text2" w:themeShade="80"/>
          <w:lang w:val="ka-GE"/>
        </w:rPr>
        <w:t>NN</w:t>
      </w:r>
    </w:p>
    <w:p w14:paraId="7464582A" w14:textId="77777777" w:rsidR="00637FDB" w:rsidRDefault="00637FDB" w:rsidP="009D2ACF">
      <w:pPr>
        <w:rPr>
          <w:rFonts w:ascii="Sylfaen" w:hAnsi="Sylfaen"/>
          <w:color w:val="0F243E" w:themeColor="text2" w:themeShade="80"/>
          <w:lang w:val="ka-GE"/>
        </w:rPr>
      </w:pPr>
    </w:p>
    <w:p w14:paraId="2D7D1F2F" w14:textId="7A67D192" w:rsidR="009D2ACF" w:rsidRPr="00B504BE" w:rsidRDefault="00637FDB" w:rsidP="009D2ACF">
      <w:pPr>
        <w:rPr>
          <w:rFonts w:ascii="Sylfaen" w:hAnsi="Sylfaen"/>
          <w:b/>
          <w:color w:val="0F243E" w:themeColor="text2" w:themeShade="80"/>
          <w:lang w:val="ka-GE"/>
        </w:rPr>
      </w:pPr>
      <w:r w:rsidRPr="00637FDB">
        <w:rPr>
          <w:rFonts w:ascii="Sylfaen" w:hAnsi="Sylfaen"/>
          <w:b/>
          <w:color w:val="0F243E" w:themeColor="text2" w:themeShade="80"/>
          <w:lang w:val="ka-GE"/>
        </w:rPr>
        <w:t xml:space="preserve">    </w:t>
      </w:r>
      <w:r w:rsidR="003713F8">
        <w:rPr>
          <w:rFonts w:ascii="Sylfaen" w:hAnsi="Sylfaen"/>
          <w:b/>
          <w:color w:val="0F243E" w:themeColor="text2" w:themeShade="80"/>
          <w:lang w:val="ka-GE"/>
        </w:rPr>
        <w:t xml:space="preserve">  </w:t>
      </w:r>
      <w:r w:rsidRPr="00637FDB">
        <w:rPr>
          <w:rFonts w:ascii="Sylfaen" w:hAnsi="Sylfaen"/>
          <w:b/>
          <w:color w:val="0F243E" w:themeColor="text2" w:themeShade="80"/>
          <w:lang w:val="ka-GE"/>
        </w:rPr>
        <w:t xml:space="preserve">8. </w:t>
      </w:r>
      <w:r w:rsidR="009D2ACF" w:rsidRPr="00B504BE">
        <w:rPr>
          <w:rFonts w:ascii="Sylfaen" w:hAnsi="Sylfaen"/>
          <w:b/>
          <w:color w:val="0F243E" w:themeColor="text2" w:themeShade="80"/>
          <w:lang w:val="ka-GE"/>
        </w:rPr>
        <w:t>ცვლადის კოდირება</w:t>
      </w:r>
    </w:p>
    <w:p w14:paraId="34222511" w14:textId="7536BBB8" w:rsidR="009D2ACF" w:rsidRPr="00B504BE" w:rsidRDefault="00637FD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ახალშობილის არ ჰქონია ნაწლავის სპონტანური პერფორაცია</w:t>
      </w:r>
    </w:p>
    <w:p w14:paraId="1CF4D299" w14:textId="4FCC8306" w:rsidR="009D2ACF" w:rsidRPr="00B504BE" w:rsidRDefault="00637FD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-1-დიახ, აღენიშნა ნაწლავის სპონტანური პერფორაცია</w:t>
      </w:r>
    </w:p>
    <w:p w14:paraId="773FEDC1" w14:textId="73CB4D6D" w:rsidR="009D2ACF" w:rsidRPr="00B504BE" w:rsidRDefault="00637FD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 უცნობი-მონაცემები არაა ხელმისაწვდომი</w:t>
      </w:r>
    </w:p>
    <w:p w14:paraId="441E7C7C" w14:textId="40D6C036" w:rsidR="00637FDB" w:rsidRPr="00B504BE" w:rsidRDefault="00637FD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3713F8">
        <w:rPr>
          <w:rFonts w:ascii="Sylfaen" w:hAnsi="Sylfaen"/>
          <w:color w:val="0F243E" w:themeColor="text2" w:themeShade="80"/>
          <w:lang w:val="ka-GE"/>
        </w:rPr>
        <w:t xml:space="preserve"> </w:t>
      </w:r>
      <w:r>
        <w:rPr>
          <w:rFonts w:ascii="Sylfaen" w:hAnsi="Sylfaen"/>
          <w:color w:val="0F243E" w:themeColor="text2" w:themeShade="80"/>
          <w:lang w:val="ka-GE"/>
        </w:rPr>
        <w:t xml:space="preserve"> </w:t>
      </w:r>
      <w:r w:rsidRPr="00637FDB">
        <w:rPr>
          <w:rFonts w:ascii="Sylfaen" w:hAnsi="Sylfaen"/>
          <w:b/>
          <w:color w:val="0F243E" w:themeColor="text2" w:themeShade="80"/>
          <w:lang w:val="ka-GE"/>
        </w:rPr>
        <w:t xml:space="preserve">9. </w:t>
      </w:r>
      <w:r w:rsidR="009D2ACF" w:rsidRPr="00B504BE">
        <w:rPr>
          <w:rFonts w:ascii="Sylfaen" w:hAnsi="Sylfaen"/>
          <w:b/>
          <w:color w:val="0F243E" w:themeColor="text2" w:themeShade="80"/>
          <w:lang w:val="ka-GE"/>
        </w:rPr>
        <w:t>პრაქტიკული რეკომენდაცია</w:t>
      </w:r>
    </w:p>
    <w:p w14:paraId="6A90EB77" w14:textId="22605D04" w:rsidR="009D2ACF" w:rsidRPr="00B504BE" w:rsidRDefault="00637FD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მოიცავს ყველა შემთხვევას, როდესაც გამოვლინდა ნაწლავის სპონტანური პერფორაცია, ნეკ სპეციფიკური რენტგენოლოგიური ნიშნების გარეშე და/ან ქირურგიულად ნეკ-ის ნიშნები არ იქნა გამოვლენილი.</w:t>
      </w:r>
    </w:p>
    <w:p w14:paraId="54A612DD" w14:textId="77777777" w:rsidR="009D2ACF" w:rsidRPr="00B504BE" w:rsidRDefault="009D2ACF" w:rsidP="009D2ACF">
      <w:pPr>
        <w:rPr>
          <w:rFonts w:ascii="Sylfaen" w:hAnsi="Sylfaen"/>
          <w:color w:val="0F243E" w:themeColor="text2" w:themeShade="80"/>
          <w:lang w:val="ka-GE"/>
        </w:rPr>
      </w:pPr>
    </w:p>
    <w:p w14:paraId="022E91F0" w14:textId="14BB8EF4" w:rsidR="009D2ACF" w:rsidRPr="00B504BE" w:rsidRDefault="003713F8" w:rsidP="009D2ACF">
      <w:pPr>
        <w:rPr>
          <w:rFonts w:ascii="Sylfaen" w:hAnsi="Sylfaen"/>
          <w:b/>
          <w:color w:val="0F243E" w:themeColor="text2" w:themeShade="80"/>
          <w:lang w:val="ka-GE"/>
        </w:rPr>
      </w:pPr>
      <w:r w:rsidRPr="00B504BE">
        <w:rPr>
          <w:rFonts w:ascii="Sylfaen" w:hAnsi="Sylfaen"/>
          <w:b/>
          <w:color w:val="0F243E" w:themeColor="text2" w:themeShade="80"/>
          <w:lang w:val="ka-GE"/>
        </w:rPr>
        <w:t>5.3.</w:t>
      </w:r>
      <w:r w:rsidR="009D2ACF" w:rsidRPr="00B504BE">
        <w:rPr>
          <w:rFonts w:ascii="Sylfaen" w:hAnsi="Sylfaen"/>
          <w:b/>
          <w:color w:val="0F243E" w:themeColor="text2" w:themeShade="80"/>
          <w:lang w:val="ka-GE"/>
        </w:rPr>
        <w:t>პრობიოტიკები</w:t>
      </w:r>
    </w:p>
    <w:p w14:paraId="473502D2" w14:textId="2058A6A8" w:rsidR="00B504BE" w:rsidRPr="00B504BE" w:rsidRDefault="00B504BE" w:rsidP="009D2ACF">
      <w:pPr>
        <w:rPr>
          <w:rFonts w:ascii="Sylfaen" w:hAnsi="Sylfaen"/>
          <w:b/>
          <w:color w:val="0F243E" w:themeColor="text2" w:themeShade="80"/>
          <w:lang w:val="ka-GE"/>
        </w:rPr>
      </w:pPr>
      <w:r>
        <w:rPr>
          <w:rFonts w:ascii="Sylfaen" w:hAnsi="Sylfaen"/>
          <w:color w:val="0F243E" w:themeColor="text2" w:themeShade="80"/>
        </w:rPr>
        <w:t xml:space="preserve">    </w:t>
      </w:r>
      <w:r w:rsidRPr="00B504BE">
        <w:rPr>
          <w:rFonts w:ascii="Sylfaen" w:hAnsi="Sylfaen"/>
          <w:b/>
          <w:color w:val="0F243E" w:themeColor="text2" w:themeShade="80"/>
          <w:lang w:val="ka-GE"/>
        </w:rPr>
        <w:t xml:space="preserve">1. </w:t>
      </w:r>
      <w:r w:rsidR="009D2ACF" w:rsidRPr="00B504BE">
        <w:rPr>
          <w:rFonts w:ascii="Sylfaen" w:hAnsi="Sylfaen"/>
          <w:b/>
          <w:color w:val="0F243E" w:themeColor="text2" w:themeShade="80"/>
          <w:lang w:val="ka-GE"/>
        </w:rPr>
        <w:t>ცვლადის დასახელება</w:t>
      </w:r>
    </w:p>
    <w:p w14:paraId="4FA15C02" w14:textId="03FE44B1" w:rsidR="009D2ACF" w:rsidRPr="00B504BE" w:rsidRDefault="00B504BE"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Probiotics</w:t>
      </w:r>
    </w:p>
    <w:p w14:paraId="0EAEE008" w14:textId="4C9DDC9E" w:rsidR="00B504BE"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rPr>
        <w:t xml:space="preserve">    2. </w:t>
      </w:r>
      <w:r w:rsidR="009D2ACF" w:rsidRPr="00B504BE">
        <w:rPr>
          <w:rFonts w:ascii="Sylfaen" w:hAnsi="Sylfaen"/>
          <w:b/>
          <w:color w:val="0F243E" w:themeColor="text2" w:themeShade="80"/>
          <w:lang w:val="ka-GE"/>
        </w:rPr>
        <w:t>ცვლადის შექმნის თარიღი</w:t>
      </w:r>
    </w:p>
    <w:p w14:paraId="7C539EEE" w14:textId="12C79A0E" w:rsidR="009D2ACF" w:rsidRPr="00B504BE" w:rsidRDefault="00B504BE" w:rsidP="009D2ACF">
      <w:pPr>
        <w:rPr>
          <w:rFonts w:ascii="Sylfaen" w:hAnsi="Sylfaen"/>
          <w:color w:val="0F243E" w:themeColor="text2" w:themeShade="80"/>
          <w:lang w:val="ka-GE"/>
        </w:rPr>
      </w:pPr>
      <w:r>
        <w:rPr>
          <w:rFonts w:ascii="Sylfaen" w:hAnsi="Sylfaen"/>
          <w:color w:val="0F243E" w:themeColor="text2" w:themeShade="80"/>
        </w:rPr>
        <w:t xml:space="preserve">        </w:t>
      </w:r>
      <w:r>
        <w:rPr>
          <w:rFonts w:ascii="Sylfaen" w:hAnsi="Sylfaen"/>
          <w:color w:val="0F243E" w:themeColor="text2" w:themeShade="80"/>
          <w:lang w:val="ka-GE"/>
        </w:rPr>
        <w:t xml:space="preserve">201 </w:t>
      </w:r>
      <w:r w:rsidR="009D2ACF" w:rsidRPr="00B504BE">
        <w:rPr>
          <w:rFonts w:ascii="Sylfaen" w:hAnsi="Sylfaen"/>
          <w:color w:val="0F243E" w:themeColor="text2" w:themeShade="80"/>
          <w:lang w:val="ka-GE"/>
        </w:rPr>
        <w:t>წ</w:t>
      </w:r>
    </w:p>
    <w:p w14:paraId="4A1BA9D9" w14:textId="0E6DD7AA" w:rsidR="00B504BE"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rPr>
        <w:t xml:space="preserve">    3. </w:t>
      </w:r>
      <w:r w:rsidR="009D2ACF" w:rsidRPr="00B504BE">
        <w:rPr>
          <w:rFonts w:ascii="Sylfaen" w:hAnsi="Sylfaen"/>
          <w:b/>
          <w:color w:val="0F243E" w:themeColor="text2" w:themeShade="80"/>
          <w:lang w:val="ka-GE"/>
        </w:rPr>
        <w:t>განსაზღვრა</w:t>
      </w:r>
    </w:p>
    <w:p w14:paraId="2F04F803" w14:textId="26F760A9" w:rsidR="009D2ACF" w:rsidRPr="00B504BE" w:rsidRDefault="00B504BE"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მაღალი რისკის დღენაკლულ ახალშობილებში (&lt;1500გ) პრობიოტიკების მიცემა ნაწლავის ნორმალური მიკროფლორის ჩამოყალიბებისა და ნეკ პრევენციის მიზნით</w:t>
      </w:r>
    </w:p>
    <w:p w14:paraId="60295605" w14:textId="7815F4B1" w:rsidR="00B504BE" w:rsidRPr="00B504BE" w:rsidRDefault="00B504BE" w:rsidP="009D2ACF">
      <w:pPr>
        <w:rPr>
          <w:rFonts w:ascii="Sylfaen" w:hAnsi="Sylfaen"/>
          <w:b/>
          <w:color w:val="0F243E" w:themeColor="text2" w:themeShade="80"/>
          <w:lang w:val="ka-GE"/>
        </w:rPr>
      </w:pPr>
      <w:r>
        <w:rPr>
          <w:rFonts w:ascii="Sylfaen" w:hAnsi="Sylfaen"/>
          <w:color w:val="0F243E" w:themeColor="text2" w:themeShade="80"/>
        </w:rPr>
        <w:t xml:space="preserve">    </w:t>
      </w:r>
      <w:r w:rsidRPr="00B504BE">
        <w:rPr>
          <w:rFonts w:ascii="Sylfaen" w:hAnsi="Sylfaen"/>
          <w:b/>
          <w:color w:val="0F243E" w:themeColor="text2" w:themeShade="80"/>
        </w:rPr>
        <w:t xml:space="preserve">4. </w:t>
      </w:r>
      <w:r w:rsidR="009D2ACF" w:rsidRPr="00B504BE">
        <w:rPr>
          <w:rFonts w:ascii="Sylfaen" w:hAnsi="Sylfaen"/>
          <w:b/>
          <w:color w:val="0F243E" w:themeColor="text2" w:themeShade="80"/>
          <w:lang w:val="ka-GE"/>
        </w:rPr>
        <w:t>მნიშვნელობა</w:t>
      </w:r>
    </w:p>
    <w:p w14:paraId="6CAB6620" w14:textId="7D593092" w:rsidR="009D2ACF" w:rsidRPr="00B504BE" w:rsidRDefault="00B504BE"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თამამედროვე მეტა-ანალიზის საფუძველზე ძალზედ მცირე მასის ახალშობილებში ენტერალური კვების ინიცირება დედის რძით და პრობიოტიკების ადრეული დანიშვნა მნიშვნელოვნად ზრდის ნაწლავის ნორმალური მიკროფლორის ჩამოყალიბების ალბათობას და ნეკ-ის პრევენციას.</w:t>
      </w:r>
    </w:p>
    <w:p w14:paraId="4AB5FA4C" w14:textId="61A93E0F" w:rsidR="00B504BE"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rPr>
        <w:t xml:space="preserve">    5. </w:t>
      </w:r>
      <w:r w:rsidR="009D2ACF" w:rsidRPr="00B504BE">
        <w:rPr>
          <w:rFonts w:ascii="Sylfaen" w:hAnsi="Sylfaen"/>
          <w:b/>
          <w:color w:val="0F243E" w:themeColor="text2" w:themeShade="80"/>
          <w:lang w:val="ka-GE"/>
        </w:rPr>
        <w:t>ცვლადის ტიპი</w:t>
      </w:r>
    </w:p>
    <w:p w14:paraId="0679CE11" w14:textId="34BEAA61" w:rsidR="009D2ACF" w:rsidRPr="00B504BE" w:rsidRDefault="00B504BE"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ციფრული</w:t>
      </w:r>
    </w:p>
    <w:p w14:paraId="4C10B49D" w14:textId="119B186B" w:rsidR="00B504BE"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rPr>
        <w:t xml:space="preserve">    6. </w:t>
      </w:r>
      <w:r w:rsidR="009D2ACF" w:rsidRPr="00B504BE">
        <w:rPr>
          <w:rFonts w:ascii="Sylfaen" w:hAnsi="Sylfaen"/>
          <w:b/>
          <w:color w:val="0F243E" w:themeColor="text2" w:themeShade="80"/>
          <w:lang w:val="ka-GE"/>
        </w:rPr>
        <w:t>ველის ზომა</w:t>
      </w:r>
    </w:p>
    <w:p w14:paraId="09E32025" w14:textId="060477CC" w:rsidR="009D2ACF" w:rsidRPr="00B504BE" w:rsidRDefault="00B504BE"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მინ1, მაქს 2;</w:t>
      </w:r>
    </w:p>
    <w:p w14:paraId="76DA90F9" w14:textId="7474860D" w:rsidR="00B504BE"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lang w:val="ka-GE"/>
        </w:rPr>
        <w:lastRenderedPageBreak/>
        <w:t xml:space="preserve">    7. </w:t>
      </w:r>
      <w:r w:rsidR="009D2ACF" w:rsidRPr="00B504BE">
        <w:rPr>
          <w:rFonts w:ascii="Sylfaen" w:hAnsi="Sylfaen"/>
          <w:b/>
          <w:color w:val="0F243E" w:themeColor="text2" w:themeShade="80"/>
          <w:lang w:val="ka-GE"/>
        </w:rPr>
        <w:t>ფორმატი</w:t>
      </w:r>
    </w:p>
    <w:p w14:paraId="6954E73B" w14:textId="3547A2B9" w:rsidR="009D2ACF" w:rsidRPr="00B504BE" w:rsidRDefault="00B504BE"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7937C0AF" w14:textId="183A72BE" w:rsidR="009D2ACF"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lang w:val="ka-GE"/>
        </w:rPr>
        <w:t xml:space="preserve">    8. </w:t>
      </w:r>
      <w:r w:rsidR="009D2ACF" w:rsidRPr="00B504BE">
        <w:rPr>
          <w:rFonts w:ascii="Sylfaen" w:hAnsi="Sylfaen"/>
          <w:b/>
          <w:color w:val="0F243E" w:themeColor="text2" w:themeShade="80"/>
          <w:lang w:val="ka-GE"/>
        </w:rPr>
        <w:t>ცვლადის კოდირება:</w:t>
      </w:r>
    </w:p>
    <w:p w14:paraId="6AE7FC3F" w14:textId="1550AD35" w:rsidR="009D2ACF" w:rsidRPr="00B504BE" w:rsidRDefault="00B504BE"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ახალშობილის არ ჰქონია ნაწლავის სპონტანური პერფორაცია</w:t>
      </w:r>
    </w:p>
    <w:p w14:paraId="60C4F4B2" w14:textId="531176FC" w:rsidR="009D2ACF" w:rsidRPr="00B504BE" w:rsidRDefault="00B504BE"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-1-დიახ, აღენიშნა ნაწლავის სპონტანური პერფორაცია</w:t>
      </w:r>
    </w:p>
    <w:p w14:paraId="7EEC3B95" w14:textId="600E8C3E" w:rsidR="009D2ACF" w:rsidRPr="00B504BE" w:rsidRDefault="00B504BE" w:rsidP="009D2ACF">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 უცნობი-მონაცემები არაა ხელმისაწვდომი</w:t>
      </w:r>
    </w:p>
    <w:p w14:paraId="46CBDA5B" w14:textId="5B52DE45" w:rsidR="00B504BE" w:rsidRPr="00B504BE" w:rsidRDefault="00B504BE" w:rsidP="00B504BE">
      <w:pPr>
        <w:rPr>
          <w:rFonts w:ascii="Sylfaen" w:hAnsi="Sylfaen"/>
          <w:b/>
          <w:color w:val="0F243E" w:themeColor="text2" w:themeShade="80"/>
          <w:lang w:val="ka-GE"/>
        </w:rPr>
      </w:pPr>
      <w:r w:rsidRPr="00B504BE">
        <w:rPr>
          <w:rFonts w:ascii="Sylfaen" w:hAnsi="Sylfaen" w:cs="Sylfaen"/>
          <w:color w:val="0F243E" w:themeColor="text2" w:themeShade="80"/>
          <w:lang w:val="ka-GE"/>
        </w:rPr>
        <w:t xml:space="preserve">   </w:t>
      </w:r>
      <w:r w:rsidRPr="00B504BE">
        <w:rPr>
          <w:rFonts w:ascii="Sylfaen" w:hAnsi="Sylfaen" w:cs="Sylfaen"/>
          <w:b/>
          <w:color w:val="0F243E" w:themeColor="text2" w:themeShade="80"/>
          <w:lang w:val="ka-GE"/>
        </w:rPr>
        <w:t xml:space="preserve">9. </w:t>
      </w:r>
      <w:r w:rsidR="009D2ACF" w:rsidRPr="00B504BE">
        <w:rPr>
          <w:rFonts w:ascii="Sylfaen" w:hAnsi="Sylfaen" w:cs="Sylfaen"/>
          <w:b/>
          <w:color w:val="0F243E" w:themeColor="text2" w:themeShade="80"/>
          <w:lang w:val="ka-GE"/>
        </w:rPr>
        <w:t>პრაქტიკული</w:t>
      </w:r>
      <w:r w:rsidR="009D2ACF" w:rsidRPr="00B504BE">
        <w:rPr>
          <w:rFonts w:ascii="Sylfaen" w:hAnsi="Sylfaen"/>
          <w:b/>
          <w:color w:val="0F243E" w:themeColor="text2" w:themeShade="80"/>
          <w:lang w:val="ka-GE"/>
        </w:rPr>
        <w:t xml:space="preserve"> რეკომენდაცია</w:t>
      </w:r>
    </w:p>
    <w:p w14:paraId="47B6CB0C" w14:textId="195BE380" w:rsidR="009D2ACF" w:rsidRPr="00B504BE" w:rsidRDefault="00B504BE" w:rsidP="00B504BE">
      <w:pPr>
        <w:rPr>
          <w:rFonts w:ascii="Sylfaen" w:hAnsi="Sylfaen"/>
          <w:color w:val="0F243E" w:themeColor="text2" w:themeShade="80"/>
          <w:lang w:val="ka-GE"/>
        </w:rPr>
      </w:pPr>
      <w:r w:rsidRPr="00B504BE">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აღნიშნული ცვლადი ეხება დღენაკლულ ახალშობილებს გესტაციური ასაკი&lt;32 კვირა და/ან &lt;1500გ, თუ გესტაციური ასაკი ბუნდოვანია ან არ არის საერთოდ ინფორმაცია მაშინ კოდირდება 99-უცნობი.</w:t>
      </w:r>
    </w:p>
    <w:p w14:paraId="4A987861" w14:textId="77777777" w:rsidR="009D2ACF" w:rsidRPr="00B504BE" w:rsidRDefault="009D2ACF" w:rsidP="009D2ACF">
      <w:pPr>
        <w:rPr>
          <w:rFonts w:ascii="Sylfaen" w:hAnsi="Sylfaen"/>
          <w:color w:val="0F243E" w:themeColor="text2" w:themeShade="80"/>
          <w:lang w:val="ka-GE"/>
        </w:rPr>
      </w:pPr>
    </w:p>
    <w:p w14:paraId="564F0617" w14:textId="4D81C526" w:rsidR="009D2ACF" w:rsidRPr="00B504BE" w:rsidRDefault="00B504BE" w:rsidP="009D2ACF">
      <w:pPr>
        <w:rPr>
          <w:rFonts w:ascii="Sylfaen" w:hAnsi="Sylfaen"/>
          <w:b/>
          <w:color w:val="0F243E" w:themeColor="text2" w:themeShade="80"/>
          <w:lang w:val="ka-GE"/>
        </w:rPr>
      </w:pPr>
      <w:r w:rsidRPr="00B504BE">
        <w:rPr>
          <w:rFonts w:ascii="Sylfaen" w:hAnsi="Sylfaen"/>
          <w:b/>
          <w:color w:val="0F243E" w:themeColor="text2" w:themeShade="80"/>
          <w:lang w:val="ka-GE"/>
        </w:rPr>
        <w:t>5.4.</w:t>
      </w:r>
      <w:r w:rsidR="009D2ACF" w:rsidRPr="00B504BE">
        <w:rPr>
          <w:rFonts w:ascii="Sylfaen" w:hAnsi="Sylfaen"/>
          <w:b/>
          <w:color w:val="0F243E" w:themeColor="text2" w:themeShade="80"/>
          <w:lang w:val="ka-GE"/>
        </w:rPr>
        <w:t>პარენტერალური კვება</w:t>
      </w:r>
    </w:p>
    <w:p w14:paraId="3FF363DA" w14:textId="404AB2FB" w:rsidR="00290EA7" w:rsidRPr="00290EA7" w:rsidRDefault="00290EA7" w:rsidP="009D2ACF">
      <w:pPr>
        <w:rPr>
          <w:rFonts w:ascii="Sylfaen" w:hAnsi="Sylfaen"/>
          <w:b/>
          <w:color w:val="0F243E" w:themeColor="text2" w:themeShade="80"/>
          <w:lang w:val="ka-GE"/>
        </w:rPr>
      </w:pPr>
      <w:r w:rsidRPr="00290EA7">
        <w:rPr>
          <w:rFonts w:ascii="Sylfaen" w:hAnsi="Sylfaen"/>
          <w:color w:val="0F243E" w:themeColor="text2" w:themeShade="80"/>
          <w:lang w:val="ka-GE"/>
        </w:rPr>
        <w:t xml:space="preserve">    </w:t>
      </w:r>
      <w:r w:rsidRPr="00290EA7">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30A98CEE" w14:textId="0CC12F90"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PNS</w:t>
      </w:r>
    </w:p>
    <w:p w14:paraId="639536B9" w14:textId="6A4A5BC3" w:rsidR="00290EA7" w:rsidRPr="00290EA7" w:rsidRDefault="00290EA7" w:rsidP="009D2ACF">
      <w:pPr>
        <w:rPr>
          <w:rFonts w:ascii="Sylfaen" w:hAnsi="Sylfaen"/>
          <w:b/>
          <w:color w:val="0F243E" w:themeColor="text2" w:themeShade="80"/>
          <w:lang w:val="ka-GE"/>
        </w:rPr>
      </w:pPr>
      <w:r w:rsidRPr="00290EA7">
        <w:rPr>
          <w:rFonts w:ascii="Sylfaen" w:hAnsi="Sylfaen"/>
          <w:color w:val="0F243E" w:themeColor="text2" w:themeShade="80"/>
          <w:lang w:val="ka-GE"/>
        </w:rPr>
        <w:t xml:space="preserve">    </w:t>
      </w:r>
      <w:r w:rsidRPr="00290EA7">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73904180" w14:textId="41AF2760"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Pr>
          <w:rFonts w:ascii="Sylfaen" w:hAnsi="Sylfaen"/>
          <w:color w:val="0F243E" w:themeColor="text2" w:themeShade="80"/>
          <w:lang w:val="ka-GE"/>
        </w:rPr>
        <w:t xml:space="preserve">201 </w:t>
      </w:r>
      <w:r w:rsidR="009D2ACF" w:rsidRPr="00B504BE">
        <w:rPr>
          <w:rFonts w:ascii="Sylfaen" w:hAnsi="Sylfaen"/>
          <w:color w:val="0F243E" w:themeColor="text2" w:themeShade="80"/>
          <w:lang w:val="ka-GE"/>
        </w:rPr>
        <w:t>წ</w:t>
      </w:r>
    </w:p>
    <w:p w14:paraId="288B35FB" w14:textId="7786580D" w:rsidR="00290EA7" w:rsidRPr="00290EA7" w:rsidRDefault="00290EA7" w:rsidP="009D2ACF">
      <w:pPr>
        <w:rPr>
          <w:rFonts w:ascii="Sylfaen" w:hAnsi="Sylfaen"/>
          <w:b/>
          <w:color w:val="0F243E" w:themeColor="text2" w:themeShade="80"/>
          <w:lang w:val="ka-GE"/>
        </w:rPr>
      </w:pPr>
      <w:r w:rsidRPr="00290EA7">
        <w:rPr>
          <w:rFonts w:ascii="Sylfaen" w:hAnsi="Sylfaen"/>
          <w:color w:val="0F243E" w:themeColor="text2" w:themeShade="80"/>
          <w:lang w:val="ka-GE"/>
        </w:rPr>
        <w:t xml:space="preserve">    </w:t>
      </w:r>
      <w:r w:rsidRPr="00290EA7">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განსაზღვრა</w:t>
      </w:r>
    </w:p>
    <w:p w14:paraId="002DD0CD" w14:textId="63EEDE69"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მაღალი რისკის დღენაკლულ ახალშობილებში კალორიული უზრუნველყოფა პარენტერალურად გლუკოზა, ამინომჟავების, ლიპიდის, მიკროელემენტების და ვიტამინების გამოყენებით.</w:t>
      </w:r>
    </w:p>
    <w:p w14:paraId="744E1617" w14:textId="55FAA37C" w:rsidR="00290EA7" w:rsidRPr="00290EA7" w:rsidRDefault="00290EA7" w:rsidP="009D2ACF">
      <w:pPr>
        <w:rPr>
          <w:rFonts w:ascii="Sylfaen" w:hAnsi="Sylfaen"/>
          <w:b/>
          <w:color w:val="0F243E" w:themeColor="text2" w:themeShade="80"/>
          <w:lang w:val="ka-GE"/>
        </w:rPr>
      </w:pPr>
      <w:r w:rsidRPr="00290EA7">
        <w:rPr>
          <w:rFonts w:ascii="Sylfaen" w:hAnsi="Sylfaen"/>
          <w:color w:val="0F243E" w:themeColor="text2" w:themeShade="80"/>
          <w:lang w:val="ka-GE"/>
        </w:rPr>
        <w:t xml:space="preserve">    </w:t>
      </w:r>
      <w:r w:rsidRPr="00290EA7">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78B00157" w14:textId="406E563B"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თანამედროვე რეკომენდაციებით ღრმა დღენაკლულებში სრული პარენტერალური კვების ინიცირება უნდა მოხდეს სიცოცხლის პირველივე დღეს, კეთილსაიმედო გამოსავლისათვის მნიშვნელოვანია ადექვატური  ბალანსური უზრუნველყოფა.</w:t>
      </w:r>
    </w:p>
    <w:p w14:paraId="3D784A73" w14:textId="482311BE"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lang w:val="ka-GE"/>
        </w:rPr>
        <w:t xml:space="preserve">    5. </w:t>
      </w:r>
      <w:r w:rsidR="009D2ACF" w:rsidRPr="00290EA7">
        <w:rPr>
          <w:rFonts w:ascii="Sylfaen" w:hAnsi="Sylfaen"/>
          <w:b/>
          <w:color w:val="0F243E" w:themeColor="text2" w:themeShade="80"/>
          <w:lang w:val="ka-GE"/>
        </w:rPr>
        <w:t>ცვლადის ტიპი</w:t>
      </w:r>
    </w:p>
    <w:p w14:paraId="133061A4" w14:textId="5DD75F33"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5F96752B" w14:textId="50472068"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lang w:val="ka-GE"/>
        </w:rPr>
        <w:t xml:space="preserve">    6. </w:t>
      </w:r>
      <w:r w:rsidR="009D2ACF" w:rsidRPr="00290EA7">
        <w:rPr>
          <w:rFonts w:ascii="Sylfaen" w:hAnsi="Sylfaen"/>
          <w:b/>
          <w:color w:val="0F243E" w:themeColor="text2" w:themeShade="80"/>
          <w:lang w:val="ka-GE"/>
        </w:rPr>
        <w:t>ველის ზომა</w:t>
      </w:r>
    </w:p>
    <w:p w14:paraId="421E9C2E" w14:textId="53B315C3"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მინ1, მაქს 2;</w:t>
      </w:r>
    </w:p>
    <w:p w14:paraId="3C4682A6" w14:textId="2A6C0770"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lang w:val="ka-GE"/>
        </w:rPr>
        <w:lastRenderedPageBreak/>
        <w:t xml:space="preserve">    7. </w:t>
      </w:r>
      <w:r w:rsidR="009D2ACF" w:rsidRPr="00290EA7">
        <w:rPr>
          <w:rFonts w:ascii="Sylfaen" w:hAnsi="Sylfaen"/>
          <w:b/>
          <w:color w:val="0F243E" w:themeColor="text2" w:themeShade="80"/>
          <w:lang w:val="ka-GE"/>
        </w:rPr>
        <w:t>ფორმატი</w:t>
      </w:r>
    </w:p>
    <w:p w14:paraId="2B5A751E" w14:textId="0D661A59"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NN</w:t>
      </w:r>
    </w:p>
    <w:p w14:paraId="484BC2A9" w14:textId="210D86D3" w:rsidR="009D2ACF" w:rsidRPr="00290EA7" w:rsidRDefault="00290EA7" w:rsidP="009D2ACF">
      <w:pPr>
        <w:rPr>
          <w:rFonts w:ascii="Sylfaen" w:hAnsi="Sylfaen"/>
          <w:b/>
          <w:color w:val="0F243E" w:themeColor="text2" w:themeShade="80"/>
          <w:lang w:val="ka-GE"/>
        </w:rPr>
      </w:pPr>
      <w:r w:rsidRPr="00290EA7">
        <w:rPr>
          <w:rFonts w:ascii="Sylfaen" w:hAnsi="Sylfaen"/>
          <w:color w:val="0F243E" w:themeColor="text2" w:themeShade="80"/>
          <w:lang w:val="ka-GE"/>
        </w:rPr>
        <w:t xml:space="preserve">    </w:t>
      </w:r>
      <w:r w:rsidRPr="00290EA7">
        <w:rPr>
          <w:rFonts w:ascii="Sylfaen" w:hAnsi="Sylfaen"/>
          <w:b/>
          <w:color w:val="0F243E" w:themeColor="text2" w:themeShade="80"/>
          <w:lang w:val="ka-GE"/>
        </w:rPr>
        <w:t xml:space="preserve">8. </w:t>
      </w:r>
      <w:r w:rsidR="009D2ACF" w:rsidRPr="00290EA7">
        <w:rPr>
          <w:rFonts w:ascii="Sylfaen" w:hAnsi="Sylfaen"/>
          <w:b/>
          <w:color w:val="0F243E" w:themeColor="text2" w:themeShade="80"/>
          <w:lang w:val="ka-GE"/>
        </w:rPr>
        <w:t>ცვლადის კოდირება</w:t>
      </w:r>
    </w:p>
    <w:p w14:paraId="1D77A12B" w14:textId="1EFA12DD"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0-არა, ახალშობილთან არ განხორციელდა პარენტერალური კვება</w:t>
      </w:r>
    </w:p>
    <w:p w14:paraId="116EA4F3" w14:textId="7AB26353"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-1-დიახ, ახალშობილთან განხორციელდა პარენტერალური კვება</w:t>
      </w:r>
    </w:p>
    <w:p w14:paraId="5CBAA5D7" w14:textId="28996C74"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 უცნობი-მონაცემები არაა ხელმისაწვდომი</w:t>
      </w:r>
    </w:p>
    <w:p w14:paraId="586EC0F3" w14:textId="20E25703"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lang w:val="ka-GE"/>
        </w:rPr>
        <w:t xml:space="preserve">    9. </w:t>
      </w:r>
      <w:r w:rsidR="009D2ACF" w:rsidRPr="00290EA7">
        <w:rPr>
          <w:rFonts w:ascii="Sylfaen" w:hAnsi="Sylfaen"/>
          <w:b/>
          <w:color w:val="0F243E" w:themeColor="text2" w:themeShade="80"/>
          <w:lang w:val="ka-GE"/>
        </w:rPr>
        <w:t>პრაქტიკული რეკომენდაცია</w:t>
      </w:r>
    </w:p>
    <w:p w14:paraId="7F78FF58" w14:textId="4A03DCBB" w:rsidR="009D2ACF" w:rsidRPr="00B504BE" w:rsidRDefault="00290EA7" w:rsidP="009D2ACF">
      <w:pPr>
        <w:rPr>
          <w:rFonts w:ascii="Sylfaen" w:hAnsi="Sylfaen"/>
          <w:color w:val="0F243E" w:themeColor="text2" w:themeShade="80"/>
          <w:lang w:val="ka-GE"/>
        </w:rPr>
      </w:pPr>
      <w:r w:rsidRPr="00290EA7">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აღნიშნული ცვლადი ეხება დღენაკლულ ახალშობილებს გესტაციური ასაკი&lt;32 კვირა და/ან &lt;1500გ, თუ გესტაციური ასაკი ბუნდოვანია ან არ არის საერთოდ ინფორმაცია მაშინ კოდირდება 99-უცნობი.</w:t>
      </w:r>
    </w:p>
    <w:p w14:paraId="5FE8D5CB" w14:textId="77777777" w:rsidR="009D2ACF" w:rsidRPr="00B504BE" w:rsidRDefault="009D2ACF" w:rsidP="009D2ACF">
      <w:pPr>
        <w:rPr>
          <w:rFonts w:ascii="Sylfaen" w:hAnsi="Sylfaen"/>
          <w:color w:val="0F243E" w:themeColor="text2" w:themeShade="80"/>
          <w:lang w:val="ka-GE"/>
        </w:rPr>
      </w:pPr>
    </w:p>
    <w:p w14:paraId="025EAC49" w14:textId="77777777" w:rsidR="009D2ACF" w:rsidRPr="00290EA7" w:rsidRDefault="009D2ACF" w:rsidP="009D2ACF">
      <w:pPr>
        <w:rPr>
          <w:rFonts w:ascii="Sylfaen" w:hAnsi="Sylfaen"/>
          <w:b/>
          <w:color w:val="0F243E" w:themeColor="text2" w:themeShade="80"/>
          <w:lang w:val="ka-GE"/>
        </w:rPr>
      </w:pPr>
      <w:r w:rsidRPr="00290EA7">
        <w:rPr>
          <w:rFonts w:ascii="Sylfaen" w:hAnsi="Sylfaen"/>
          <w:b/>
          <w:color w:val="0F243E" w:themeColor="text2" w:themeShade="80"/>
          <w:lang w:val="ka-GE"/>
        </w:rPr>
        <w:t xml:space="preserve">5.5. პარენტენრალური კვების  ხანგრძლივობა  (სთ) </w:t>
      </w:r>
    </w:p>
    <w:p w14:paraId="1D6A09B4" w14:textId="1F961D50"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w:t>
      </w:r>
      <w:r w:rsidRPr="00290EA7">
        <w:rPr>
          <w:rFonts w:ascii="Sylfaen" w:hAnsi="Sylfaen"/>
          <w:b/>
          <w:color w:val="0F243E" w:themeColor="text2" w:themeShade="80"/>
          <w:lang w:val="ka-GE"/>
        </w:rPr>
        <w:t xml:space="preserve">1. </w:t>
      </w:r>
      <w:r w:rsidR="009D2ACF" w:rsidRPr="00290EA7">
        <w:rPr>
          <w:rFonts w:ascii="Sylfaen" w:hAnsi="Sylfaen"/>
          <w:b/>
          <w:color w:val="0F243E" w:themeColor="text2" w:themeShade="80"/>
          <w:lang w:val="ka-GE"/>
        </w:rPr>
        <w:t>ცვლადის დასახელება</w:t>
      </w:r>
    </w:p>
    <w:p w14:paraId="05041057" w14:textId="5CEF4B12"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PNShrs</w:t>
      </w:r>
    </w:p>
    <w:p w14:paraId="1E96EECE" w14:textId="631FD68A"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w:t>
      </w:r>
      <w:r w:rsidRPr="00290EA7">
        <w:rPr>
          <w:rFonts w:ascii="Sylfaen" w:hAnsi="Sylfaen"/>
          <w:b/>
          <w:color w:val="0F243E" w:themeColor="text2" w:themeShade="80"/>
          <w:lang w:val="ka-GE"/>
        </w:rPr>
        <w:t xml:space="preserve">2. </w:t>
      </w:r>
      <w:r w:rsidR="009D2ACF" w:rsidRPr="00290EA7">
        <w:rPr>
          <w:rFonts w:ascii="Sylfaen" w:hAnsi="Sylfaen"/>
          <w:b/>
          <w:color w:val="0F243E" w:themeColor="text2" w:themeShade="80"/>
          <w:lang w:val="ka-GE"/>
        </w:rPr>
        <w:t>ცვლადის შექმნის თარიღი</w:t>
      </w:r>
    </w:p>
    <w:p w14:paraId="07F38658" w14:textId="577666A4"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Pr>
          <w:rFonts w:ascii="Sylfaen" w:hAnsi="Sylfaen"/>
          <w:color w:val="0F243E" w:themeColor="text2" w:themeShade="80"/>
          <w:lang w:val="ka-GE"/>
        </w:rPr>
        <w:t xml:space="preserve">201 </w:t>
      </w:r>
      <w:r w:rsidR="009D2ACF" w:rsidRPr="00B504BE">
        <w:rPr>
          <w:rFonts w:ascii="Sylfaen" w:hAnsi="Sylfaen"/>
          <w:color w:val="0F243E" w:themeColor="text2" w:themeShade="80"/>
          <w:lang w:val="ka-GE"/>
        </w:rPr>
        <w:t>წ</w:t>
      </w:r>
    </w:p>
    <w:p w14:paraId="24984FDA" w14:textId="744C7ABD"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w:t>
      </w:r>
      <w:r w:rsidRPr="00290EA7">
        <w:rPr>
          <w:rFonts w:ascii="Sylfaen" w:hAnsi="Sylfaen"/>
          <w:b/>
          <w:color w:val="0F243E" w:themeColor="text2" w:themeShade="80"/>
          <w:lang w:val="ka-GE"/>
        </w:rPr>
        <w:t xml:space="preserve">3. </w:t>
      </w:r>
      <w:r w:rsidR="009D2ACF" w:rsidRPr="00290EA7">
        <w:rPr>
          <w:rFonts w:ascii="Sylfaen" w:hAnsi="Sylfaen"/>
          <w:b/>
          <w:color w:val="0F243E" w:themeColor="text2" w:themeShade="80"/>
          <w:lang w:val="ka-GE"/>
        </w:rPr>
        <w:t>განსაზღვრება</w:t>
      </w:r>
    </w:p>
    <w:p w14:paraId="247592F0" w14:textId="350DAAB5"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ახალშობილთან პარენტერალურად განხორციელებული კვების (ნახშიწყლები, ამინომჟავა, ლიპიდი, მინერალები და ვიტამინები) ხანგრძლივობა სთ-ებში</w:t>
      </w:r>
    </w:p>
    <w:p w14:paraId="1FFDCA91" w14:textId="685AB9F1"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w:t>
      </w:r>
      <w:r w:rsidRPr="00290EA7">
        <w:rPr>
          <w:rFonts w:ascii="Sylfaen" w:hAnsi="Sylfaen"/>
          <w:b/>
          <w:color w:val="0F243E" w:themeColor="text2" w:themeShade="80"/>
          <w:lang w:val="ka-GE"/>
        </w:rPr>
        <w:t xml:space="preserve">4. </w:t>
      </w:r>
      <w:r w:rsidR="009D2ACF" w:rsidRPr="00290EA7">
        <w:rPr>
          <w:rFonts w:ascii="Sylfaen" w:hAnsi="Sylfaen"/>
          <w:b/>
          <w:color w:val="0F243E" w:themeColor="text2" w:themeShade="80"/>
          <w:lang w:val="ka-GE"/>
        </w:rPr>
        <w:t>მნიშვნელობა</w:t>
      </w:r>
    </w:p>
    <w:p w14:paraId="4D92B584" w14:textId="7B9C4ABC"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ძალზედ მცირე მასის ახალშობილთა  (&lt;1500გ) ნეონატალური მოვლის ხარისხის შეფასება.</w:t>
      </w:r>
    </w:p>
    <w:p w14:paraId="62AA6E00" w14:textId="35EBF5A0" w:rsidR="00290EA7" w:rsidRPr="00290EA7" w:rsidRDefault="00290EA7" w:rsidP="009D2ACF">
      <w:pPr>
        <w:rPr>
          <w:rFonts w:ascii="Sylfaen" w:hAnsi="Sylfaen"/>
          <w:b/>
          <w:color w:val="0F243E" w:themeColor="text2" w:themeShade="80"/>
          <w:lang w:val="ka-GE"/>
        </w:rPr>
      </w:pPr>
      <w:r>
        <w:rPr>
          <w:rFonts w:ascii="Sylfaen" w:hAnsi="Sylfaen"/>
          <w:color w:val="0F243E" w:themeColor="text2" w:themeShade="80"/>
        </w:rPr>
        <w:t xml:space="preserve">    </w:t>
      </w:r>
      <w:r w:rsidRPr="00290EA7">
        <w:rPr>
          <w:rFonts w:ascii="Sylfaen" w:hAnsi="Sylfaen"/>
          <w:b/>
          <w:color w:val="0F243E" w:themeColor="text2" w:themeShade="80"/>
          <w:lang w:val="ka-GE"/>
        </w:rPr>
        <w:t xml:space="preserve">5. </w:t>
      </w:r>
      <w:r w:rsidR="009D2ACF" w:rsidRPr="00290EA7">
        <w:rPr>
          <w:rFonts w:ascii="Sylfaen" w:hAnsi="Sylfaen"/>
          <w:b/>
          <w:color w:val="0F243E" w:themeColor="text2" w:themeShade="80"/>
          <w:lang w:val="ka-GE"/>
        </w:rPr>
        <w:t>ცვლადის ტიპი</w:t>
      </w:r>
    </w:p>
    <w:p w14:paraId="104A61F9" w14:textId="383AC12F"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ციფრული</w:t>
      </w:r>
    </w:p>
    <w:p w14:paraId="2A05D828" w14:textId="4111FB8B"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w:t>
      </w:r>
      <w:r w:rsidRPr="00290EA7">
        <w:rPr>
          <w:rFonts w:ascii="Sylfaen" w:hAnsi="Sylfaen"/>
          <w:b/>
          <w:color w:val="0F243E" w:themeColor="text2" w:themeShade="80"/>
          <w:lang w:val="ka-GE"/>
        </w:rPr>
        <w:t>6.</w:t>
      </w:r>
      <w:r w:rsidRPr="00290EA7">
        <w:rPr>
          <w:rFonts w:ascii="Sylfaen" w:hAnsi="Sylfaen"/>
          <w:b/>
          <w:color w:val="0F243E" w:themeColor="text2" w:themeShade="80"/>
        </w:rPr>
        <w:t xml:space="preserve"> </w:t>
      </w:r>
      <w:r w:rsidR="009D2ACF" w:rsidRPr="00290EA7">
        <w:rPr>
          <w:rFonts w:ascii="Sylfaen" w:hAnsi="Sylfaen"/>
          <w:b/>
          <w:color w:val="0F243E" w:themeColor="text2" w:themeShade="80"/>
          <w:lang w:val="ka-GE"/>
        </w:rPr>
        <w:t>ველის ზომა</w:t>
      </w:r>
    </w:p>
    <w:p w14:paraId="109D38D8" w14:textId="69EBEAAC"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მინ.5, მაქს.5</w:t>
      </w:r>
    </w:p>
    <w:p w14:paraId="5E56A7AA" w14:textId="1A96A6E6"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7. </w:t>
      </w:r>
      <w:r w:rsidR="009D2ACF" w:rsidRPr="00290EA7">
        <w:rPr>
          <w:rFonts w:ascii="Sylfaen" w:hAnsi="Sylfaen"/>
          <w:b/>
          <w:color w:val="0F243E" w:themeColor="text2" w:themeShade="80"/>
          <w:lang w:val="ka-GE"/>
        </w:rPr>
        <w:t>ფორმატი</w:t>
      </w:r>
    </w:p>
    <w:p w14:paraId="7A9A7076" w14:textId="208D73F0"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lastRenderedPageBreak/>
        <w:t xml:space="preserve">         </w:t>
      </w:r>
      <w:r w:rsidR="009D2ACF" w:rsidRPr="00B504BE">
        <w:rPr>
          <w:rFonts w:ascii="Sylfaen" w:hAnsi="Sylfaen"/>
          <w:color w:val="0F243E" w:themeColor="text2" w:themeShade="80"/>
          <w:lang w:val="ka-GE"/>
        </w:rPr>
        <w:t>NN</w:t>
      </w:r>
    </w:p>
    <w:p w14:paraId="4C201ECD" w14:textId="77777777" w:rsidR="00290EA7" w:rsidRDefault="00290EA7" w:rsidP="009D2ACF">
      <w:pPr>
        <w:rPr>
          <w:rFonts w:ascii="Sylfaen" w:hAnsi="Sylfaen"/>
          <w:color w:val="0F243E" w:themeColor="text2" w:themeShade="80"/>
        </w:rPr>
      </w:pPr>
    </w:p>
    <w:p w14:paraId="4296850E" w14:textId="6DA5825F" w:rsidR="00290EA7" w:rsidRPr="00290EA7" w:rsidRDefault="00290EA7" w:rsidP="009D2ACF">
      <w:pPr>
        <w:rPr>
          <w:rFonts w:ascii="Sylfaen" w:hAnsi="Sylfaen"/>
          <w:b/>
          <w:color w:val="0F243E" w:themeColor="text2" w:themeShade="80"/>
          <w:lang w:val="ka-GE"/>
        </w:rPr>
      </w:pPr>
      <w:r w:rsidRPr="00290EA7">
        <w:rPr>
          <w:rFonts w:ascii="Sylfaen" w:hAnsi="Sylfaen"/>
          <w:b/>
          <w:color w:val="0F243E" w:themeColor="text2" w:themeShade="80"/>
        </w:rPr>
        <w:t xml:space="preserve">    8. </w:t>
      </w:r>
      <w:r w:rsidR="009D2ACF" w:rsidRPr="00290EA7">
        <w:rPr>
          <w:rFonts w:ascii="Sylfaen" w:hAnsi="Sylfaen"/>
          <w:b/>
          <w:color w:val="0F243E" w:themeColor="text2" w:themeShade="80"/>
          <w:lang w:val="ka-GE"/>
        </w:rPr>
        <w:t>ცვლადის კოდირება</w:t>
      </w:r>
    </w:p>
    <w:p w14:paraId="11D94F56" w14:textId="01875B98"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ახალშობილის პარენტერალური კვების ხანგრძლივობა ტოტალურად  გამოხატული საათებში.</w:t>
      </w:r>
    </w:p>
    <w:p w14:paraId="512F8D21" w14:textId="40D18B0B" w:rsidR="00290EA7" w:rsidRPr="00290EA7" w:rsidRDefault="00290EA7" w:rsidP="009D2ACF">
      <w:pPr>
        <w:rPr>
          <w:rFonts w:ascii="Sylfaen" w:hAnsi="Sylfaen"/>
          <w:b/>
          <w:color w:val="0F243E" w:themeColor="text2" w:themeShade="80"/>
          <w:lang w:val="ka-GE"/>
        </w:rPr>
      </w:pPr>
      <w:r>
        <w:rPr>
          <w:rFonts w:ascii="Sylfaen" w:hAnsi="Sylfaen"/>
          <w:color w:val="0F243E" w:themeColor="text2" w:themeShade="80"/>
        </w:rPr>
        <w:t xml:space="preserve">    </w:t>
      </w:r>
      <w:r w:rsidRPr="00290EA7">
        <w:rPr>
          <w:rFonts w:ascii="Sylfaen" w:hAnsi="Sylfaen"/>
          <w:b/>
          <w:color w:val="0F243E" w:themeColor="text2" w:themeShade="80"/>
        </w:rPr>
        <w:t xml:space="preserve">9. </w:t>
      </w:r>
      <w:r w:rsidR="009D2ACF" w:rsidRPr="00290EA7">
        <w:rPr>
          <w:rFonts w:ascii="Sylfaen" w:hAnsi="Sylfaen"/>
          <w:b/>
          <w:color w:val="0F243E" w:themeColor="text2" w:themeShade="80"/>
          <w:lang w:val="ka-GE"/>
        </w:rPr>
        <w:t>პრაქტიკული რეკომენდაცია</w:t>
      </w:r>
    </w:p>
    <w:p w14:paraId="58C56271" w14:textId="41D00102" w:rsidR="009D2ACF" w:rsidRPr="00B504BE" w:rsidRDefault="00290EA7"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B504BE">
        <w:rPr>
          <w:rFonts w:ascii="Sylfaen" w:hAnsi="Sylfaen"/>
          <w:color w:val="0F243E" w:themeColor="text2" w:themeShade="80"/>
          <w:lang w:val="ka-GE"/>
        </w:rPr>
        <w:t>96სთ-მდე ხანგრძლივობის დროს მიზანშეწონილია მიეთითოს ზუსტი დრო, რიცხვთა დამრგვალების შემდეგი პრინციპით: მაგ: 1სთ და 20წთ დამრგვალდეს, როგორც 1სთ30წთ, 1სთ და 30წთ ჩაიწეროს როგორც 2სთ. 96სთ მეტი ხანგრძლივობით ჩაიწეროს უახლოესი დღე. თუ ინვაზიურ ვენტილაციაზე ყოფნის რამოდენიმე ეპიზოდი არის, საჭიროა მისი კოლექტიურად შეკრება. დამრგვალებისათვის და მარტივი კალკულაციისათვის გამოიყენეთ შემდეგი ცხრილი:</w:t>
      </w:r>
    </w:p>
    <w:p w14:paraId="56A6CF1B" w14:textId="2BBD481A" w:rsidR="009D2ACF" w:rsidRPr="00B504BE" w:rsidRDefault="00F84541" w:rsidP="009D2ACF">
      <w:pPr>
        <w:rPr>
          <w:rFonts w:ascii="Sylfaen" w:hAnsi="Sylfaen"/>
          <w:color w:val="0F243E" w:themeColor="text2" w:themeShade="80"/>
          <w:lang w:val="ka-GE"/>
        </w:rPr>
      </w:pPr>
      <w:r>
        <w:rPr>
          <w:rFonts w:ascii="Sylfaen" w:hAnsi="Sylfaen"/>
          <w:color w:val="0F243E" w:themeColor="text2" w:themeShade="80"/>
          <w:lang w:val="ka-GE"/>
        </w:rPr>
        <w:t xml:space="preserve"> </w:t>
      </w:r>
    </w:p>
    <w:p w14:paraId="586425D5" w14:textId="4C367C83" w:rsidR="009D2ACF" w:rsidRPr="00F97DB3" w:rsidRDefault="00F97DB3" w:rsidP="009D2ACF">
      <w:pPr>
        <w:rPr>
          <w:rFonts w:ascii="Sylfaen" w:hAnsi="Sylfaen"/>
          <w:b/>
          <w:color w:val="0F243E" w:themeColor="text2" w:themeShade="80"/>
          <w:lang w:val="ka-GE"/>
        </w:rPr>
      </w:pPr>
      <w:r w:rsidRPr="00F97DB3">
        <w:rPr>
          <w:rFonts w:ascii="Sylfaen" w:hAnsi="Sylfaen"/>
          <w:b/>
          <w:color w:val="0F243E" w:themeColor="text2" w:themeShade="80"/>
          <w:lang w:val="ka-GE"/>
        </w:rPr>
        <w:t>5.6.</w:t>
      </w:r>
      <w:r w:rsidR="009D2ACF" w:rsidRPr="00F97DB3">
        <w:rPr>
          <w:rFonts w:ascii="Sylfaen" w:hAnsi="Sylfaen"/>
          <w:b/>
          <w:color w:val="0F243E" w:themeColor="text2" w:themeShade="80"/>
          <w:lang w:val="ka-GE"/>
        </w:rPr>
        <w:t>დღენაკლულის (დაბადების მასა &lt;1500გ) დედის რძით კვება სტაციონარიდან გაწერის დროს</w:t>
      </w:r>
    </w:p>
    <w:p w14:paraId="20136629" w14:textId="13275024" w:rsidR="00F97DB3" w:rsidRPr="00F97DB3" w:rsidRDefault="00F97DB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97DB3">
        <w:rPr>
          <w:rFonts w:ascii="Sylfaen" w:hAnsi="Sylfaen"/>
          <w:b/>
          <w:color w:val="0F243E" w:themeColor="text2" w:themeShade="80"/>
        </w:rPr>
        <w:t xml:space="preserve">1. </w:t>
      </w:r>
      <w:r w:rsidR="009D2ACF" w:rsidRPr="00F97DB3">
        <w:rPr>
          <w:rFonts w:ascii="Sylfaen" w:hAnsi="Sylfaen"/>
          <w:b/>
          <w:color w:val="0F243E" w:themeColor="text2" w:themeShade="80"/>
          <w:lang w:val="ka-GE"/>
        </w:rPr>
        <w:t>ცვლადის დასახელება</w:t>
      </w:r>
    </w:p>
    <w:p w14:paraId="150C5338" w14:textId="663A2D33"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BMDischarge</w:t>
      </w:r>
    </w:p>
    <w:p w14:paraId="7F9928DB" w14:textId="60E4D93D" w:rsidR="00F97DB3" w:rsidRPr="00F97DB3" w:rsidRDefault="00F97DB3" w:rsidP="009D2ACF">
      <w:pPr>
        <w:rPr>
          <w:rFonts w:ascii="Sylfaen" w:hAnsi="Sylfaen"/>
          <w:b/>
          <w:color w:val="0F243E" w:themeColor="text2" w:themeShade="80"/>
          <w:lang w:val="ka-GE"/>
        </w:rPr>
      </w:pPr>
      <w:r w:rsidRPr="00F97DB3">
        <w:rPr>
          <w:rFonts w:ascii="Sylfaen" w:hAnsi="Sylfaen"/>
          <w:b/>
          <w:color w:val="0F243E" w:themeColor="text2" w:themeShade="80"/>
          <w:lang w:val="ka-GE"/>
        </w:rPr>
        <w:t xml:space="preserve">    </w:t>
      </w:r>
      <w:r w:rsidRPr="00F97DB3">
        <w:rPr>
          <w:rFonts w:ascii="Sylfaen" w:hAnsi="Sylfaen"/>
          <w:b/>
          <w:color w:val="0F243E" w:themeColor="text2" w:themeShade="80"/>
        </w:rPr>
        <w:t xml:space="preserve">2. </w:t>
      </w:r>
      <w:r w:rsidR="009D2ACF" w:rsidRPr="00F97DB3">
        <w:rPr>
          <w:rFonts w:ascii="Sylfaen" w:hAnsi="Sylfaen"/>
          <w:b/>
          <w:color w:val="0F243E" w:themeColor="text2" w:themeShade="80"/>
          <w:lang w:val="ka-GE"/>
        </w:rPr>
        <w:t>ცვლადის შექმნის თარიღი</w:t>
      </w:r>
    </w:p>
    <w:p w14:paraId="14E141F8" w14:textId="466EDF96"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2018წ</w:t>
      </w:r>
    </w:p>
    <w:p w14:paraId="5F5DF2C3" w14:textId="268462F2" w:rsidR="00F97DB3" w:rsidRPr="00F97DB3" w:rsidRDefault="00F97DB3" w:rsidP="009D2ACF">
      <w:pPr>
        <w:rPr>
          <w:rFonts w:ascii="Sylfaen" w:hAnsi="Sylfaen"/>
          <w:b/>
          <w:color w:val="0F243E" w:themeColor="text2" w:themeShade="80"/>
          <w:lang w:val="ka-GE"/>
        </w:rPr>
      </w:pPr>
      <w:r w:rsidRPr="00F97DB3">
        <w:rPr>
          <w:rFonts w:ascii="Sylfaen" w:hAnsi="Sylfaen"/>
          <w:b/>
          <w:color w:val="0F243E" w:themeColor="text2" w:themeShade="80"/>
          <w:lang w:val="ka-GE"/>
        </w:rPr>
        <w:t xml:space="preserve">    </w:t>
      </w:r>
      <w:r w:rsidRPr="00F97DB3">
        <w:rPr>
          <w:rFonts w:ascii="Sylfaen" w:hAnsi="Sylfaen"/>
          <w:b/>
          <w:color w:val="0F243E" w:themeColor="text2" w:themeShade="80"/>
        </w:rPr>
        <w:t xml:space="preserve">3. </w:t>
      </w:r>
      <w:r w:rsidR="009D2ACF" w:rsidRPr="00F97DB3">
        <w:rPr>
          <w:rFonts w:ascii="Sylfaen" w:hAnsi="Sylfaen"/>
          <w:b/>
          <w:color w:val="0F243E" w:themeColor="text2" w:themeShade="80"/>
          <w:lang w:val="ka-GE"/>
        </w:rPr>
        <w:t>განსაზღვრა</w:t>
      </w:r>
    </w:p>
    <w:p w14:paraId="20AC8A88" w14:textId="3FD4B581"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სტაციონარიდან გაწერისას დღენაკლული ახალშობილის დედის რძით კვება</w:t>
      </w:r>
    </w:p>
    <w:p w14:paraId="7E922AFC" w14:textId="5E43FCAA" w:rsidR="00F97DB3" w:rsidRPr="00F97DB3" w:rsidRDefault="00F97DB3" w:rsidP="009D2ACF">
      <w:pPr>
        <w:rPr>
          <w:rFonts w:ascii="Sylfaen" w:hAnsi="Sylfaen"/>
          <w:b/>
          <w:color w:val="0F243E" w:themeColor="text2" w:themeShade="80"/>
          <w:lang w:val="ka-GE"/>
        </w:rPr>
      </w:pPr>
      <w:r w:rsidRPr="00F97DB3">
        <w:rPr>
          <w:rFonts w:ascii="Sylfaen" w:hAnsi="Sylfaen"/>
          <w:b/>
          <w:color w:val="0F243E" w:themeColor="text2" w:themeShade="80"/>
          <w:lang w:val="ka-GE"/>
        </w:rPr>
        <w:t xml:space="preserve">    </w:t>
      </w:r>
      <w:r w:rsidRPr="00F97DB3">
        <w:rPr>
          <w:rFonts w:ascii="Sylfaen" w:hAnsi="Sylfaen"/>
          <w:b/>
          <w:color w:val="0F243E" w:themeColor="text2" w:themeShade="80"/>
        </w:rPr>
        <w:t xml:space="preserve">4. </w:t>
      </w:r>
      <w:r w:rsidR="009D2ACF" w:rsidRPr="00F97DB3">
        <w:rPr>
          <w:rFonts w:ascii="Sylfaen" w:hAnsi="Sylfaen"/>
          <w:b/>
          <w:color w:val="0F243E" w:themeColor="text2" w:themeShade="80"/>
          <w:lang w:val="ka-GE"/>
        </w:rPr>
        <w:t>მნიშვნელობა</w:t>
      </w:r>
    </w:p>
    <w:p w14:paraId="164B492B" w14:textId="7140E7B0"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დღენაკლულ ახალშობილებში ენტერალურ კვებაში  დედის რძის გამოყენების პრევალირება მნიშვნელოვნად ამცირებს რიგი გართულებების (ნეკ, ინფექცია, კოგნიტური დარღვევების  და ა.შ.) სიხშირეს.</w:t>
      </w:r>
    </w:p>
    <w:p w14:paraId="1EC4A541" w14:textId="62053449" w:rsidR="00F97DB3" w:rsidRPr="00F97DB3" w:rsidRDefault="00F97DB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97DB3">
        <w:rPr>
          <w:rFonts w:ascii="Sylfaen" w:hAnsi="Sylfaen"/>
          <w:b/>
          <w:color w:val="0F243E" w:themeColor="text2" w:themeShade="80"/>
        </w:rPr>
        <w:t xml:space="preserve">5. </w:t>
      </w:r>
      <w:r w:rsidR="009D2ACF" w:rsidRPr="00F97DB3">
        <w:rPr>
          <w:rFonts w:ascii="Sylfaen" w:hAnsi="Sylfaen"/>
          <w:b/>
          <w:color w:val="0F243E" w:themeColor="text2" w:themeShade="80"/>
          <w:lang w:val="ka-GE"/>
        </w:rPr>
        <w:t>ცვლადის ტიპი</w:t>
      </w:r>
    </w:p>
    <w:p w14:paraId="6142AE37" w14:textId="7CB3BD57"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4036E1F9" w14:textId="1673B73B" w:rsidR="00F97DB3" w:rsidRPr="00F97DB3" w:rsidRDefault="00F97DB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F97DB3">
        <w:rPr>
          <w:rFonts w:ascii="Sylfaen" w:hAnsi="Sylfaen"/>
          <w:b/>
          <w:color w:val="0F243E" w:themeColor="text2" w:themeShade="80"/>
        </w:rPr>
        <w:t xml:space="preserve">6. </w:t>
      </w:r>
      <w:r w:rsidR="009D2ACF" w:rsidRPr="00F97DB3">
        <w:rPr>
          <w:rFonts w:ascii="Sylfaen" w:hAnsi="Sylfaen"/>
          <w:b/>
          <w:color w:val="0F243E" w:themeColor="text2" w:themeShade="80"/>
          <w:lang w:val="ka-GE"/>
        </w:rPr>
        <w:t>ველის ზომა</w:t>
      </w:r>
    </w:p>
    <w:p w14:paraId="56226BA4" w14:textId="70491963"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1, მაქს. 2;</w:t>
      </w:r>
    </w:p>
    <w:p w14:paraId="1E8944AA" w14:textId="4423C2E5" w:rsidR="00F97DB3" w:rsidRPr="00F97DB3" w:rsidRDefault="00F97DB3" w:rsidP="009D2ACF">
      <w:pPr>
        <w:rPr>
          <w:rFonts w:ascii="Sylfaen" w:hAnsi="Sylfaen"/>
          <w:b/>
          <w:color w:val="0F243E" w:themeColor="text2" w:themeShade="80"/>
          <w:lang w:val="ka-GE"/>
        </w:rPr>
      </w:pPr>
      <w:r w:rsidRPr="00F97DB3">
        <w:rPr>
          <w:rFonts w:ascii="Sylfaen" w:hAnsi="Sylfaen"/>
          <w:b/>
          <w:color w:val="0F243E" w:themeColor="text2" w:themeShade="80"/>
          <w:lang w:val="ka-GE"/>
        </w:rPr>
        <w:lastRenderedPageBreak/>
        <w:t xml:space="preserve">    </w:t>
      </w:r>
      <w:r w:rsidRPr="00F97DB3">
        <w:rPr>
          <w:rFonts w:ascii="Sylfaen" w:hAnsi="Sylfaen"/>
          <w:b/>
          <w:color w:val="0F243E" w:themeColor="text2" w:themeShade="80"/>
        </w:rPr>
        <w:t xml:space="preserve">7. </w:t>
      </w:r>
      <w:r w:rsidR="009D2ACF" w:rsidRPr="00F97DB3">
        <w:rPr>
          <w:rFonts w:ascii="Sylfaen" w:hAnsi="Sylfaen"/>
          <w:b/>
          <w:color w:val="0F243E" w:themeColor="text2" w:themeShade="80"/>
          <w:lang w:val="ka-GE"/>
        </w:rPr>
        <w:t>ფორმატი</w:t>
      </w:r>
    </w:p>
    <w:p w14:paraId="01884F7E" w14:textId="2AF8B657"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655E513D" w14:textId="2277F7B5" w:rsidR="009D2ACF" w:rsidRPr="00F97DB3" w:rsidRDefault="00F97DB3" w:rsidP="009D2ACF">
      <w:pPr>
        <w:rPr>
          <w:rFonts w:ascii="Sylfaen" w:hAnsi="Sylfaen"/>
          <w:b/>
          <w:color w:val="0F243E" w:themeColor="text2" w:themeShade="80"/>
          <w:lang w:val="ka-GE"/>
        </w:rPr>
      </w:pPr>
      <w:r w:rsidRPr="00F97DB3">
        <w:rPr>
          <w:rFonts w:ascii="Sylfaen" w:hAnsi="Sylfaen"/>
          <w:b/>
          <w:color w:val="0F243E" w:themeColor="text2" w:themeShade="80"/>
          <w:lang w:val="ka-GE"/>
        </w:rPr>
        <w:t xml:space="preserve">    </w:t>
      </w:r>
      <w:r w:rsidRPr="00F97DB3">
        <w:rPr>
          <w:rFonts w:ascii="Sylfaen" w:hAnsi="Sylfaen"/>
          <w:b/>
          <w:color w:val="0F243E" w:themeColor="text2" w:themeShade="80"/>
        </w:rPr>
        <w:t xml:space="preserve">8. </w:t>
      </w:r>
      <w:r w:rsidR="009D2ACF" w:rsidRPr="00F97DB3">
        <w:rPr>
          <w:rFonts w:ascii="Sylfaen" w:hAnsi="Sylfaen"/>
          <w:b/>
          <w:color w:val="0F243E" w:themeColor="text2" w:themeShade="80"/>
          <w:lang w:val="ka-GE"/>
        </w:rPr>
        <w:t xml:space="preserve">ცვლადის </w:t>
      </w:r>
      <w:r w:rsidRPr="00F97DB3">
        <w:rPr>
          <w:rFonts w:ascii="Sylfaen" w:hAnsi="Sylfaen"/>
          <w:b/>
          <w:color w:val="0F243E" w:themeColor="text2" w:themeShade="80"/>
          <w:lang w:val="ka-GE"/>
        </w:rPr>
        <w:t>კოდირება</w:t>
      </w:r>
    </w:p>
    <w:p w14:paraId="6E5F8167" w14:textId="6F6694E5"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0-</w:t>
      </w:r>
      <w:r w:rsidR="009D2ACF" w:rsidRPr="00B504BE">
        <w:rPr>
          <w:rFonts w:ascii="Sylfaen" w:hAnsi="Sylfaen"/>
          <w:color w:val="0F243E" w:themeColor="text2" w:themeShade="80"/>
          <w:lang w:val="ka-GE"/>
        </w:rPr>
        <w:t>არა, ახალშობილი არ იმყოფება დედის რძით კვებაზე</w:t>
      </w:r>
    </w:p>
    <w:p w14:paraId="60F43577" w14:textId="4D6B1398"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 დიახ, გაწერისას ახალშობილი კვლავ იღებს დედის რძეს</w:t>
      </w:r>
    </w:p>
    <w:p w14:paraId="13B4098C" w14:textId="1FDB988B" w:rsidR="009D2ACF" w:rsidRPr="00B504BE" w:rsidRDefault="00F97DB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 უცნობი-მონაცემები არაა ხელმისაწვდომი</w:t>
      </w:r>
    </w:p>
    <w:p w14:paraId="5E50F7E4" w14:textId="25B48881" w:rsidR="00F97DB3" w:rsidRPr="00777F58" w:rsidRDefault="00777F58" w:rsidP="009D2ACF">
      <w:pPr>
        <w:rPr>
          <w:rFonts w:ascii="Sylfaen" w:hAnsi="Sylfaen"/>
          <w:b/>
          <w:color w:val="0F243E" w:themeColor="text2" w:themeShade="80"/>
          <w:lang w:val="ka-GE"/>
        </w:rPr>
      </w:pPr>
      <w:r w:rsidRPr="00777F58">
        <w:rPr>
          <w:rFonts w:ascii="Sylfaen" w:hAnsi="Sylfaen"/>
          <w:b/>
          <w:color w:val="0F243E" w:themeColor="text2" w:themeShade="80"/>
          <w:lang w:val="ka-GE"/>
        </w:rPr>
        <w:t xml:space="preserve">    </w:t>
      </w:r>
      <w:r w:rsidR="00F97DB3" w:rsidRPr="00777F58">
        <w:rPr>
          <w:rFonts w:ascii="Sylfaen" w:hAnsi="Sylfaen"/>
          <w:b/>
          <w:color w:val="0F243E" w:themeColor="text2" w:themeShade="80"/>
        </w:rPr>
        <w:t xml:space="preserve">9. </w:t>
      </w:r>
      <w:r w:rsidR="009D2ACF" w:rsidRPr="00777F58">
        <w:rPr>
          <w:rFonts w:ascii="Sylfaen" w:hAnsi="Sylfaen"/>
          <w:b/>
          <w:color w:val="0F243E" w:themeColor="text2" w:themeShade="80"/>
          <w:lang w:val="ka-GE"/>
        </w:rPr>
        <w:t>პრაქტიკული რეკომენდაცია</w:t>
      </w:r>
    </w:p>
    <w:p w14:paraId="7CDF083D" w14:textId="19E58120" w:rsidR="009D2ACF" w:rsidRPr="00B504BE" w:rsidRDefault="00777F58"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ეს ცვლადი გამოიყენება მხოლოდ ახალშობილებისათვის გესტაცია &lt;32 კვირა და/ან დაბადების მასა &lt;1500გ. </w:t>
      </w:r>
    </w:p>
    <w:p w14:paraId="134BF7D6" w14:textId="77777777" w:rsidR="009D2ACF" w:rsidRPr="00B504BE" w:rsidRDefault="009D2ACF" w:rsidP="009D2ACF">
      <w:pPr>
        <w:rPr>
          <w:rFonts w:ascii="Sylfaen" w:hAnsi="Sylfaen"/>
          <w:color w:val="0F243E" w:themeColor="text2" w:themeShade="80"/>
          <w:lang w:val="ka-GE"/>
        </w:rPr>
      </w:pPr>
    </w:p>
    <w:p w14:paraId="646F80F7" w14:textId="6C7452DD" w:rsidR="009D2ACF"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5.7.</w:t>
      </w:r>
      <w:r w:rsidR="009D2ACF" w:rsidRPr="003938F3">
        <w:rPr>
          <w:rFonts w:ascii="Sylfaen" w:hAnsi="Sylfaen"/>
          <w:b/>
          <w:color w:val="0F243E" w:themeColor="text2" w:themeShade="80"/>
          <w:lang w:val="ka-GE"/>
        </w:rPr>
        <w:t xml:space="preserve">დღენაკლულის (&lt;1500გ) ახალშობილის ენტერალური კვების ადრეული ინიცირება  დედის რძით </w:t>
      </w:r>
    </w:p>
    <w:p w14:paraId="01BC3D5D" w14:textId="135014CA" w:rsidR="003938F3" w:rsidRPr="003938F3" w:rsidRDefault="003938F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938F3">
        <w:rPr>
          <w:rFonts w:ascii="Sylfaen" w:hAnsi="Sylfaen"/>
          <w:b/>
          <w:color w:val="0F243E" w:themeColor="text2" w:themeShade="80"/>
          <w:lang w:val="ka-GE"/>
        </w:rPr>
        <w:t xml:space="preserve">1. </w:t>
      </w:r>
      <w:r w:rsidR="009D2ACF" w:rsidRPr="003938F3">
        <w:rPr>
          <w:rFonts w:ascii="Sylfaen" w:hAnsi="Sylfaen"/>
          <w:b/>
          <w:color w:val="0F243E" w:themeColor="text2" w:themeShade="80"/>
          <w:lang w:val="ka-GE"/>
        </w:rPr>
        <w:t>ცვლადის დასახელება</w:t>
      </w:r>
    </w:p>
    <w:p w14:paraId="24B374B9" w14:textId="023A4B79"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BMonset</w:t>
      </w:r>
    </w:p>
    <w:p w14:paraId="4D21C544" w14:textId="116E1C61" w:rsidR="003938F3"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 xml:space="preserve">    2. </w:t>
      </w:r>
      <w:r w:rsidR="009D2ACF" w:rsidRPr="003938F3">
        <w:rPr>
          <w:rFonts w:ascii="Sylfaen" w:hAnsi="Sylfaen"/>
          <w:b/>
          <w:color w:val="0F243E" w:themeColor="text2" w:themeShade="80"/>
          <w:lang w:val="ka-GE"/>
        </w:rPr>
        <w:t>ცვლადის შექმნის თარიღი</w:t>
      </w:r>
    </w:p>
    <w:p w14:paraId="1391B3C1" w14:textId="48436A4A"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201</w:t>
      </w:r>
      <w:r w:rsidR="009D2ACF" w:rsidRPr="00B504BE">
        <w:rPr>
          <w:rFonts w:ascii="Sylfaen" w:hAnsi="Sylfaen"/>
          <w:color w:val="0F243E" w:themeColor="text2" w:themeShade="80"/>
          <w:lang w:val="ka-GE"/>
        </w:rPr>
        <w:t xml:space="preserve"> წ</w:t>
      </w:r>
    </w:p>
    <w:p w14:paraId="5CF0782C" w14:textId="5D517A70" w:rsidR="003938F3"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 xml:space="preserve">    3. </w:t>
      </w:r>
      <w:r w:rsidR="009D2ACF" w:rsidRPr="003938F3">
        <w:rPr>
          <w:rFonts w:ascii="Sylfaen" w:hAnsi="Sylfaen"/>
          <w:b/>
          <w:color w:val="0F243E" w:themeColor="text2" w:themeShade="80"/>
          <w:lang w:val="ka-GE"/>
        </w:rPr>
        <w:t>განსაზღვრა</w:t>
      </w:r>
    </w:p>
    <w:p w14:paraId="57A99EB8" w14:textId="19D30790"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დღენაკლული ახალშობილის (დაბადების მასა &lt;1500გ) ენტერალური კვება ინიცირებულია დედის რძით</w:t>
      </w:r>
    </w:p>
    <w:p w14:paraId="4B5A024B" w14:textId="4FD5CFDE" w:rsidR="003938F3"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 xml:space="preserve">    4. </w:t>
      </w:r>
      <w:r w:rsidR="009D2ACF" w:rsidRPr="003938F3">
        <w:rPr>
          <w:rFonts w:ascii="Sylfaen" w:hAnsi="Sylfaen"/>
          <w:b/>
          <w:color w:val="0F243E" w:themeColor="text2" w:themeShade="80"/>
          <w:lang w:val="ka-GE"/>
        </w:rPr>
        <w:t>მნიშვნელობა</w:t>
      </w:r>
    </w:p>
    <w:p w14:paraId="213AEE1C" w14:textId="58944619"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დღენაკლულ ახალშობილებში ენტერალურ კვებაში  დედის რძის გამოყენების პრევალირება მნიშვნელოვნად ამცირებს რიგი გართულებების (ნეკ, ინფექცია, კოგნიტური დარღვევების  და ა.შ.) სიხშირეს.</w:t>
      </w:r>
    </w:p>
    <w:p w14:paraId="14518EC6" w14:textId="4B520DBD" w:rsidR="003938F3"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 xml:space="preserve">    5. </w:t>
      </w:r>
      <w:r w:rsidR="009D2ACF" w:rsidRPr="003938F3">
        <w:rPr>
          <w:rFonts w:ascii="Sylfaen" w:hAnsi="Sylfaen"/>
          <w:b/>
          <w:color w:val="0F243E" w:themeColor="text2" w:themeShade="80"/>
          <w:lang w:val="ka-GE"/>
        </w:rPr>
        <w:t>ცვლადის ტიპი</w:t>
      </w:r>
    </w:p>
    <w:p w14:paraId="6CCD65E9" w14:textId="25E5F1A4"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0ED4AE9C" w14:textId="0173DC3A" w:rsidR="003938F3" w:rsidRPr="003938F3" w:rsidRDefault="003938F3"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3938F3">
        <w:rPr>
          <w:rFonts w:ascii="Sylfaen" w:hAnsi="Sylfaen"/>
          <w:b/>
          <w:color w:val="0F243E" w:themeColor="text2" w:themeShade="80"/>
          <w:lang w:val="ka-GE"/>
        </w:rPr>
        <w:t xml:space="preserve">6. </w:t>
      </w:r>
      <w:r w:rsidR="009D2ACF" w:rsidRPr="003938F3">
        <w:rPr>
          <w:rFonts w:ascii="Sylfaen" w:hAnsi="Sylfaen"/>
          <w:b/>
          <w:color w:val="0F243E" w:themeColor="text2" w:themeShade="80"/>
          <w:lang w:val="ka-GE"/>
        </w:rPr>
        <w:t>ველის ზომა</w:t>
      </w:r>
    </w:p>
    <w:p w14:paraId="1ECB8F43" w14:textId="54D440A9"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1, მაქს. 2;</w:t>
      </w:r>
    </w:p>
    <w:p w14:paraId="6E85D50C" w14:textId="6DC177F2" w:rsidR="003938F3"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lastRenderedPageBreak/>
        <w:t xml:space="preserve">    7. </w:t>
      </w:r>
      <w:r w:rsidR="009D2ACF" w:rsidRPr="003938F3">
        <w:rPr>
          <w:rFonts w:ascii="Sylfaen" w:hAnsi="Sylfaen"/>
          <w:b/>
          <w:color w:val="0F243E" w:themeColor="text2" w:themeShade="80"/>
          <w:lang w:val="ka-GE"/>
        </w:rPr>
        <w:t>ფორმატი</w:t>
      </w:r>
    </w:p>
    <w:p w14:paraId="0243BB4F" w14:textId="32238171"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7B75817D" w14:textId="17298FB7" w:rsidR="009D2ACF"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 xml:space="preserve">    8. </w:t>
      </w:r>
      <w:r w:rsidR="009D2ACF" w:rsidRPr="003938F3">
        <w:rPr>
          <w:rFonts w:ascii="Sylfaen" w:hAnsi="Sylfaen"/>
          <w:b/>
          <w:color w:val="0F243E" w:themeColor="text2" w:themeShade="80"/>
          <w:lang w:val="ka-GE"/>
        </w:rPr>
        <w:t>ცვლადის კოდირება</w:t>
      </w:r>
    </w:p>
    <w:p w14:paraId="65F596AA" w14:textId="6E46DD08"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0-</w:t>
      </w:r>
      <w:r w:rsidR="009D2ACF" w:rsidRPr="00B504BE">
        <w:rPr>
          <w:rFonts w:ascii="Sylfaen" w:hAnsi="Sylfaen"/>
          <w:color w:val="0F243E" w:themeColor="text2" w:themeShade="80"/>
          <w:lang w:val="ka-GE"/>
        </w:rPr>
        <w:t>არა, ახალშობილთან ენტერალური კვება არ იყო ინიცირებული დედის რძით</w:t>
      </w:r>
    </w:p>
    <w:p w14:paraId="19A1EB13" w14:textId="2F9A749E"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-1 დიახ, ახალშობილთან ენტერალური კვება ინიცირებული იყო დედის რძით</w:t>
      </w:r>
    </w:p>
    <w:p w14:paraId="73C40048" w14:textId="55262DA9"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99 უცნობი-მონაცემები არაა ხელმისაწვდომი</w:t>
      </w:r>
    </w:p>
    <w:p w14:paraId="357370C8" w14:textId="34B29DC3" w:rsidR="003938F3" w:rsidRPr="003938F3" w:rsidRDefault="003938F3" w:rsidP="009D2ACF">
      <w:pPr>
        <w:rPr>
          <w:rFonts w:ascii="Sylfaen" w:hAnsi="Sylfaen"/>
          <w:b/>
          <w:color w:val="0F243E" w:themeColor="text2" w:themeShade="80"/>
          <w:lang w:val="ka-GE"/>
        </w:rPr>
      </w:pPr>
      <w:r w:rsidRPr="003938F3">
        <w:rPr>
          <w:rFonts w:ascii="Sylfaen" w:hAnsi="Sylfaen"/>
          <w:b/>
          <w:color w:val="0F243E" w:themeColor="text2" w:themeShade="80"/>
          <w:lang w:val="ka-GE"/>
        </w:rPr>
        <w:t xml:space="preserve">    9. </w:t>
      </w:r>
      <w:r w:rsidR="009D2ACF" w:rsidRPr="003938F3">
        <w:rPr>
          <w:rFonts w:ascii="Sylfaen" w:hAnsi="Sylfaen"/>
          <w:b/>
          <w:color w:val="0F243E" w:themeColor="text2" w:themeShade="80"/>
          <w:lang w:val="ka-GE"/>
        </w:rPr>
        <w:t>პრაქტიკული რეკომენდაცია</w:t>
      </w:r>
    </w:p>
    <w:p w14:paraId="414BB5D4" w14:textId="435B14DC" w:rsidR="009D2ACF" w:rsidRPr="00B504BE" w:rsidRDefault="003938F3"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ეს ცვლადი გამოიყენება მხოლოდ ახალშობილებისათვის გესტაცია &lt;32 კვირა და/ან დაბადების მასა &lt;1500გ.  ამასთან აღნიშნული ცვლადი არ გულისხმობს, უშუალოდ იმას, რომ პირველი კვება იქნა ინიცირებული დედის რძით ან მხოლოდ დედის რძე არის გამოყენებული. ხშირად არის დედის რძისა და საკვები ფორმულის კომბინაცია, ვერიფიკაციისათვის მნიშვნელოვანია რომ აღნიშნულ პოპულაციაში პირველ კვირას ენტერალური კვება ინიცირდა გამოწველილი დედის რძით, მზარდი მოცულობით.</w:t>
      </w:r>
    </w:p>
    <w:p w14:paraId="108B609B" w14:textId="77777777" w:rsidR="009D2ACF" w:rsidRPr="00B504BE" w:rsidRDefault="009D2ACF" w:rsidP="009D2ACF">
      <w:pPr>
        <w:rPr>
          <w:rFonts w:ascii="Sylfaen" w:hAnsi="Sylfaen"/>
          <w:color w:val="0F243E" w:themeColor="text2" w:themeShade="80"/>
          <w:lang w:val="ka-GE"/>
        </w:rPr>
      </w:pPr>
    </w:p>
    <w:p w14:paraId="4E05E4F0" w14:textId="0D0DBAE5" w:rsidR="009D2ACF"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5.8.</w:t>
      </w:r>
      <w:r w:rsidR="009D2ACF" w:rsidRPr="009D0D3D">
        <w:rPr>
          <w:rFonts w:ascii="Sylfaen" w:hAnsi="Sylfaen"/>
          <w:b/>
          <w:color w:val="0F243E" w:themeColor="text2" w:themeShade="80"/>
          <w:lang w:val="ka-GE"/>
        </w:rPr>
        <w:t>ახალშობილის მასა გადაყვანისას (სხვა კლინიკაში)</w:t>
      </w:r>
    </w:p>
    <w:p w14:paraId="7899E577" w14:textId="4A91CC0A" w:rsidR="009D0D3D"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1. </w:t>
      </w:r>
      <w:r w:rsidR="009D2ACF" w:rsidRPr="009D0D3D">
        <w:rPr>
          <w:rFonts w:ascii="Sylfaen" w:hAnsi="Sylfaen"/>
          <w:b/>
          <w:color w:val="0F243E" w:themeColor="text2" w:themeShade="80"/>
          <w:lang w:val="ka-GE"/>
        </w:rPr>
        <w:t>ცვლადის დასახელება</w:t>
      </w:r>
    </w:p>
    <w:p w14:paraId="532CA1BB" w14:textId="564D716D"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WtTfer</w:t>
      </w:r>
    </w:p>
    <w:p w14:paraId="4E931F53" w14:textId="74053B9C" w:rsidR="009D0D3D" w:rsidRPr="009D0D3D" w:rsidRDefault="009D0D3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D0D3D">
        <w:rPr>
          <w:rFonts w:ascii="Sylfaen" w:hAnsi="Sylfaen"/>
          <w:b/>
          <w:color w:val="0F243E" w:themeColor="text2" w:themeShade="80"/>
          <w:lang w:val="ka-GE"/>
        </w:rPr>
        <w:t xml:space="preserve">2. </w:t>
      </w:r>
      <w:r w:rsidR="009D2ACF" w:rsidRPr="009D0D3D">
        <w:rPr>
          <w:rFonts w:ascii="Sylfaen" w:hAnsi="Sylfaen"/>
          <w:b/>
          <w:color w:val="0F243E" w:themeColor="text2" w:themeShade="80"/>
          <w:lang w:val="ka-GE"/>
        </w:rPr>
        <w:t>ცვლადის შექმნის თარიღი</w:t>
      </w:r>
    </w:p>
    <w:p w14:paraId="724554E7" w14:textId="07CCC7C9"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201 </w:t>
      </w:r>
      <w:r w:rsidR="009D2ACF" w:rsidRPr="00B504BE">
        <w:rPr>
          <w:rFonts w:ascii="Sylfaen" w:hAnsi="Sylfaen"/>
          <w:color w:val="0F243E" w:themeColor="text2" w:themeShade="80"/>
          <w:lang w:val="ka-GE"/>
        </w:rPr>
        <w:t>წ</w:t>
      </w:r>
    </w:p>
    <w:p w14:paraId="3C786ED9" w14:textId="56192417" w:rsidR="009D0D3D"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3. </w:t>
      </w:r>
      <w:r w:rsidR="009D2ACF" w:rsidRPr="009D0D3D">
        <w:rPr>
          <w:rFonts w:ascii="Sylfaen" w:hAnsi="Sylfaen"/>
          <w:b/>
          <w:color w:val="0F243E" w:themeColor="text2" w:themeShade="80"/>
          <w:lang w:val="ka-GE"/>
        </w:rPr>
        <w:t>განსაზღვრა</w:t>
      </w:r>
    </w:p>
    <w:p w14:paraId="68D7172E" w14:textId="1D8A576E"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ა</w:t>
      </w:r>
      <w:r w:rsidR="009D2ACF" w:rsidRPr="00B504BE">
        <w:rPr>
          <w:rFonts w:ascii="Sylfaen" w:hAnsi="Sylfaen"/>
          <w:color w:val="0F243E" w:themeColor="text2" w:themeShade="80"/>
          <w:lang w:val="ka-GE"/>
        </w:rPr>
        <w:t>ხალშობილის მასა სხვა კლინიკაში და/ან დეპარტამენტში გადაყვანისას</w:t>
      </w:r>
    </w:p>
    <w:p w14:paraId="14EBFD3F" w14:textId="26BAE652" w:rsidR="009D0D3D"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4. </w:t>
      </w:r>
      <w:r w:rsidR="009D2ACF" w:rsidRPr="009D0D3D">
        <w:rPr>
          <w:rFonts w:ascii="Sylfaen" w:hAnsi="Sylfaen"/>
          <w:b/>
          <w:color w:val="0F243E" w:themeColor="text2" w:themeShade="80"/>
          <w:lang w:val="ka-GE"/>
        </w:rPr>
        <w:t>მნიშვნელობა</w:t>
      </w:r>
    </w:p>
    <w:p w14:paraId="1EA123E4" w14:textId="3C5F28A3" w:rsidR="009D2ACF" w:rsidRPr="00B504BE" w:rsidRDefault="009D2ACF" w:rsidP="009D0D3D">
      <w:pPr>
        <w:ind w:left="450"/>
        <w:rPr>
          <w:rFonts w:ascii="Sylfaen" w:hAnsi="Sylfaen"/>
          <w:color w:val="0F243E" w:themeColor="text2" w:themeShade="80"/>
          <w:lang w:val="ka-GE"/>
        </w:rPr>
      </w:pPr>
      <w:r w:rsidRPr="00B504BE">
        <w:rPr>
          <w:rFonts w:ascii="Sylfaen" w:hAnsi="Sylfaen"/>
          <w:color w:val="0F243E" w:themeColor="text2" w:themeShade="80"/>
          <w:lang w:val="ka-GE"/>
        </w:rPr>
        <w:t>ძალზედ მცირე მასის ახალშობილებში უზრუნველყოფს ინფორმაციას ზრდა-განვითარების დინამიკაზე და შესაბამისობაზე გესტაციურ ასაკთან, რომელიც შესაძლებელია განხორციელდეს Z ქულების გამოყენებით.</w:t>
      </w:r>
    </w:p>
    <w:p w14:paraId="7ED54417" w14:textId="6B228DCF" w:rsidR="009D0D3D"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5. </w:t>
      </w:r>
      <w:r w:rsidR="009D2ACF" w:rsidRPr="009D0D3D">
        <w:rPr>
          <w:rFonts w:ascii="Sylfaen" w:hAnsi="Sylfaen"/>
          <w:b/>
          <w:color w:val="0F243E" w:themeColor="text2" w:themeShade="80"/>
          <w:lang w:val="ka-GE"/>
        </w:rPr>
        <w:t>ცვლადის ტიპი</w:t>
      </w:r>
    </w:p>
    <w:p w14:paraId="26EAB60D" w14:textId="56A23039" w:rsidR="009D2ACF" w:rsidRPr="00B504BE" w:rsidRDefault="009D2ACF" w:rsidP="009D0D3D">
      <w:pPr>
        <w:ind w:left="450"/>
        <w:rPr>
          <w:rFonts w:ascii="Sylfaen" w:hAnsi="Sylfaen"/>
          <w:color w:val="0F243E" w:themeColor="text2" w:themeShade="80"/>
          <w:lang w:val="ka-GE"/>
        </w:rPr>
      </w:pPr>
      <w:r w:rsidRPr="00B504BE">
        <w:rPr>
          <w:rFonts w:ascii="Sylfaen" w:hAnsi="Sylfaen"/>
          <w:color w:val="0F243E" w:themeColor="text2" w:themeShade="80"/>
          <w:lang w:val="ka-GE"/>
        </w:rPr>
        <w:t>ციფრული</w:t>
      </w:r>
    </w:p>
    <w:p w14:paraId="0AE15353" w14:textId="77777777" w:rsidR="00F84541"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w:t>
      </w:r>
    </w:p>
    <w:p w14:paraId="32C8C20C" w14:textId="00E35194" w:rsidR="009D0D3D" w:rsidRPr="009D0D3D" w:rsidRDefault="00F84541" w:rsidP="009D2ACF">
      <w:pPr>
        <w:rPr>
          <w:rFonts w:ascii="Sylfaen" w:hAnsi="Sylfaen"/>
          <w:b/>
          <w:color w:val="0F243E" w:themeColor="text2" w:themeShade="80"/>
          <w:lang w:val="ka-GE"/>
        </w:rPr>
      </w:pPr>
      <w:r>
        <w:rPr>
          <w:rFonts w:ascii="Sylfaen" w:hAnsi="Sylfaen"/>
          <w:b/>
          <w:color w:val="0F243E" w:themeColor="text2" w:themeShade="80"/>
        </w:rPr>
        <w:lastRenderedPageBreak/>
        <w:t xml:space="preserve">    </w:t>
      </w:r>
      <w:r w:rsidR="009D0D3D" w:rsidRPr="009D0D3D">
        <w:rPr>
          <w:rFonts w:ascii="Sylfaen" w:hAnsi="Sylfaen"/>
          <w:b/>
          <w:color w:val="0F243E" w:themeColor="text2" w:themeShade="80"/>
          <w:lang w:val="ka-GE"/>
        </w:rPr>
        <w:t xml:space="preserve"> 6. </w:t>
      </w:r>
      <w:r w:rsidR="009D2ACF" w:rsidRPr="009D0D3D">
        <w:rPr>
          <w:rFonts w:ascii="Sylfaen" w:hAnsi="Sylfaen"/>
          <w:b/>
          <w:color w:val="0F243E" w:themeColor="text2" w:themeShade="80"/>
          <w:lang w:val="ka-GE"/>
        </w:rPr>
        <w:t>ველის ზომა</w:t>
      </w:r>
    </w:p>
    <w:p w14:paraId="1556CA7F" w14:textId="59E7EB52"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3, მაქს. 4;</w:t>
      </w:r>
    </w:p>
    <w:p w14:paraId="25846253" w14:textId="313B9D01" w:rsidR="009D0D3D" w:rsidRPr="009D0D3D" w:rsidRDefault="009D0D3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9D0D3D">
        <w:rPr>
          <w:rFonts w:ascii="Sylfaen" w:hAnsi="Sylfaen"/>
          <w:b/>
          <w:color w:val="0F243E" w:themeColor="text2" w:themeShade="80"/>
          <w:lang w:val="ka-GE"/>
        </w:rPr>
        <w:t xml:space="preserve">7. </w:t>
      </w:r>
      <w:r w:rsidR="009D2ACF" w:rsidRPr="009D0D3D">
        <w:rPr>
          <w:rFonts w:ascii="Sylfaen" w:hAnsi="Sylfaen"/>
          <w:b/>
          <w:color w:val="0F243E" w:themeColor="text2" w:themeShade="80"/>
          <w:lang w:val="ka-GE"/>
        </w:rPr>
        <w:t>ფორმატი</w:t>
      </w:r>
    </w:p>
    <w:p w14:paraId="3DA31F56" w14:textId="5702FEA3"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35F5FEBC" w14:textId="28EF93CD" w:rsidR="009D2ACF"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8. </w:t>
      </w:r>
      <w:r w:rsidR="009D2ACF" w:rsidRPr="009D0D3D">
        <w:rPr>
          <w:rFonts w:ascii="Sylfaen" w:hAnsi="Sylfaen"/>
          <w:b/>
          <w:color w:val="0F243E" w:themeColor="text2" w:themeShade="80"/>
          <w:lang w:val="ka-GE"/>
        </w:rPr>
        <w:t>ცვლადის კოდირება</w:t>
      </w:r>
    </w:p>
    <w:p w14:paraId="393A39A1" w14:textId="0A05D81F"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3-4 ციფრიანი მონაცემი, რომელიც გამოსახულია გრამებში, თუ არ იქნა წარმოებული რეფერალი რჩება ველი ცარიელი</w:t>
      </w:r>
    </w:p>
    <w:p w14:paraId="41A36A08" w14:textId="1D40DD07" w:rsidR="009D0D3D"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 xml:space="preserve">    9. </w:t>
      </w:r>
      <w:r w:rsidR="009D2ACF" w:rsidRPr="009D0D3D">
        <w:rPr>
          <w:rFonts w:ascii="Sylfaen" w:hAnsi="Sylfaen"/>
          <w:b/>
          <w:color w:val="0F243E" w:themeColor="text2" w:themeShade="80"/>
          <w:lang w:val="ka-GE"/>
        </w:rPr>
        <w:t>პრაქტიკული რეკომენდაცია</w:t>
      </w:r>
    </w:p>
    <w:p w14:paraId="09C1AC55" w14:textId="5C6C1F1F" w:rsidR="009D2ACF" w:rsidRPr="00B504BE" w:rsidRDefault="009D0D3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ეს ცვლადი გამოიყენება ახალშობილებისათვის გესტაცია &lt;32 კვირა და/ან დაბადების მასა &lt;1500გ.  თუ ინფორმაცია არ არის, ველი დატოვეთ შეუვსებელი.</w:t>
      </w:r>
    </w:p>
    <w:p w14:paraId="3603AE34" w14:textId="77777777" w:rsidR="009D2ACF" w:rsidRPr="00B504BE" w:rsidRDefault="009D2ACF" w:rsidP="009D2ACF">
      <w:pPr>
        <w:rPr>
          <w:rFonts w:ascii="Sylfaen" w:hAnsi="Sylfaen"/>
          <w:color w:val="0F243E" w:themeColor="text2" w:themeShade="80"/>
          <w:lang w:val="ka-GE"/>
        </w:rPr>
      </w:pPr>
    </w:p>
    <w:p w14:paraId="463EC021" w14:textId="102F588C" w:rsidR="009D2ACF" w:rsidRPr="009D0D3D" w:rsidRDefault="009D0D3D" w:rsidP="009D2ACF">
      <w:pPr>
        <w:rPr>
          <w:rFonts w:ascii="Sylfaen" w:hAnsi="Sylfaen"/>
          <w:b/>
          <w:color w:val="0F243E" w:themeColor="text2" w:themeShade="80"/>
          <w:lang w:val="ka-GE"/>
        </w:rPr>
      </w:pPr>
      <w:r w:rsidRPr="009D0D3D">
        <w:rPr>
          <w:rFonts w:ascii="Sylfaen" w:hAnsi="Sylfaen"/>
          <w:b/>
          <w:color w:val="0F243E" w:themeColor="text2" w:themeShade="80"/>
          <w:lang w:val="ka-GE"/>
        </w:rPr>
        <w:t>6.10</w:t>
      </w:r>
      <w:r w:rsidR="009D2ACF" w:rsidRPr="009D0D3D">
        <w:rPr>
          <w:rFonts w:ascii="Sylfaen" w:hAnsi="Sylfaen"/>
          <w:b/>
          <w:color w:val="0F243E" w:themeColor="text2" w:themeShade="80"/>
          <w:lang w:val="ka-GE"/>
        </w:rPr>
        <w:t>ახალშობილის მასა კლინიკიდან გაწერისას ან დროულობის ასაკის მიღწევისას</w:t>
      </w:r>
    </w:p>
    <w:p w14:paraId="73901DD2" w14:textId="620E9946"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1. </w:t>
      </w:r>
      <w:r w:rsidR="009D2ACF" w:rsidRPr="00730F50">
        <w:rPr>
          <w:rFonts w:ascii="Sylfaen" w:hAnsi="Sylfaen"/>
          <w:b/>
          <w:color w:val="0F243E" w:themeColor="text2" w:themeShade="80"/>
          <w:lang w:val="ka-GE"/>
        </w:rPr>
        <w:t>ცვლადის დასახელება</w:t>
      </w:r>
    </w:p>
    <w:p w14:paraId="705D9783" w14:textId="651AF2EF"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WtHome40WK </w:t>
      </w:r>
    </w:p>
    <w:p w14:paraId="589D2095" w14:textId="55E6B93A"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2. </w:t>
      </w:r>
      <w:r w:rsidR="009D2ACF" w:rsidRPr="00730F50">
        <w:rPr>
          <w:rFonts w:ascii="Sylfaen" w:hAnsi="Sylfaen"/>
          <w:b/>
          <w:color w:val="0F243E" w:themeColor="text2" w:themeShade="80"/>
          <w:lang w:val="ka-GE"/>
        </w:rPr>
        <w:t>ცვლადის შექმნის თარიღი</w:t>
      </w:r>
    </w:p>
    <w:p w14:paraId="518A8183" w14:textId="0F5CD052"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201 </w:t>
      </w:r>
      <w:r w:rsidR="009D2ACF" w:rsidRPr="00B504BE">
        <w:rPr>
          <w:rFonts w:ascii="Sylfaen" w:hAnsi="Sylfaen"/>
          <w:color w:val="0F243E" w:themeColor="text2" w:themeShade="80"/>
          <w:lang w:val="ka-GE"/>
        </w:rPr>
        <w:t>წ</w:t>
      </w:r>
    </w:p>
    <w:p w14:paraId="63C8237E" w14:textId="76B0A2FE"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3. </w:t>
      </w:r>
      <w:r w:rsidR="009D2ACF" w:rsidRPr="00730F50">
        <w:rPr>
          <w:rFonts w:ascii="Sylfaen" w:hAnsi="Sylfaen"/>
          <w:b/>
          <w:color w:val="0F243E" w:themeColor="text2" w:themeShade="80"/>
          <w:lang w:val="ka-GE"/>
        </w:rPr>
        <w:t>განსაზღვრა</w:t>
      </w:r>
    </w:p>
    <w:p w14:paraId="4997616C" w14:textId="7169D5DE"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ახალშობილის მასა ბინაზე გაწერისას ან გესტაციის 40 კვირაზე გახანგრძლივებული ჰოსპიტალიზაციის დროს.</w:t>
      </w:r>
    </w:p>
    <w:p w14:paraId="42D1A891" w14:textId="043E9F90" w:rsidR="00730F50" w:rsidRPr="00730F50" w:rsidRDefault="00730F50"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730F50">
        <w:rPr>
          <w:rFonts w:ascii="Sylfaen" w:hAnsi="Sylfaen"/>
          <w:b/>
          <w:color w:val="0F243E" w:themeColor="text2" w:themeShade="80"/>
          <w:lang w:val="ka-GE"/>
        </w:rPr>
        <w:t xml:space="preserve">4. </w:t>
      </w:r>
      <w:r w:rsidR="009D2ACF" w:rsidRPr="00730F50">
        <w:rPr>
          <w:rFonts w:ascii="Sylfaen" w:hAnsi="Sylfaen"/>
          <w:b/>
          <w:color w:val="0F243E" w:themeColor="text2" w:themeShade="80"/>
          <w:lang w:val="ka-GE"/>
        </w:rPr>
        <w:t>მნიშვნელობა</w:t>
      </w:r>
    </w:p>
    <w:p w14:paraId="4F81361D" w14:textId="717BF8CE"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ძალზედ მცირე მასის ახალშობილებში უზრუნველყოფს ინფორმაციას ზრდა-განვითარების დინამიკაზე და შესაბამისობაზე გესტაციურ ასაკთან, რომელიც შესაძლებელია განხორციელდეს Z ქულების გამოყენებით.</w:t>
      </w:r>
    </w:p>
    <w:p w14:paraId="2D60B280" w14:textId="3C04D818"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5. </w:t>
      </w:r>
      <w:r w:rsidR="009D2ACF" w:rsidRPr="00730F50">
        <w:rPr>
          <w:rFonts w:ascii="Sylfaen" w:hAnsi="Sylfaen"/>
          <w:b/>
          <w:color w:val="0F243E" w:themeColor="text2" w:themeShade="80"/>
          <w:lang w:val="ka-GE"/>
        </w:rPr>
        <w:t>ცვლადის ტიპი</w:t>
      </w:r>
    </w:p>
    <w:p w14:paraId="2B05D41F" w14:textId="20E2E1DE"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0DC82233" w14:textId="3AFFD0A0"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6. </w:t>
      </w:r>
      <w:r w:rsidR="009D2ACF" w:rsidRPr="00730F50">
        <w:rPr>
          <w:rFonts w:ascii="Sylfaen" w:hAnsi="Sylfaen"/>
          <w:b/>
          <w:color w:val="0F243E" w:themeColor="text2" w:themeShade="80"/>
          <w:lang w:val="ka-GE"/>
        </w:rPr>
        <w:t>ველის ზომა</w:t>
      </w:r>
    </w:p>
    <w:p w14:paraId="19A77E15" w14:textId="02F34ED7"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მინ 3, მაქს. 4;</w:t>
      </w:r>
    </w:p>
    <w:p w14:paraId="7EE9DAA3" w14:textId="4B2430DF"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lastRenderedPageBreak/>
        <w:t xml:space="preserve">    7. </w:t>
      </w:r>
      <w:r w:rsidR="009D2ACF" w:rsidRPr="00730F50">
        <w:rPr>
          <w:rFonts w:ascii="Sylfaen" w:hAnsi="Sylfaen"/>
          <w:b/>
          <w:color w:val="0F243E" w:themeColor="text2" w:themeShade="80"/>
          <w:lang w:val="ka-GE"/>
        </w:rPr>
        <w:t>ფორმატი</w:t>
      </w:r>
    </w:p>
    <w:p w14:paraId="499CB6C8" w14:textId="4673BFA5"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ციფრული</w:t>
      </w:r>
    </w:p>
    <w:p w14:paraId="1C1CF79E" w14:textId="618BE53F" w:rsidR="009D2ACF"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8. </w:t>
      </w:r>
      <w:r w:rsidR="009D2ACF" w:rsidRPr="00730F50">
        <w:rPr>
          <w:rFonts w:ascii="Sylfaen" w:hAnsi="Sylfaen"/>
          <w:b/>
          <w:color w:val="0F243E" w:themeColor="text2" w:themeShade="80"/>
          <w:lang w:val="ka-GE"/>
        </w:rPr>
        <w:t>ცვლადის კოდირება</w:t>
      </w:r>
    </w:p>
    <w:p w14:paraId="1E541D86" w14:textId="4EE68697"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3-4 ციფრიანი მონაცემი, რომელიც გამოსახულია გრამებში.</w:t>
      </w:r>
    </w:p>
    <w:p w14:paraId="161CB8E8" w14:textId="7CC62D7D" w:rsidR="00730F50" w:rsidRPr="00730F50" w:rsidRDefault="00730F50" w:rsidP="009D2ACF">
      <w:pPr>
        <w:rPr>
          <w:rFonts w:ascii="Sylfaen" w:hAnsi="Sylfaen"/>
          <w:b/>
          <w:color w:val="0F243E" w:themeColor="text2" w:themeShade="80"/>
          <w:lang w:val="ka-GE"/>
        </w:rPr>
      </w:pPr>
      <w:r w:rsidRPr="00730F50">
        <w:rPr>
          <w:rFonts w:ascii="Sylfaen" w:hAnsi="Sylfaen"/>
          <w:b/>
          <w:color w:val="0F243E" w:themeColor="text2" w:themeShade="80"/>
          <w:lang w:val="ka-GE"/>
        </w:rPr>
        <w:t xml:space="preserve">    9. </w:t>
      </w:r>
      <w:r w:rsidR="009D2ACF" w:rsidRPr="00730F50">
        <w:rPr>
          <w:rFonts w:ascii="Sylfaen" w:hAnsi="Sylfaen"/>
          <w:b/>
          <w:color w:val="0F243E" w:themeColor="text2" w:themeShade="80"/>
          <w:lang w:val="ka-GE"/>
        </w:rPr>
        <w:t>პრაქტიკული რეკომენდაცია</w:t>
      </w:r>
    </w:p>
    <w:p w14:paraId="1BFD6F34" w14:textId="59CBFE0F" w:rsidR="009D2ACF" w:rsidRPr="00B504BE" w:rsidRDefault="00730F50"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ეს ცვლადი გამოიყენება ახალშობილებისათვის გესტაცია &lt;32 კვირა და/ან დაბადების მასა &lt;1500გ.  უმეტესად გაწერა ბინაზე ხდება 40 კვირამდე, იშვით შემთხვევაში ადგილი აქვს გახანგრძლივებულ ჰოსპიტალიზაციას. თუ ინფორმაცია არ არის ველი დატოვეთ შეუვსებელი (გარდაცვალების შემთხვევაში).</w:t>
      </w:r>
    </w:p>
    <w:p w14:paraId="649FE957" w14:textId="77777777" w:rsidR="009D2ACF" w:rsidRPr="00B504BE" w:rsidRDefault="009D2ACF" w:rsidP="009D2ACF">
      <w:pPr>
        <w:rPr>
          <w:rFonts w:ascii="Sylfaen" w:hAnsi="Sylfaen"/>
          <w:color w:val="0F243E" w:themeColor="text2" w:themeShade="80"/>
          <w:lang w:val="ka-GE"/>
        </w:rPr>
      </w:pPr>
    </w:p>
    <w:p w14:paraId="65C7AB6F" w14:textId="77777777" w:rsidR="009D2ACF" w:rsidRPr="00B86C36" w:rsidRDefault="009D2ACF" w:rsidP="00B86C36">
      <w:pPr>
        <w:jc w:val="center"/>
        <w:rPr>
          <w:rFonts w:ascii="Sylfaen" w:hAnsi="Sylfaen"/>
          <w:b/>
          <w:color w:val="0F243E" w:themeColor="text2" w:themeShade="80"/>
          <w:sz w:val="28"/>
          <w:szCs w:val="28"/>
          <w:lang w:val="ka-GE"/>
        </w:rPr>
      </w:pPr>
      <w:r w:rsidRPr="00B86C36">
        <w:rPr>
          <w:rFonts w:ascii="Sylfaen" w:hAnsi="Sylfaen"/>
          <w:b/>
          <w:color w:val="0F243E" w:themeColor="text2" w:themeShade="80"/>
          <w:sz w:val="28"/>
          <w:szCs w:val="28"/>
          <w:lang w:val="ka-GE"/>
        </w:rPr>
        <w:t>თავი VII ნევროლოგია</w:t>
      </w:r>
    </w:p>
    <w:p w14:paraId="3808B2B1" w14:textId="77777777" w:rsidR="009D2ACF" w:rsidRPr="00B86C36" w:rsidRDefault="009D2ACF" w:rsidP="009D2ACF">
      <w:pPr>
        <w:rPr>
          <w:rFonts w:ascii="Sylfaen" w:hAnsi="Sylfaen"/>
          <w:b/>
          <w:color w:val="0F243E" w:themeColor="text2" w:themeShade="80"/>
          <w:lang w:val="ka-GE"/>
        </w:rPr>
      </w:pPr>
      <w:r w:rsidRPr="00B86C36">
        <w:rPr>
          <w:rFonts w:ascii="Sylfaen" w:hAnsi="Sylfaen"/>
          <w:b/>
          <w:color w:val="0F243E" w:themeColor="text2" w:themeShade="80"/>
          <w:lang w:val="ka-GE"/>
        </w:rPr>
        <w:t>7.1. თერაპიული ჰიპოთერმია</w:t>
      </w:r>
    </w:p>
    <w:p w14:paraId="6153BDFB" w14:textId="6C8E9964"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w:t>
      </w:r>
      <w:r w:rsidR="00B86C36" w:rsidRPr="006F019E">
        <w:rPr>
          <w:rFonts w:ascii="Sylfaen" w:hAnsi="Sylfaen"/>
          <w:b/>
          <w:color w:val="0F243E" w:themeColor="text2" w:themeShade="80"/>
          <w:lang w:val="ka-GE"/>
        </w:rPr>
        <w:t xml:space="preserve">1. </w:t>
      </w:r>
      <w:r w:rsidR="009D2ACF" w:rsidRPr="006F019E">
        <w:rPr>
          <w:rFonts w:ascii="Sylfaen" w:hAnsi="Sylfaen"/>
          <w:b/>
          <w:color w:val="0F243E" w:themeColor="text2" w:themeShade="80"/>
          <w:lang w:val="ka-GE"/>
        </w:rPr>
        <w:t>ცვლადის დასახელება</w:t>
      </w:r>
    </w:p>
    <w:p w14:paraId="40BC0352" w14:textId="413DD297" w:rsidR="009D2ACF" w:rsidRPr="00B504B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hypotherm</w:t>
      </w:r>
    </w:p>
    <w:p w14:paraId="67648AA5" w14:textId="7BC4C72A" w:rsidR="006F019E" w:rsidRPr="006F019E" w:rsidRDefault="006F01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F019E">
        <w:rPr>
          <w:rFonts w:ascii="Sylfaen" w:hAnsi="Sylfaen"/>
          <w:b/>
          <w:color w:val="0F243E" w:themeColor="text2" w:themeShade="80"/>
          <w:lang w:val="ka-GE"/>
        </w:rPr>
        <w:t xml:space="preserve">  </w:t>
      </w:r>
      <w:r w:rsidR="00B86C36" w:rsidRPr="006F019E">
        <w:rPr>
          <w:rFonts w:ascii="Sylfaen" w:hAnsi="Sylfaen"/>
          <w:b/>
          <w:color w:val="0F243E" w:themeColor="text2" w:themeShade="80"/>
          <w:lang w:val="ka-GE"/>
        </w:rPr>
        <w:t xml:space="preserve">2. </w:t>
      </w:r>
      <w:r w:rsidR="009D2ACF" w:rsidRPr="006F019E">
        <w:rPr>
          <w:rFonts w:ascii="Sylfaen" w:hAnsi="Sylfaen"/>
          <w:b/>
          <w:color w:val="0F243E" w:themeColor="text2" w:themeShade="80"/>
          <w:lang w:val="ka-GE"/>
        </w:rPr>
        <w:t>ცვლადის შექმნის თარიღი</w:t>
      </w:r>
    </w:p>
    <w:p w14:paraId="07D84486" w14:textId="47198E11" w:rsidR="009D2ACF" w:rsidRPr="00B504B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201   წ</w:t>
      </w:r>
    </w:p>
    <w:p w14:paraId="571EB12E" w14:textId="3A6C0D19" w:rsidR="006F019E" w:rsidRPr="006F019E" w:rsidRDefault="006F01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B86C36" w:rsidRPr="006F019E">
        <w:rPr>
          <w:rFonts w:ascii="Sylfaen" w:hAnsi="Sylfaen"/>
          <w:b/>
          <w:color w:val="0F243E" w:themeColor="text2" w:themeShade="80"/>
          <w:lang w:val="ka-GE"/>
        </w:rPr>
        <w:t xml:space="preserve">3. </w:t>
      </w:r>
      <w:r w:rsidR="009D2ACF" w:rsidRPr="006F019E">
        <w:rPr>
          <w:rFonts w:ascii="Sylfaen" w:hAnsi="Sylfaen"/>
          <w:b/>
          <w:color w:val="0F243E" w:themeColor="text2" w:themeShade="80"/>
          <w:lang w:val="ka-GE"/>
        </w:rPr>
        <w:t>განსაზღვრა</w:t>
      </w:r>
    </w:p>
    <w:p w14:paraId="0EC97318" w14:textId="5E3F59A3" w:rsidR="009D2ACF" w:rsidRPr="00B504B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ახალშობილებში ჰიპოთერმიის ინიცირება (უპირატესად 33-34C) სპეციალური აპარატის გამოყენებით. </w:t>
      </w:r>
    </w:p>
    <w:p w14:paraId="07C9A9A5" w14:textId="3F5EAF16"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w:t>
      </w:r>
      <w:r w:rsidR="00B86C36" w:rsidRPr="006F019E">
        <w:rPr>
          <w:rFonts w:ascii="Sylfaen" w:hAnsi="Sylfaen"/>
          <w:b/>
          <w:color w:val="0F243E" w:themeColor="text2" w:themeShade="80"/>
          <w:lang w:val="ka-GE"/>
        </w:rPr>
        <w:t xml:space="preserve">4. </w:t>
      </w:r>
      <w:r w:rsidR="009D2ACF" w:rsidRPr="006F019E">
        <w:rPr>
          <w:rFonts w:ascii="Sylfaen" w:hAnsi="Sylfaen"/>
          <w:b/>
          <w:color w:val="0F243E" w:themeColor="text2" w:themeShade="80"/>
          <w:lang w:val="ka-GE"/>
        </w:rPr>
        <w:t>მნიშვნელობა</w:t>
      </w:r>
    </w:p>
    <w:p w14:paraId="61510BDA" w14:textId="2E6FB5E9" w:rsidR="009D2ACF" w:rsidRPr="00B504B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504BE">
        <w:rPr>
          <w:rFonts w:ascii="Sylfaen" w:hAnsi="Sylfaen"/>
          <w:color w:val="0F243E" w:themeColor="text2" w:themeShade="80"/>
          <w:lang w:val="ka-GE"/>
        </w:rPr>
        <w:t xml:space="preserve">მაღალი რისკის ახალშობილებში (გესტაცია&gt;35 კვირა) ასფიქსიის ფონზე, სიცოცხლის პირველ 6სთ-ში, ცნს-ის დაზიანებული უბნის პერფუზიის შეზღუდვა მნიშვნელოვნად ამცირებს შემდგომი ღრმა დაზიანებების ალბათობას. აღნიშნული დადასტურებულია მრავალი ევიდენსური კვლევით და წარმოადგენს მყარ რეკომენდაციას ასფიქსიის და კერძოდ ჰიე მართვაში. ვერიფიცირებულია კრიტერიუმები, რომელთა საფუძველზე მიზანშეწონილია რაც შეიძლება ადრეულად მოხდეს თერაპიული ჰიპოთერმიის ინიცირება. </w:t>
      </w:r>
    </w:p>
    <w:p w14:paraId="0FBE910B" w14:textId="0EA27A19" w:rsidR="006F019E" w:rsidRPr="006F019E" w:rsidRDefault="006F019E" w:rsidP="006F019E">
      <w:pPr>
        <w:tabs>
          <w:tab w:val="left" w:pos="270"/>
        </w:tabs>
        <w:rPr>
          <w:rFonts w:ascii="Sylfaen" w:hAnsi="Sylfaen"/>
          <w:b/>
          <w:color w:val="0F243E" w:themeColor="text2" w:themeShade="80"/>
          <w:lang w:val="ka-GE"/>
        </w:rPr>
      </w:pPr>
      <w:r w:rsidRPr="006F019E">
        <w:rPr>
          <w:rFonts w:ascii="Sylfaen" w:hAnsi="Sylfaen"/>
          <w:b/>
          <w:color w:val="0F243E" w:themeColor="text2" w:themeShade="80"/>
          <w:lang w:val="ka-GE"/>
        </w:rPr>
        <w:t xml:space="preserve">    </w:t>
      </w:r>
      <w:r w:rsidR="00B86C36" w:rsidRPr="006F019E">
        <w:rPr>
          <w:rFonts w:ascii="Sylfaen" w:hAnsi="Sylfaen"/>
          <w:b/>
          <w:color w:val="0F243E" w:themeColor="text2" w:themeShade="80"/>
          <w:lang w:val="ka-GE"/>
        </w:rPr>
        <w:t xml:space="preserve">5. </w:t>
      </w:r>
      <w:r w:rsidR="009D2ACF" w:rsidRPr="006F019E">
        <w:rPr>
          <w:rFonts w:ascii="Sylfaen" w:hAnsi="Sylfaen"/>
          <w:b/>
          <w:color w:val="0F243E" w:themeColor="text2" w:themeShade="80"/>
          <w:lang w:val="ka-GE"/>
        </w:rPr>
        <w:t>ცვლადის ტიპი</w:t>
      </w:r>
    </w:p>
    <w:p w14:paraId="6BE5D256" w14:textId="2B6E224F" w:rsidR="006F019E"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ციფრული</w:t>
      </w:r>
    </w:p>
    <w:p w14:paraId="5B0CB318" w14:textId="77777777" w:rsidR="006F019E" w:rsidRPr="006F019E" w:rsidRDefault="006F019E" w:rsidP="009D2ACF">
      <w:pPr>
        <w:rPr>
          <w:rFonts w:ascii="Sylfaen" w:hAnsi="Sylfaen"/>
          <w:color w:val="0F243E" w:themeColor="text2" w:themeShade="80"/>
          <w:lang w:val="ka-GE"/>
        </w:rPr>
      </w:pPr>
    </w:p>
    <w:p w14:paraId="1559AD9C" w14:textId="2EA185B0"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lastRenderedPageBreak/>
        <w:t xml:space="preserve">    </w:t>
      </w:r>
      <w:r w:rsidR="00B86C36" w:rsidRPr="006F019E">
        <w:rPr>
          <w:rFonts w:ascii="Sylfaen" w:hAnsi="Sylfaen"/>
          <w:b/>
          <w:color w:val="0F243E" w:themeColor="text2" w:themeShade="80"/>
          <w:lang w:val="ka-GE"/>
        </w:rPr>
        <w:t xml:space="preserve">6. </w:t>
      </w:r>
      <w:r w:rsidR="009D2ACF" w:rsidRPr="006F019E">
        <w:rPr>
          <w:rFonts w:ascii="Sylfaen" w:hAnsi="Sylfaen"/>
          <w:b/>
          <w:color w:val="0F243E" w:themeColor="text2" w:themeShade="80"/>
          <w:lang w:val="ka-GE"/>
        </w:rPr>
        <w:t>ველის ზომა</w:t>
      </w:r>
    </w:p>
    <w:p w14:paraId="2F01FFD9" w14:textId="05928E4D"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მინ 1, მაქს. 2;</w:t>
      </w:r>
    </w:p>
    <w:p w14:paraId="4FA22105" w14:textId="6269DFE2"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w:t>
      </w:r>
      <w:r w:rsidR="00B86C36" w:rsidRPr="006F019E">
        <w:rPr>
          <w:rFonts w:ascii="Sylfaen" w:hAnsi="Sylfaen"/>
          <w:b/>
          <w:color w:val="0F243E" w:themeColor="text2" w:themeShade="80"/>
          <w:lang w:val="ka-GE"/>
        </w:rPr>
        <w:t xml:space="preserve">7. </w:t>
      </w:r>
      <w:r w:rsidR="009D2ACF" w:rsidRPr="006F019E">
        <w:rPr>
          <w:rFonts w:ascii="Sylfaen" w:hAnsi="Sylfaen"/>
          <w:b/>
          <w:color w:val="0F243E" w:themeColor="text2" w:themeShade="80"/>
          <w:lang w:val="ka-GE"/>
        </w:rPr>
        <w:t>ფორმატი</w:t>
      </w:r>
    </w:p>
    <w:p w14:paraId="7AC0F7C7" w14:textId="12BEDEFC"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ციფრული</w:t>
      </w:r>
    </w:p>
    <w:p w14:paraId="57EE863A" w14:textId="3F7D2304" w:rsidR="009D2ACF"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w:t>
      </w:r>
      <w:r w:rsidR="00B86C36" w:rsidRPr="006F019E">
        <w:rPr>
          <w:rFonts w:ascii="Sylfaen" w:hAnsi="Sylfaen"/>
          <w:b/>
          <w:color w:val="0F243E" w:themeColor="text2" w:themeShade="80"/>
          <w:lang w:val="ka-GE"/>
        </w:rPr>
        <w:t xml:space="preserve">8. </w:t>
      </w:r>
      <w:r w:rsidR="009D2ACF" w:rsidRPr="006F019E">
        <w:rPr>
          <w:rFonts w:ascii="Sylfaen" w:hAnsi="Sylfaen"/>
          <w:b/>
          <w:color w:val="0F243E" w:themeColor="text2" w:themeShade="80"/>
          <w:lang w:val="ka-GE"/>
        </w:rPr>
        <w:t>ცვლადის კოდირება</w:t>
      </w:r>
    </w:p>
    <w:p w14:paraId="74A03F80" w14:textId="3EB53682"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6F019E">
        <w:rPr>
          <w:rFonts w:ascii="Sylfaen" w:hAnsi="Sylfaen"/>
          <w:color w:val="0F243E" w:themeColor="text2" w:themeShade="80"/>
          <w:lang w:val="ka-GE"/>
        </w:rPr>
        <w:t>0-</w:t>
      </w:r>
      <w:r w:rsidR="009D2ACF" w:rsidRPr="006F019E">
        <w:rPr>
          <w:rFonts w:ascii="Sylfaen" w:hAnsi="Sylfaen"/>
          <w:color w:val="0F243E" w:themeColor="text2" w:themeShade="80"/>
          <w:lang w:val="ka-GE"/>
        </w:rPr>
        <w:t>დიახ, თერაპიული ჰიპოთერმია ინიცირებულია</w:t>
      </w:r>
    </w:p>
    <w:p w14:paraId="42B108F0" w14:textId="48F8DBD6"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-1 არა, თერაპიული ჰიპოთერმია არ იქნა ჩატარებული</w:t>
      </w:r>
    </w:p>
    <w:p w14:paraId="1CB0A759" w14:textId="1229B81E"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99 უცნობი-მონაცემები არაა ხელმისაწვდომი</w:t>
      </w:r>
    </w:p>
    <w:p w14:paraId="0699AB54" w14:textId="65892413"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9. </w:t>
      </w:r>
      <w:r w:rsidR="009D2ACF" w:rsidRPr="006F019E">
        <w:rPr>
          <w:rFonts w:ascii="Sylfaen" w:hAnsi="Sylfaen"/>
          <w:b/>
          <w:color w:val="0F243E" w:themeColor="text2" w:themeShade="80"/>
          <w:lang w:val="ka-GE"/>
        </w:rPr>
        <w:t>პრაქტიკული რეკომენდაცია</w:t>
      </w:r>
    </w:p>
    <w:p w14:paraId="4010B1BC" w14:textId="5939CA30" w:rsidR="009D2ACF"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ეს ცვლადი გამოიყენება მხოლოდ ახალშობილებისათვის გესტაცია &gt;35 კვირა, რომელთანაც კლინიკო-ლაბორატორიული მონაცემების საფუძველზე დიაგნოსტირდა ასფიქსია დაბადებისას. ჰიპოთერმია მოიცავ შემდეგ პერიოდებს: თერაპიული ჰიპოთერმიის პერიოდი+6სთ მდე დრო გათბობისათვის. თერაპიული ჰიპოთერმიის  იწყება ჰიპოთერმიის ინიცირებიდან გათბობის დაწყებამდე.</w:t>
      </w:r>
    </w:p>
    <w:p w14:paraId="5174DA23" w14:textId="77777777" w:rsidR="00F84541" w:rsidRPr="006F019E" w:rsidRDefault="00F84541" w:rsidP="009D2ACF">
      <w:pPr>
        <w:rPr>
          <w:rFonts w:ascii="Sylfaen" w:hAnsi="Sylfaen"/>
          <w:color w:val="0F243E" w:themeColor="text2" w:themeShade="80"/>
          <w:lang w:val="ka-GE"/>
        </w:rPr>
      </w:pPr>
    </w:p>
    <w:p w14:paraId="5B7F602C" w14:textId="77777777" w:rsidR="009D2ACF" w:rsidRPr="006F019E" w:rsidRDefault="009D2ACF" w:rsidP="009D2ACF">
      <w:pPr>
        <w:rPr>
          <w:rFonts w:ascii="Sylfaen" w:hAnsi="Sylfaen"/>
          <w:b/>
          <w:color w:val="0F243E" w:themeColor="text2" w:themeShade="80"/>
          <w:lang w:val="ka-GE"/>
        </w:rPr>
      </w:pPr>
      <w:r w:rsidRPr="006F019E">
        <w:rPr>
          <w:rFonts w:ascii="Sylfaen" w:hAnsi="Sylfaen"/>
          <w:b/>
          <w:color w:val="0F243E" w:themeColor="text2" w:themeShade="80"/>
          <w:lang w:val="ka-GE"/>
        </w:rPr>
        <w:t>7.2. არასრული თერაპიული ჰიპოთერმიის მიზეზი</w:t>
      </w:r>
    </w:p>
    <w:p w14:paraId="76064BC2" w14:textId="30B5A8D7" w:rsidR="006F019E" w:rsidRPr="006F019E" w:rsidRDefault="006F01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F019E">
        <w:rPr>
          <w:rFonts w:ascii="Sylfaen" w:hAnsi="Sylfaen"/>
          <w:b/>
          <w:color w:val="0F243E" w:themeColor="text2" w:themeShade="80"/>
          <w:lang w:val="ka-GE"/>
        </w:rPr>
        <w:t xml:space="preserve">1. </w:t>
      </w:r>
      <w:r w:rsidR="009D2ACF" w:rsidRPr="006F019E">
        <w:rPr>
          <w:rFonts w:ascii="Sylfaen" w:hAnsi="Sylfaen"/>
          <w:b/>
          <w:color w:val="0F243E" w:themeColor="text2" w:themeShade="80"/>
          <w:lang w:val="ka-GE"/>
        </w:rPr>
        <w:t>ცვლადის დასახელება</w:t>
      </w:r>
    </w:p>
    <w:p w14:paraId="409960E2" w14:textId="441B1081"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Hypotherceased</w:t>
      </w:r>
    </w:p>
    <w:p w14:paraId="6A95B9F9" w14:textId="5D54FAE1"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2. </w:t>
      </w:r>
      <w:r w:rsidR="009D2ACF" w:rsidRPr="006F019E">
        <w:rPr>
          <w:rFonts w:ascii="Sylfaen" w:hAnsi="Sylfaen"/>
          <w:b/>
          <w:color w:val="0F243E" w:themeColor="text2" w:themeShade="80"/>
          <w:lang w:val="ka-GE"/>
        </w:rPr>
        <w:t>ცვლადის შექმნის თარიღი</w:t>
      </w:r>
    </w:p>
    <w:p w14:paraId="5726A354" w14:textId="202977A9"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201   წ</w:t>
      </w:r>
    </w:p>
    <w:p w14:paraId="7D9C1E6C" w14:textId="71E053C7"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3. </w:t>
      </w:r>
      <w:r w:rsidR="009D2ACF" w:rsidRPr="006F019E">
        <w:rPr>
          <w:rFonts w:ascii="Sylfaen" w:hAnsi="Sylfaen"/>
          <w:b/>
          <w:color w:val="0F243E" w:themeColor="text2" w:themeShade="80"/>
          <w:lang w:val="ka-GE"/>
        </w:rPr>
        <w:t>განსაზღვრა</w:t>
      </w:r>
    </w:p>
    <w:p w14:paraId="0054B692" w14:textId="45FADAC6"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 xml:space="preserve">მიზეზის იდენტიფიცირება, რატომ განხორციელდა თერაპიული ჰიპოთერმია სტანდარტულზე უფრო ნაკლები ხანგრძლივობით (&lt;72სთ). </w:t>
      </w:r>
    </w:p>
    <w:p w14:paraId="09635B24" w14:textId="43A7C3E8" w:rsidR="006F019E" w:rsidRPr="006F019E" w:rsidRDefault="006F01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F019E">
        <w:rPr>
          <w:rFonts w:ascii="Sylfaen" w:hAnsi="Sylfaen"/>
          <w:b/>
          <w:color w:val="0F243E" w:themeColor="text2" w:themeShade="80"/>
          <w:lang w:val="ka-GE"/>
        </w:rPr>
        <w:t xml:space="preserve">4. </w:t>
      </w:r>
      <w:r w:rsidR="009D2ACF" w:rsidRPr="006F019E">
        <w:rPr>
          <w:rFonts w:ascii="Sylfaen" w:hAnsi="Sylfaen"/>
          <w:b/>
          <w:color w:val="0F243E" w:themeColor="text2" w:themeShade="80"/>
          <w:lang w:val="ka-GE"/>
        </w:rPr>
        <w:t>მნიშვნელობა</w:t>
      </w:r>
    </w:p>
    <w:p w14:paraId="4CECA57A" w14:textId="16137D4A"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 xml:space="preserve">მაღალი რისკის ახალშობილებში (გესტაცია&gt;35 კვირა) ასფიქსიის ფონზე, სიცოცხლის პირველ 6სთ-ში, ცნს-ის დაზიანებული უბნის პერფუზიის შეზღუდვა მნიშვნელოვნად ამცირებს შემდგომი ღრმა დაზიანებების ალბათობას. აღნიშნული დადასტურებულია მრავალი ევიდენსური კვლევით და წარმოადგენს მყარ რეკომენდაციას ასფიქსიის და </w:t>
      </w:r>
      <w:r w:rsidR="009D2ACF" w:rsidRPr="006F019E">
        <w:rPr>
          <w:rFonts w:ascii="Sylfaen" w:hAnsi="Sylfaen"/>
          <w:color w:val="0F243E" w:themeColor="text2" w:themeShade="80"/>
          <w:lang w:val="ka-GE"/>
        </w:rPr>
        <w:lastRenderedPageBreak/>
        <w:t xml:space="preserve">კერძოდ ჰიე მართვაში. ვერიფიცირებულია კრიტერიუმები, რომელთა საფუძველზე მიზანშეწონილია რაც შეიძლება ადრეულად მოხდეს თერაპიული ჰიპოთერმიის ინიცირება. </w:t>
      </w:r>
    </w:p>
    <w:p w14:paraId="54328AF6" w14:textId="04BA49D7"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5. </w:t>
      </w:r>
      <w:r w:rsidR="009D2ACF" w:rsidRPr="006F019E">
        <w:rPr>
          <w:rFonts w:ascii="Sylfaen" w:hAnsi="Sylfaen"/>
          <w:b/>
          <w:color w:val="0F243E" w:themeColor="text2" w:themeShade="80"/>
          <w:lang w:val="ka-GE"/>
        </w:rPr>
        <w:t>ცვლადის ტიპი</w:t>
      </w:r>
    </w:p>
    <w:p w14:paraId="2D951A21" w14:textId="79AF7B4B" w:rsidR="009D2ACF" w:rsidRPr="006F019E" w:rsidRDefault="006F019E" w:rsidP="009D2ACF">
      <w:pPr>
        <w:rPr>
          <w:rFonts w:ascii="Sylfaen" w:hAnsi="Sylfaen"/>
          <w:color w:val="0F243E" w:themeColor="text2" w:themeShade="80"/>
          <w:lang w:val="ka-GE"/>
        </w:rPr>
      </w:pPr>
      <w:r w:rsidRPr="006F019E">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ციფრული</w:t>
      </w:r>
    </w:p>
    <w:p w14:paraId="1A169B69" w14:textId="5C19E34E"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6. </w:t>
      </w:r>
      <w:r w:rsidR="009D2ACF" w:rsidRPr="006F019E">
        <w:rPr>
          <w:rFonts w:ascii="Sylfaen" w:hAnsi="Sylfaen"/>
          <w:b/>
          <w:color w:val="0F243E" w:themeColor="text2" w:themeShade="80"/>
          <w:lang w:val="ka-GE"/>
        </w:rPr>
        <w:t>ველის ზომა</w:t>
      </w:r>
    </w:p>
    <w:p w14:paraId="4C183FED" w14:textId="6832194D"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მინ 1, მაქს. 2;</w:t>
      </w:r>
    </w:p>
    <w:p w14:paraId="4909346E" w14:textId="65018360" w:rsidR="006F019E" w:rsidRPr="006F019E" w:rsidRDefault="006F019E" w:rsidP="009D2ACF">
      <w:pPr>
        <w:rPr>
          <w:rFonts w:ascii="Sylfaen" w:hAnsi="Sylfaen"/>
          <w:b/>
          <w:color w:val="0F243E" w:themeColor="text2" w:themeShade="80"/>
          <w:lang w:val="ka-GE"/>
        </w:rPr>
      </w:pPr>
      <w:r w:rsidRPr="006F019E">
        <w:rPr>
          <w:rFonts w:ascii="Sylfaen" w:hAnsi="Sylfaen"/>
          <w:b/>
          <w:color w:val="0F243E" w:themeColor="text2" w:themeShade="80"/>
          <w:lang w:val="ka-GE"/>
        </w:rPr>
        <w:t xml:space="preserve">    7. </w:t>
      </w:r>
      <w:r w:rsidR="009D2ACF" w:rsidRPr="006F019E">
        <w:rPr>
          <w:rFonts w:ascii="Sylfaen" w:hAnsi="Sylfaen"/>
          <w:b/>
          <w:color w:val="0F243E" w:themeColor="text2" w:themeShade="80"/>
          <w:lang w:val="ka-GE"/>
        </w:rPr>
        <w:t>ფორმატი</w:t>
      </w:r>
    </w:p>
    <w:p w14:paraId="59593C11" w14:textId="0619E301"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6F019E">
        <w:rPr>
          <w:rFonts w:ascii="Sylfaen" w:hAnsi="Sylfaen"/>
          <w:color w:val="0F243E" w:themeColor="text2" w:themeShade="80"/>
          <w:lang w:val="ka-GE"/>
        </w:rPr>
        <w:t>ციფრული</w:t>
      </w:r>
    </w:p>
    <w:p w14:paraId="4F623144" w14:textId="2A264AC6" w:rsidR="009D2ACF" w:rsidRPr="006F019E" w:rsidRDefault="006F019E"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6F019E">
        <w:rPr>
          <w:rFonts w:ascii="Sylfaen" w:hAnsi="Sylfaen"/>
          <w:b/>
          <w:color w:val="0F243E" w:themeColor="text2" w:themeShade="80"/>
          <w:lang w:val="ka-GE"/>
        </w:rPr>
        <w:t xml:space="preserve">8. </w:t>
      </w:r>
      <w:r w:rsidR="009D2ACF" w:rsidRPr="006F019E">
        <w:rPr>
          <w:rFonts w:ascii="Sylfaen" w:hAnsi="Sylfaen"/>
          <w:b/>
          <w:color w:val="0F243E" w:themeColor="text2" w:themeShade="80"/>
          <w:lang w:val="ka-GE"/>
        </w:rPr>
        <w:t>ცვლადის კოდირება</w:t>
      </w:r>
    </w:p>
    <w:p w14:paraId="0508D66C" w14:textId="1A0F4441"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0-</w:t>
      </w:r>
      <w:r w:rsidR="009D2ACF" w:rsidRPr="006F019E">
        <w:rPr>
          <w:rFonts w:ascii="Sylfaen" w:hAnsi="Sylfaen"/>
          <w:color w:val="0F243E" w:themeColor="text2" w:themeShade="80"/>
          <w:lang w:val="ka-GE"/>
        </w:rPr>
        <w:t>არ მოხდა ადრეული შეწყვეტა, ჩაუტარდა სრულად</w:t>
      </w:r>
    </w:p>
    <w:p w14:paraId="3F16A31C" w14:textId="56BA3F8A"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1-</w:t>
      </w:r>
      <w:r w:rsidR="009D2ACF" w:rsidRPr="006F019E">
        <w:rPr>
          <w:rFonts w:ascii="Sylfaen" w:hAnsi="Sylfaen"/>
          <w:color w:val="0F243E" w:themeColor="text2" w:themeShade="80"/>
          <w:lang w:val="ka-GE"/>
        </w:rPr>
        <w:t>Palliation</w:t>
      </w:r>
    </w:p>
    <w:p w14:paraId="627C33A6" w14:textId="42246760"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2-</w:t>
      </w:r>
      <w:r w:rsidR="009D2ACF" w:rsidRPr="006F019E">
        <w:rPr>
          <w:rFonts w:ascii="Sylfaen" w:hAnsi="Sylfaen"/>
          <w:color w:val="0F243E" w:themeColor="text2" w:themeShade="80"/>
          <w:lang w:val="ka-GE"/>
        </w:rPr>
        <w:t>მოგვიანებით განისაზღვრა, რომ არ იყო ჰიპოთერმიის კრიტერიუმებთან შესაბამისობაში</w:t>
      </w:r>
    </w:p>
    <w:p w14:paraId="51D65646" w14:textId="099EAA57"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3-</w:t>
      </w:r>
      <w:r w:rsidR="009D2ACF" w:rsidRPr="006F019E">
        <w:rPr>
          <w:rFonts w:ascii="Sylfaen" w:hAnsi="Sylfaen"/>
          <w:color w:val="0F243E" w:themeColor="text2" w:themeShade="80"/>
          <w:lang w:val="ka-GE"/>
        </w:rPr>
        <w:t>შესაბამისობაშია კრიტერიუმებთან, თუმცა მოხდა კლინიკური მდგომარეობის ძალზედ სწრაფი გაუმჯობესება</w:t>
      </w:r>
    </w:p>
    <w:p w14:paraId="26B895A5" w14:textId="26F984A1" w:rsidR="009D2ACF" w:rsidRPr="006F019E" w:rsidRDefault="006F019E" w:rsidP="009D2ACF">
      <w:pPr>
        <w:rPr>
          <w:rFonts w:ascii="Sylfaen" w:hAnsi="Sylfaen"/>
          <w:color w:val="0F243E" w:themeColor="text2" w:themeShade="80"/>
          <w:lang w:val="ka-GE"/>
        </w:rPr>
      </w:pPr>
      <w:r>
        <w:rPr>
          <w:rFonts w:ascii="Sylfaen" w:hAnsi="Sylfaen"/>
          <w:color w:val="0F243E" w:themeColor="text2" w:themeShade="80"/>
          <w:lang w:val="ka-GE"/>
        </w:rPr>
        <w:t xml:space="preserve">        4-</w:t>
      </w:r>
      <w:r w:rsidR="009D2ACF" w:rsidRPr="006F019E">
        <w:rPr>
          <w:rFonts w:ascii="Sylfaen" w:hAnsi="Sylfaen"/>
          <w:color w:val="0F243E" w:themeColor="text2" w:themeShade="80"/>
          <w:lang w:val="ka-GE"/>
        </w:rPr>
        <w:t>qualification equivocal with change of clinical decition making</w:t>
      </w:r>
    </w:p>
    <w:p w14:paraId="1251A918" w14:textId="4D61D0BB"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5-</w:t>
      </w:r>
      <w:r w:rsidR="009D2ACF" w:rsidRPr="009D2ACF">
        <w:rPr>
          <w:rFonts w:ascii="Sylfaen" w:hAnsi="Sylfaen"/>
          <w:color w:val="0F243E" w:themeColor="text2" w:themeShade="80"/>
        </w:rPr>
        <w:t>მძიმე კოაგულოპათია, რომელიც არ კორექტირდება სისხლის პროდუქტების ჩანაცვლების ფონზე</w:t>
      </w:r>
    </w:p>
    <w:p w14:paraId="61D0C280" w14:textId="3C917146"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6-</w:t>
      </w:r>
      <w:r w:rsidR="009D2ACF" w:rsidRPr="009D2ACF">
        <w:rPr>
          <w:rFonts w:ascii="Sylfaen" w:hAnsi="Sylfaen"/>
          <w:color w:val="0F243E" w:themeColor="text2" w:themeShade="80"/>
        </w:rPr>
        <w:t>ჰიპოტენზია, რომელიც რეფრაქტორულია ინტოროპულ მხარდაჭერაზე</w:t>
      </w:r>
    </w:p>
    <w:p w14:paraId="20C29EF7" w14:textId="32B34E04"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7-მძიმე PPHN რეფრაქტორული NO-ზე</w:t>
      </w:r>
    </w:p>
    <w:p w14:paraId="655923DF" w14:textId="23C4C326"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8-</w:t>
      </w:r>
      <w:r w:rsidR="009D2ACF" w:rsidRPr="009D2ACF">
        <w:rPr>
          <w:rFonts w:ascii="Sylfaen" w:hAnsi="Sylfaen"/>
          <w:color w:val="0F243E" w:themeColor="text2" w:themeShade="80"/>
        </w:rPr>
        <w:t>არითმია</w:t>
      </w:r>
    </w:p>
    <w:p w14:paraId="27C2206B" w14:textId="4E7F5E86"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9-</w:t>
      </w:r>
      <w:r w:rsidR="009D2ACF" w:rsidRPr="009D2ACF">
        <w:rPr>
          <w:rFonts w:ascii="Sylfaen" w:hAnsi="Sylfaen"/>
          <w:color w:val="0F243E" w:themeColor="text2" w:themeShade="80"/>
        </w:rPr>
        <w:t>მიზეზი უცნობია</w:t>
      </w:r>
    </w:p>
    <w:p w14:paraId="5D626CC1" w14:textId="075A0CBB" w:rsidR="009D2ACF" w:rsidRPr="009D2ACF" w:rsidRDefault="006F019E" w:rsidP="006F019E">
      <w:pPr>
        <w:tabs>
          <w:tab w:val="left" w:pos="450"/>
        </w:tabs>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10-</w:t>
      </w:r>
      <w:r w:rsidR="009D2ACF" w:rsidRPr="009D2ACF">
        <w:rPr>
          <w:rFonts w:ascii="Sylfaen" w:hAnsi="Sylfaen"/>
          <w:color w:val="0F243E" w:themeColor="text2" w:themeShade="80"/>
        </w:rPr>
        <w:t>გარდაცვალება</w:t>
      </w:r>
    </w:p>
    <w:p w14:paraId="0A64E3C7" w14:textId="6A0B0D00"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9. </w:t>
      </w:r>
      <w:r w:rsidR="009D2ACF" w:rsidRPr="006F019E">
        <w:rPr>
          <w:rFonts w:ascii="Sylfaen" w:hAnsi="Sylfaen"/>
          <w:b/>
          <w:color w:val="0F243E" w:themeColor="text2" w:themeShade="80"/>
        </w:rPr>
        <w:t>პრაქტიკული რეკომენდაცია</w:t>
      </w:r>
    </w:p>
    <w:p w14:paraId="23F317AF" w14:textId="4A7E4ADE"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ეს ცვლადი გამოიყენება მხოლოდ ახალშობილებისათვის გესტაცია &gt;35 კვირა, რომელთანაც კლინიკო-ლაბორატორიული მონაცემების საფუძველზე დიაგნოსტირდა ასფიქსია დაბადებისას. ჰიპოთერმია მოიცავ შემდეგ პერიოდებს: თერაპიული ჰიპოთერმიის </w:t>
      </w:r>
      <w:r w:rsidR="009D2ACF" w:rsidRPr="009D2ACF">
        <w:rPr>
          <w:rFonts w:ascii="Sylfaen" w:hAnsi="Sylfaen"/>
          <w:color w:val="0F243E" w:themeColor="text2" w:themeShade="80"/>
        </w:rPr>
        <w:lastRenderedPageBreak/>
        <w:t>პერიოდი+6სთ მდე დრო გათბობისათვის. თერაპიული ჰიპოთერმიის  იწყება ჰიპოთერმიის ინიცირებიდან გათბობის დაწყებამდე.</w:t>
      </w:r>
    </w:p>
    <w:p w14:paraId="3FE059CF" w14:textId="77777777" w:rsidR="009D2ACF" w:rsidRPr="009D2ACF" w:rsidRDefault="009D2ACF" w:rsidP="009D2ACF">
      <w:pPr>
        <w:rPr>
          <w:rFonts w:ascii="Sylfaen" w:hAnsi="Sylfaen"/>
          <w:color w:val="0F243E" w:themeColor="text2" w:themeShade="80"/>
        </w:rPr>
      </w:pPr>
    </w:p>
    <w:p w14:paraId="1CE22DBF" w14:textId="77777777" w:rsidR="009D2ACF" w:rsidRPr="009D2ACF" w:rsidRDefault="009D2ACF" w:rsidP="009D2ACF">
      <w:pPr>
        <w:rPr>
          <w:rFonts w:ascii="Sylfaen" w:hAnsi="Sylfaen"/>
          <w:color w:val="0F243E" w:themeColor="text2" w:themeShade="80"/>
        </w:rPr>
      </w:pPr>
    </w:p>
    <w:p w14:paraId="2C01C02B" w14:textId="77777777" w:rsidR="009D2ACF" w:rsidRPr="006F019E" w:rsidRDefault="009D2ACF" w:rsidP="009D2ACF">
      <w:pPr>
        <w:rPr>
          <w:rFonts w:ascii="Sylfaen" w:hAnsi="Sylfaen"/>
          <w:b/>
          <w:color w:val="0F243E" w:themeColor="text2" w:themeShade="80"/>
        </w:rPr>
      </w:pPr>
      <w:r w:rsidRPr="006F019E">
        <w:rPr>
          <w:rFonts w:ascii="Sylfaen" w:hAnsi="Sylfaen"/>
          <w:b/>
          <w:color w:val="0F243E" w:themeColor="text2" w:themeShade="80"/>
        </w:rPr>
        <w:t xml:space="preserve">7.2. ინტრავენტრიკულური ჰემორაგია </w:t>
      </w:r>
    </w:p>
    <w:p w14:paraId="3710D676" w14:textId="7AB7338D"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1. </w:t>
      </w:r>
      <w:r w:rsidR="009D2ACF" w:rsidRPr="006F019E">
        <w:rPr>
          <w:rFonts w:ascii="Sylfaen" w:hAnsi="Sylfaen"/>
          <w:b/>
          <w:color w:val="0F243E" w:themeColor="text2" w:themeShade="80"/>
        </w:rPr>
        <w:t>ცვლადის დასახელება</w:t>
      </w:r>
    </w:p>
    <w:p w14:paraId="5A360BE9" w14:textId="6141ACC5"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IVH</w:t>
      </w:r>
    </w:p>
    <w:p w14:paraId="502B94E1" w14:textId="2F8DE7D8"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2. </w:t>
      </w:r>
      <w:r w:rsidR="009D2ACF" w:rsidRPr="006F019E">
        <w:rPr>
          <w:rFonts w:ascii="Sylfaen" w:hAnsi="Sylfaen"/>
          <w:b/>
          <w:color w:val="0F243E" w:themeColor="text2" w:themeShade="80"/>
        </w:rPr>
        <w:t>ცვლადის შექმნის თარიღი</w:t>
      </w:r>
    </w:p>
    <w:p w14:paraId="6673BEC3" w14:textId="720420FB"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6387537D" w14:textId="23724362"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3. </w:t>
      </w:r>
      <w:r w:rsidR="009D2ACF" w:rsidRPr="006F019E">
        <w:rPr>
          <w:rFonts w:ascii="Sylfaen" w:hAnsi="Sylfaen"/>
          <w:b/>
          <w:color w:val="0F243E" w:themeColor="text2" w:themeShade="80"/>
        </w:rPr>
        <w:t>განსაზღვრა</w:t>
      </w:r>
    </w:p>
    <w:p w14:paraId="016A25DF" w14:textId="718FC65D"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ყველაზე მძიმე ხარისხის ინტრავენტრიკულური მანიფესტაციისა, რომელიც ვერიფიცირდება რადიოლოგიური კვლევით ან გარდაცვალების შემდგომ პათომორფოლოგიური კვლევით სიცოცხლის პირველ 14 დღის განმავლობაში.</w:t>
      </w:r>
    </w:p>
    <w:p w14:paraId="63A9B701" w14:textId="33B9CDBB" w:rsidR="006F019E" w:rsidRPr="006F019E" w:rsidRDefault="006F019E" w:rsidP="009D2ACF">
      <w:pPr>
        <w:rPr>
          <w:rFonts w:ascii="Sylfaen" w:hAnsi="Sylfaen"/>
          <w:b/>
          <w:color w:val="0F243E" w:themeColor="text2" w:themeShade="80"/>
        </w:rPr>
      </w:pPr>
      <w:r>
        <w:rPr>
          <w:rFonts w:ascii="Sylfaen" w:hAnsi="Sylfaen"/>
          <w:color w:val="0F243E" w:themeColor="text2" w:themeShade="80"/>
          <w:lang w:val="ka-GE"/>
        </w:rPr>
        <w:t xml:space="preserve">    </w:t>
      </w:r>
      <w:r w:rsidRPr="006F019E">
        <w:rPr>
          <w:rFonts w:ascii="Sylfaen" w:hAnsi="Sylfaen"/>
          <w:b/>
          <w:color w:val="0F243E" w:themeColor="text2" w:themeShade="80"/>
          <w:lang w:val="ka-GE"/>
        </w:rPr>
        <w:t xml:space="preserve">4. </w:t>
      </w:r>
      <w:r w:rsidR="009D2ACF" w:rsidRPr="006F019E">
        <w:rPr>
          <w:rFonts w:ascii="Sylfaen" w:hAnsi="Sylfaen"/>
          <w:b/>
          <w:color w:val="0F243E" w:themeColor="text2" w:themeShade="80"/>
        </w:rPr>
        <w:t>მნიშვნელობა</w:t>
      </w:r>
    </w:p>
    <w:p w14:paraId="603B861F" w14:textId="7A1640CB"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მაღალი რისკის ახალშობილებში მაღალია მძიმე ფორმის  ინტრავენტრიკულური ჰემორაგიის განვითარების, რაც თავის მხრივ ზრდის ავადობის, შემდგომი ნევროლოგიური გართულებების და არაკეთილსაიმედო გამოსავლის რისკს. </w:t>
      </w:r>
    </w:p>
    <w:p w14:paraId="30DB530B" w14:textId="42C09EFC" w:rsidR="006F019E" w:rsidRPr="006F019E" w:rsidRDefault="006F019E" w:rsidP="009D2ACF">
      <w:pPr>
        <w:rPr>
          <w:rFonts w:ascii="Sylfaen" w:hAnsi="Sylfaen"/>
          <w:b/>
          <w:color w:val="0F243E" w:themeColor="text2" w:themeShade="80"/>
        </w:rPr>
      </w:pPr>
      <w:r>
        <w:rPr>
          <w:rFonts w:ascii="Sylfaen" w:hAnsi="Sylfaen"/>
          <w:color w:val="0F243E" w:themeColor="text2" w:themeShade="80"/>
          <w:lang w:val="ka-GE"/>
        </w:rPr>
        <w:t xml:space="preserve">    </w:t>
      </w:r>
      <w:r w:rsidRPr="006F019E">
        <w:rPr>
          <w:rFonts w:ascii="Sylfaen" w:hAnsi="Sylfaen"/>
          <w:b/>
          <w:color w:val="0F243E" w:themeColor="text2" w:themeShade="80"/>
          <w:lang w:val="ka-GE"/>
        </w:rPr>
        <w:t xml:space="preserve">5. </w:t>
      </w:r>
      <w:r w:rsidR="009D2ACF" w:rsidRPr="006F019E">
        <w:rPr>
          <w:rFonts w:ascii="Sylfaen" w:hAnsi="Sylfaen"/>
          <w:b/>
          <w:color w:val="0F243E" w:themeColor="text2" w:themeShade="80"/>
        </w:rPr>
        <w:t>ცვლადის ტიპი</w:t>
      </w:r>
    </w:p>
    <w:p w14:paraId="6695303F" w14:textId="72A01178"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629206A3" w14:textId="01CB2654"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6. </w:t>
      </w:r>
      <w:r w:rsidR="009D2ACF" w:rsidRPr="006F019E">
        <w:rPr>
          <w:rFonts w:ascii="Sylfaen" w:hAnsi="Sylfaen"/>
          <w:b/>
          <w:color w:val="0F243E" w:themeColor="text2" w:themeShade="80"/>
        </w:rPr>
        <w:t>ველის ზომა</w:t>
      </w:r>
    </w:p>
    <w:p w14:paraId="0468D627" w14:textId="698A1032"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1;</w:t>
      </w:r>
    </w:p>
    <w:p w14:paraId="74517A91" w14:textId="709C4A65"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7. </w:t>
      </w:r>
      <w:r w:rsidR="009D2ACF" w:rsidRPr="006F019E">
        <w:rPr>
          <w:rFonts w:ascii="Sylfaen" w:hAnsi="Sylfaen"/>
          <w:b/>
          <w:color w:val="0F243E" w:themeColor="text2" w:themeShade="80"/>
        </w:rPr>
        <w:t>ფორმატი</w:t>
      </w:r>
    </w:p>
    <w:p w14:paraId="44EC53E9" w14:textId="36DEFBAE"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395BDEE5" w14:textId="236A06C6" w:rsidR="009D2ACF"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8. </w:t>
      </w:r>
      <w:r w:rsidR="009D2ACF" w:rsidRPr="006F019E">
        <w:rPr>
          <w:rFonts w:ascii="Sylfaen" w:hAnsi="Sylfaen"/>
          <w:b/>
          <w:color w:val="0F243E" w:themeColor="text2" w:themeShade="80"/>
        </w:rPr>
        <w:t>ცვლადის კოდირება</w:t>
      </w:r>
    </w:p>
    <w:p w14:paraId="1482DB73" w14:textId="35929520"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0-ინტრაკრანიალური ჰემორაგია არ ფიქსირდება</w:t>
      </w:r>
    </w:p>
    <w:p w14:paraId="7B297F99" w14:textId="536FB322"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1-სუბეპენდიმალური, ჰერმინანტული მატრიქსის ჰემორაგია</w:t>
      </w:r>
    </w:p>
    <w:p w14:paraId="021112F6" w14:textId="7F37F644"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2-ინტრავენტრიკულური ჰემორაგია პარკუჭებში შეღწევით (&lt;50%) დილატაციის გარეშე</w:t>
      </w:r>
    </w:p>
    <w:p w14:paraId="64111CF0" w14:textId="20EF8385"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3-ინტრავენტრიკულური ჰემორაგია  (&gt;50%) პარკუჭების დილატაციით/დაჭიმულობით</w:t>
      </w:r>
    </w:p>
    <w:p w14:paraId="7F901E85" w14:textId="1F953FB0"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4-ლოკალიზებული ინტრაპარენქიმული ჰემორაგია</w:t>
      </w:r>
    </w:p>
    <w:p w14:paraId="56EFC468" w14:textId="3BB90985"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5-ფართო (მრავალჯერადი 2 ან მეტი) ინტრაპარენქიმული ჰემორაგია</w:t>
      </w:r>
    </w:p>
    <w:p w14:paraId="474EBFCB" w14:textId="44AF1134"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6-ახალშობილი არ არის გამოკვლეული/ან მონაცემები უცნობია</w:t>
      </w:r>
    </w:p>
    <w:p w14:paraId="5B49E39E" w14:textId="0B33C239"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9. </w:t>
      </w:r>
      <w:r w:rsidR="009D2ACF" w:rsidRPr="006F019E">
        <w:rPr>
          <w:rFonts w:ascii="Sylfaen" w:hAnsi="Sylfaen"/>
          <w:b/>
          <w:color w:val="0F243E" w:themeColor="text2" w:themeShade="80"/>
        </w:rPr>
        <w:t>პრაქტიკული რეკომენდაცია</w:t>
      </w:r>
    </w:p>
    <w:p w14:paraId="52AD71F2" w14:textId="0D92964C" w:rsid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მცირედი პარკუჭების დილატაცია, შეიძლება შეგვხვდეს ჰემორაგიის გარეშეც, რაც აღნიშნულ ჯგუფში არ კოდირდება 3-ით</w:t>
      </w:r>
      <w:r w:rsidR="00F84541">
        <w:rPr>
          <w:rFonts w:ascii="Sylfaen" w:hAnsi="Sylfaen"/>
          <w:color w:val="0F243E" w:themeColor="text2" w:themeShade="80"/>
        </w:rPr>
        <w:t>.</w:t>
      </w:r>
    </w:p>
    <w:p w14:paraId="4B9C97B5" w14:textId="77777777" w:rsidR="00F84541" w:rsidRPr="009D2ACF" w:rsidRDefault="00F84541" w:rsidP="009D2ACF">
      <w:pPr>
        <w:rPr>
          <w:rFonts w:ascii="Sylfaen" w:hAnsi="Sylfaen"/>
          <w:color w:val="0F243E" w:themeColor="text2" w:themeShade="80"/>
        </w:rPr>
      </w:pPr>
    </w:p>
    <w:p w14:paraId="62F92F3F" w14:textId="77777777" w:rsidR="009D2ACF" w:rsidRPr="006F019E" w:rsidRDefault="009D2ACF" w:rsidP="009D2ACF">
      <w:pPr>
        <w:rPr>
          <w:rFonts w:ascii="Sylfaen" w:hAnsi="Sylfaen"/>
          <w:b/>
          <w:color w:val="0F243E" w:themeColor="text2" w:themeShade="80"/>
        </w:rPr>
      </w:pPr>
      <w:r w:rsidRPr="006F019E">
        <w:rPr>
          <w:rFonts w:ascii="Sylfaen" w:hAnsi="Sylfaen"/>
          <w:b/>
          <w:color w:val="0F243E" w:themeColor="text2" w:themeShade="80"/>
        </w:rPr>
        <w:t>7.3. ინტრაკრანიალური ცისტა</w:t>
      </w:r>
    </w:p>
    <w:p w14:paraId="5FD69FFB" w14:textId="77777777" w:rsidR="006F019E" w:rsidRPr="006F019E" w:rsidRDefault="006F019E" w:rsidP="009D2ACF">
      <w:pPr>
        <w:rPr>
          <w:rFonts w:ascii="Sylfaen" w:hAnsi="Sylfaen"/>
          <w:b/>
          <w:color w:val="0F243E" w:themeColor="text2" w:themeShade="80"/>
        </w:rPr>
      </w:pPr>
      <w:r w:rsidRPr="006F019E">
        <w:rPr>
          <w:rFonts w:ascii="Sylfaen" w:hAnsi="Sylfaen"/>
          <w:b/>
          <w:color w:val="0F243E" w:themeColor="text2" w:themeShade="80"/>
          <w:lang w:val="ka-GE"/>
        </w:rPr>
        <w:t xml:space="preserve">    1. </w:t>
      </w:r>
      <w:r w:rsidR="009D2ACF" w:rsidRPr="006F019E">
        <w:rPr>
          <w:rFonts w:ascii="Sylfaen" w:hAnsi="Sylfaen"/>
          <w:b/>
          <w:color w:val="0F243E" w:themeColor="text2" w:themeShade="80"/>
        </w:rPr>
        <w:t>ცვლადის დასახელება</w:t>
      </w:r>
    </w:p>
    <w:p w14:paraId="0C967807" w14:textId="52AA1EFF" w:rsidR="009D2ACF" w:rsidRPr="009D2ACF" w:rsidRDefault="006F019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Cysts</w:t>
      </w:r>
    </w:p>
    <w:p w14:paraId="5E98E34F" w14:textId="1B833BDE" w:rsidR="00A20E5B" w:rsidRPr="00A20E5B" w:rsidRDefault="00A20E5B" w:rsidP="009D2ACF">
      <w:pPr>
        <w:rPr>
          <w:rFonts w:ascii="Sylfaen" w:hAnsi="Sylfaen"/>
          <w:b/>
          <w:color w:val="0F243E" w:themeColor="text2" w:themeShade="80"/>
        </w:rPr>
      </w:pPr>
      <w:r w:rsidRPr="00A20E5B">
        <w:rPr>
          <w:rFonts w:ascii="Sylfaen" w:hAnsi="Sylfaen"/>
          <w:b/>
          <w:color w:val="0F243E" w:themeColor="text2" w:themeShade="80"/>
          <w:lang w:val="ka-GE"/>
        </w:rPr>
        <w:t xml:space="preserve">    </w:t>
      </w:r>
      <w:r w:rsidR="006F019E" w:rsidRPr="00A20E5B">
        <w:rPr>
          <w:rFonts w:ascii="Sylfaen" w:hAnsi="Sylfaen"/>
          <w:b/>
          <w:color w:val="0F243E" w:themeColor="text2" w:themeShade="80"/>
          <w:lang w:val="ka-GE"/>
        </w:rPr>
        <w:t xml:space="preserve">2. </w:t>
      </w:r>
      <w:r w:rsidR="009D2ACF" w:rsidRPr="00A20E5B">
        <w:rPr>
          <w:rFonts w:ascii="Sylfaen" w:hAnsi="Sylfaen"/>
          <w:b/>
          <w:color w:val="0F243E" w:themeColor="text2" w:themeShade="80"/>
        </w:rPr>
        <w:t>ცვლადის შექმნის თარიღი</w:t>
      </w:r>
    </w:p>
    <w:p w14:paraId="03876CDA" w14:textId="149C699A"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0C76503E" w14:textId="4F8BE407" w:rsidR="00A20E5B" w:rsidRPr="00A20E5B" w:rsidRDefault="00A20E5B" w:rsidP="009D2ACF">
      <w:pPr>
        <w:rPr>
          <w:rFonts w:ascii="Sylfaen" w:hAnsi="Sylfaen"/>
          <w:b/>
          <w:color w:val="0F243E" w:themeColor="text2" w:themeShade="80"/>
        </w:rPr>
      </w:pPr>
      <w:r>
        <w:rPr>
          <w:rFonts w:ascii="Sylfaen" w:hAnsi="Sylfaen"/>
          <w:color w:val="0F243E" w:themeColor="text2" w:themeShade="80"/>
          <w:lang w:val="ka-GE"/>
        </w:rPr>
        <w:t xml:space="preserve">    </w:t>
      </w:r>
      <w:r w:rsidR="006F019E" w:rsidRPr="00A20E5B">
        <w:rPr>
          <w:rFonts w:ascii="Sylfaen" w:hAnsi="Sylfaen"/>
          <w:b/>
          <w:color w:val="0F243E" w:themeColor="text2" w:themeShade="80"/>
          <w:lang w:val="ka-GE"/>
        </w:rPr>
        <w:t xml:space="preserve">3. </w:t>
      </w:r>
      <w:r w:rsidR="009D2ACF" w:rsidRPr="00A20E5B">
        <w:rPr>
          <w:rFonts w:ascii="Sylfaen" w:hAnsi="Sylfaen"/>
          <w:b/>
          <w:color w:val="0F243E" w:themeColor="text2" w:themeShade="80"/>
        </w:rPr>
        <w:t>განსაზღვრა</w:t>
      </w:r>
    </w:p>
    <w:p w14:paraId="7D67A588" w14:textId="44B7CB64"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თავის ტვინის ცისტური ცვლილებები, რომელიც რადიოლოგიური კვლევით უპირატესად ვერიფიცირდება დაბადებიდან 6 კვირის ასაკში. პერივენტრიკულური ლეიკომალაციის სიმძიმის (ლოკალური თუ გაფართოებული) დადგენა ხდება უფრო მოგვიანებით- 8 კვირიდან.</w:t>
      </w:r>
    </w:p>
    <w:p w14:paraId="1A6B43D7" w14:textId="5A0295EA" w:rsidR="00A20E5B" w:rsidRPr="00A20E5B" w:rsidRDefault="00A20E5B" w:rsidP="009D2ACF">
      <w:pPr>
        <w:rPr>
          <w:rFonts w:ascii="Sylfaen" w:hAnsi="Sylfaen"/>
          <w:b/>
          <w:color w:val="0F243E" w:themeColor="text2" w:themeShade="80"/>
        </w:rPr>
      </w:pPr>
      <w:r>
        <w:rPr>
          <w:rFonts w:ascii="Sylfaen" w:hAnsi="Sylfaen"/>
          <w:color w:val="0F243E" w:themeColor="text2" w:themeShade="80"/>
          <w:lang w:val="ka-GE"/>
        </w:rPr>
        <w:t xml:space="preserve">    </w:t>
      </w:r>
      <w:r w:rsidR="006F019E" w:rsidRPr="00A20E5B">
        <w:rPr>
          <w:rFonts w:ascii="Sylfaen" w:hAnsi="Sylfaen"/>
          <w:b/>
          <w:color w:val="0F243E" w:themeColor="text2" w:themeShade="80"/>
          <w:lang w:val="ka-GE"/>
        </w:rPr>
        <w:t xml:space="preserve">4. </w:t>
      </w:r>
      <w:r w:rsidR="009D2ACF" w:rsidRPr="00A20E5B">
        <w:rPr>
          <w:rFonts w:ascii="Sylfaen" w:hAnsi="Sylfaen"/>
          <w:b/>
          <w:color w:val="0F243E" w:themeColor="text2" w:themeShade="80"/>
        </w:rPr>
        <w:t>მნიშვნელობა</w:t>
      </w:r>
    </w:p>
    <w:p w14:paraId="0C465768" w14:textId="303E2300"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თავის ტვინის ცისტური მალფორმაციის განვითარება არაკეთილსაიმედო ნევროლოგიური განვითარების ნიშანია. </w:t>
      </w:r>
    </w:p>
    <w:p w14:paraId="6747C494" w14:textId="5AD18D8A" w:rsidR="00A20E5B" w:rsidRPr="00A20E5B" w:rsidRDefault="00A20E5B" w:rsidP="009D2ACF">
      <w:pPr>
        <w:rPr>
          <w:rFonts w:ascii="Sylfaen" w:hAnsi="Sylfaen"/>
          <w:b/>
          <w:color w:val="0F243E" w:themeColor="text2" w:themeShade="80"/>
        </w:rPr>
      </w:pPr>
      <w:r>
        <w:rPr>
          <w:rFonts w:ascii="Sylfaen" w:hAnsi="Sylfaen"/>
          <w:color w:val="0F243E" w:themeColor="text2" w:themeShade="80"/>
          <w:lang w:val="ka-GE"/>
        </w:rPr>
        <w:t xml:space="preserve">    </w:t>
      </w:r>
      <w:r w:rsidR="006F019E" w:rsidRPr="00A20E5B">
        <w:rPr>
          <w:rFonts w:ascii="Sylfaen" w:hAnsi="Sylfaen"/>
          <w:b/>
          <w:color w:val="0F243E" w:themeColor="text2" w:themeShade="80"/>
          <w:lang w:val="ka-GE"/>
        </w:rPr>
        <w:t xml:space="preserve">5. </w:t>
      </w:r>
      <w:r w:rsidR="009D2ACF" w:rsidRPr="00A20E5B">
        <w:rPr>
          <w:rFonts w:ascii="Sylfaen" w:hAnsi="Sylfaen"/>
          <w:b/>
          <w:color w:val="0F243E" w:themeColor="text2" w:themeShade="80"/>
        </w:rPr>
        <w:t>ცვლადის ტიპი</w:t>
      </w:r>
    </w:p>
    <w:p w14:paraId="0193F425" w14:textId="342FDF78"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638E2220" w14:textId="2B9CCD7F" w:rsidR="00A20E5B" w:rsidRPr="00A20E5B" w:rsidRDefault="00A20E5B" w:rsidP="009D2ACF">
      <w:pPr>
        <w:rPr>
          <w:rFonts w:ascii="Sylfaen" w:hAnsi="Sylfaen"/>
          <w:b/>
          <w:color w:val="0F243E" w:themeColor="text2" w:themeShade="80"/>
        </w:rPr>
      </w:pPr>
      <w:r w:rsidRPr="00A20E5B">
        <w:rPr>
          <w:rFonts w:ascii="Sylfaen" w:hAnsi="Sylfaen"/>
          <w:b/>
          <w:color w:val="0F243E" w:themeColor="text2" w:themeShade="80"/>
          <w:lang w:val="ka-GE"/>
        </w:rPr>
        <w:t xml:space="preserve">    </w:t>
      </w:r>
      <w:r w:rsidR="006F019E" w:rsidRPr="00A20E5B">
        <w:rPr>
          <w:rFonts w:ascii="Sylfaen" w:hAnsi="Sylfaen"/>
          <w:b/>
          <w:color w:val="0F243E" w:themeColor="text2" w:themeShade="80"/>
          <w:lang w:val="ka-GE"/>
        </w:rPr>
        <w:t xml:space="preserve">6. </w:t>
      </w:r>
      <w:r w:rsidR="009D2ACF" w:rsidRPr="00A20E5B">
        <w:rPr>
          <w:rFonts w:ascii="Sylfaen" w:hAnsi="Sylfaen"/>
          <w:b/>
          <w:color w:val="0F243E" w:themeColor="text2" w:themeShade="80"/>
        </w:rPr>
        <w:t>ველის ზომა</w:t>
      </w:r>
    </w:p>
    <w:p w14:paraId="2409EE3C" w14:textId="39843EE1"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1;</w:t>
      </w:r>
    </w:p>
    <w:p w14:paraId="58AED701" w14:textId="216D0AFE" w:rsidR="00A20E5B" w:rsidRPr="00A20E5B" w:rsidRDefault="00A20E5B" w:rsidP="009D2ACF">
      <w:pPr>
        <w:rPr>
          <w:rFonts w:ascii="Sylfaen" w:hAnsi="Sylfaen"/>
          <w:b/>
          <w:color w:val="0F243E" w:themeColor="text2" w:themeShade="80"/>
        </w:rPr>
      </w:pPr>
      <w:r>
        <w:rPr>
          <w:rFonts w:ascii="Sylfaen" w:hAnsi="Sylfaen"/>
          <w:color w:val="0F243E" w:themeColor="text2" w:themeShade="80"/>
          <w:lang w:val="ka-GE"/>
        </w:rPr>
        <w:t xml:space="preserve">    </w:t>
      </w:r>
      <w:r w:rsidR="006F019E" w:rsidRPr="00A20E5B">
        <w:rPr>
          <w:rFonts w:ascii="Sylfaen" w:hAnsi="Sylfaen"/>
          <w:b/>
          <w:color w:val="0F243E" w:themeColor="text2" w:themeShade="80"/>
          <w:lang w:val="ka-GE"/>
        </w:rPr>
        <w:t xml:space="preserve">7. </w:t>
      </w:r>
      <w:r w:rsidR="009D2ACF" w:rsidRPr="00A20E5B">
        <w:rPr>
          <w:rFonts w:ascii="Sylfaen" w:hAnsi="Sylfaen"/>
          <w:b/>
          <w:color w:val="0F243E" w:themeColor="text2" w:themeShade="80"/>
        </w:rPr>
        <w:t>ფორმატი</w:t>
      </w:r>
    </w:p>
    <w:p w14:paraId="2C052F84" w14:textId="6F4B7029"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5DFCB760" w14:textId="3C1AD672" w:rsidR="009D2ACF" w:rsidRPr="00A20E5B" w:rsidRDefault="00A20E5B" w:rsidP="009D2ACF">
      <w:pPr>
        <w:rPr>
          <w:rFonts w:ascii="Sylfaen" w:hAnsi="Sylfaen"/>
          <w:b/>
          <w:color w:val="0F243E" w:themeColor="text2" w:themeShade="80"/>
        </w:rPr>
      </w:pPr>
      <w:r w:rsidRPr="00A20E5B">
        <w:rPr>
          <w:rFonts w:ascii="Sylfaen" w:hAnsi="Sylfaen"/>
          <w:b/>
          <w:color w:val="0F243E" w:themeColor="text2" w:themeShade="80"/>
          <w:lang w:val="ka-GE"/>
        </w:rPr>
        <w:lastRenderedPageBreak/>
        <w:t xml:space="preserve">    </w:t>
      </w:r>
      <w:r w:rsidR="006F019E" w:rsidRPr="00A20E5B">
        <w:rPr>
          <w:rFonts w:ascii="Sylfaen" w:hAnsi="Sylfaen"/>
          <w:b/>
          <w:color w:val="0F243E" w:themeColor="text2" w:themeShade="80"/>
          <w:lang w:val="ka-GE"/>
        </w:rPr>
        <w:t xml:space="preserve">8. </w:t>
      </w:r>
      <w:r w:rsidR="009D2ACF" w:rsidRPr="00A20E5B">
        <w:rPr>
          <w:rFonts w:ascii="Sylfaen" w:hAnsi="Sylfaen"/>
          <w:b/>
          <w:color w:val="0F243E" w:themeColor="text2" w:themeShade="80"/>
        </w:rPr>
        <w:t>ცვლადის კოდირება</w:t>
      </w:r>
    </w:p>
    <w:p w14:paraId="4313CCF5" w14:textId="6CA1AF80"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 არის ცისტური მალფორმაცია</w:t>
      </w:r>
    </w:p>
    <w:p w14:paraId="69AAA486" w14:textId="11D6A469"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1-პორენცეფალური ცისტა (ები)</w:t>
      </w:r>
    </w:p>
    <w:p w14:paraId="52769A7F" w14:textId="726DFAA0"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2-პერივენტრიკულური ლეიკომალაცია, პირველადი ლოკალიზაციით ერთ-ერთ რეგიონში (მაგ: შუბლის, საფეთქლის ან თხემის მიდამოში) და სხვა</w:t>
      </w:r>
    </w:p>
    <w:p w14:paraId="2B11D09B" w14:textId="0034CBF5"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3-პერივენტრიკულური ლეიკომალაცია ჩამოთვლილთაგან 2 ან მეტ რეგიონში</w:t>
      </w:r>
    </w:p>
    <w:p w14:paraId="657C954F" w14:textId="048124FD" w:rsidR="009D2ACF" w:rsidRPr="009D2ACF" w:rsidRDefault="00A20E5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9-ახალშობილი არ არის გამოკვლეული/ან მონაცემები უცნობია</w:t>
      </w:r>
    </w:p>
    <w:p w14:paraId="52AFD469" w14:textId="6974AD1D" w:rsidR="00A20E5B" w:rsidRPr="00A20E5B" w:rsidRDefault="00A20E5B" w:rsidP="009D2ACF">
      <w:pPr>
        <w:rPr>
          <w:rFonts w:ascii="Sylfaen" w:hAnsi="Sylfaen"/>
          <w:b/>
          <w:color w:val="0F243E" w:themeColor="text2" w:themeShade="80"/>
        </w:rPr>
      </w:pPr>
      <w:r w:rsidRPr="00A20E5B">
        <w:rPr>
          <w:rFonts w:ascii="Sylfaen" w:hAnsi="Sylfaen"/>
          <w:b/>
          <w:color w:val="0F243E" w:themeColor="text2" w:themeShade="80"/>
          <w:lang w:val="ka-GE"/>
        </w:rPr>
        <w:t xml:space="preserve">    </w:t>
      </w:r>
      <w:r w:rsidR="006F019E" w:rsidRPr="00A20E5B">
        <w:rPr>
          <w:rFonts w:ascii="Sylfaen" w:hAnsi="Sylfaen"/>
          <w:b/>
          <w:color w:val="0F243E" w:themeColor="text2" w:themeShade="80"/>
          <w:lang w:val="ka-GE"/>
        </w:rPr>
        <w:t xml:space="preserve">9. </w:t>
      </w:r>
      <w:r w:rsidR="009D2ACF" w:rsidRPr="00A20E5B">
        <w:rPr>
          <w:rFonts w:ascii="Sylfaen" w:hAnsi="Sylfaen"/>
          <w:b/>
          <w:color w:val="0F243E" w:themeColor="text2" w:themeShade="80"/>
        </w:rPr>
        <w:t>პრაქტიკული რეკომენდაცია</w:t>
      </w:r>
    </w:p>
    <w:p w14:paraId="7778F114" w14:textId="3C222A62" w:rsidR="009D2ACF" w:rsidRPr="009D2ACF" w:rsidRDefault="00A20E5B" w:rsidP="00A20E5B">
      <w:pPr>
        <w:tabs>
          <w:tab w:val="left" w:pos="450"/>
        </w:tabs>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გამოიყენება დღენაკლული ახალშობილებისათვის გესტაციური ასაკი &lt;32 კვირა და/ან დაბადების მასა &lt;1500გ. ყურადღება მიაქციეთ ეპენდიმალური, ქოროიდული წნულის ცისტები მიჩნეულია ნორმად და აღნიშნულ ცლადში არ შედის. ასეთ შემთხვევაში კოდირებაა 0.</w:t>
      </w:r>
    </w:p>
    <w:p w14:paraId="75C5965B" w14:textId="77777777" w:rsidR="009D2ACF" w:rsidRPr="009D2ACF" w:rsidRDefault="009D2ACF" w:rsidP="009D2ACF">
      <w:pPr>
        <w:rPr>
          <w:rFonts w:ascii="Sylfaen" w:hAnsi="Sylfaen"/>
          <w:color w:val="0F243E" w:themeColor="text2" w:themeShade="80"/>
        </w:rPr>
      </w:pPr>
    </w:p>
    <w:p w14:paraId="38261845" w14:textId="77777777" w:rsidR="009D2ACF" w:rsidRPr="00842DAB" w:rsidRDefault="009D2ACF" w:rsidP="00842DAB">
      <w:pPr>
        <w:jc w:val="center"/>
        <w:rPr>
          <w:rFonts w:ascii="Sylfaen" w:hAnsi="Sylfaen"/>
          <w:b/>
          <w:color w:val="0F243E" w:themeColor="text2" w:themeShade="80"/>
          <w:sz w:val="28"/>
          <w:szCs w:val="28"/>
        </w:rPr>
      </w:pPr>
      <w:r w:rsidRPr="00842DAB">
        <w:rPr>
          <w:rFonts w:ascii="Sylfaen" w:hAnsi="Sylfaen"/>
          <w:b/>
          <w:color w:val="0F243E" w:themeColor="text2" w:themeShade="80"/>
          <w:sz w:val="28"/>
          <w:szCs w:val="28"/>
        </w:rPr>
        <w:t>თავი VII  დღენაკლთა რეტინოპათია</w:t>
      </w:r>
    </w:p>
    <w:p w14:paraId="287DE89C" w14:textId="77777777" w:rsidR="009D2ACF" w:rsidRPr="00842DAB" w:rsidRDefault="009D2ACF" w:rsidP="009D2ACF">
      <w:pPr>
        <w:rPr>
          <w:rFonts w:ascii="Sylfaen" w:hAnsi="Sylfaen"/>
          <w:b/>
          <w:color w:val="0F243E" w:themeColor="text2" w:themeShade="80"/>
        </w:rPr>
      </w:pPr>
      <w:r w:rsidRPr="00842DAB">
        <w:rPr>
          <w:rFonts w:ascii="Sylfaen" w:hAnsi="Sylfaen"/>
          <w:b/>
          <w:color w:val="0F243E" w:themeColor="text2" w:themeShade="80"/>
        </w:rPr>
        <w:t>7.1. რეტინოპათიის პირველადი სკრინინგი</w:t>
      </w:r>
    </w:p>
    <w:p w14:paraId="1CB12368" w14:textId="5A7C630E"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1. </w:t>
      </w:r>
      <w:r w:rsidR="009D2ACF" w:rsidRPr="00842DAB">
        <w:rPr>
          <w:rFonts w:ascii="Sylfaen" w:hAnsi="Sylfaen"/>
          <w:b/>
          <w:color w:val="0F243E" w:themeColor="text2" w:themeShade="80"/>
        </w:rPr>
        <w:t>ცვლადის დასახელება</w:t>
      </w:r>
    </w:p>
    <w:p w14:paraId="01515E79" w14:textId="70F107D2"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ROPScreen</w:t>
      </w:r>
    </w:p>
    <w:p w14:paraId="350D74D7" w14:textId="69C5E72B"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2. </w:t>
      </w:r>
      <w:r w:rsidR="009D2ACF" w:rsidRPr="00842DAB">
        <w:rPr>
          <w:rFonts w:ascii="Sylfaen" w:hAnsi="Sylfaen"/>
          <w:b/>
          <w:color w:val="0F243E" w:themeColor="text2" w:themeShade="80"/>
        </w:rPr>
        <w:t>ცვლადის შექმნის თარიღი</w:t>
      </w:r>
    </w:p>
    <w:p w14:paraId="29A20B78" w14:textId="68423B67"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33DC8F8B" w14:textId="4FEDD601"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3. </w:t>
      </w:r>
      <w:r w:rsidR="009D2ACF" w:rsidRPr="00842DAB">
        <w:rPr>
          <w:rFonts w:ascii="Sylfaen" w:hAnsi="Sylfaen"/>
          <w:b/>
          <w:color w:val="0F243E" w:themeColor="text2" w:themeShade="80"/>
        </w:rPr>
        <w:t>განსაზღვრა</w:t>
      </w:r>
    </w:p>
    <w:p w14:paraId="489EC752" w14:textId="7237BA4E"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ახალშობილს დღენაკლთა რეტიონოპათიის პირველადი სკრინინგი უტარდება ლოკალური პროტოკოლის შესაბამისად. </w:t>
      </w:r>
    </w:p>
    <w:p w14:paraId="0B7AC69F" w14:textId="5EF32949" w:rsidR="00842DAB" w:rsidRPr="00842DAB" w:rsidRDefault="00842DAB" w:rsidP="009D2ACF">
      <w:pPr>
        <w:rPr>
          <w:rFonts w:ascii="Sylfaen" w:hAnsi="Sylfaen"/>
          <w:b/>
          <w:color w:val="0F243E" w:themeColor="text2" w:themeShade="80"/>
        </w:rPr>
      </w:pPr>
      <w:r>
        <w:rPr>
          <w:rFonts w:ascii="Sylfaen" w:hAnsi="Sylfaen"/>
          <w:color w:val="0F243E" w:themeColor="text2" w:themeShade="80"/>
          <w:lang w:val="ka-GE"/>
        </w:rPr>
        <w:t xml:space="preserve">    </w:t>
      </w:r>
      <w:r w:rsidRPr="00842DAB">
        <w:rPr>
          <w:rFonts w:ascii="Sylfaen" w:hAnsi="Sylfaen"/>
          <w:b/>
          <w:color w:val="0F243E" w:themeColor="text2" w:themeShade="80"/>
          <w:lang w:val="ka-GE"/>
        </w:rPr>
        <w:t xml:space="preserve">4. </w:t>
      </w:r>
      <w:r w:rsidR="009D2ACF" w:rsidRPr="00842DAB">
        <w:rPr>
          <w:rFonts w:ascii="Sylfaen" w:hAnsi="Sylfaen"/>
          <w:b/>
          <w:color w:val="0F243E" w:themeColor="text2" w:themeShade="80"/>
        </w:rPr>
        <w:t>მნიშვნელობა</w:t>
      </w:r>
    </w:p>
    <w:p w14:paraId="0E517A22" w14:textId="3183C58A"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მაღალი რისკის ახალშობილებში (გესტაცია&lt;32 კვირა) მაღალია რისკი რეტინოპათიის განვითარების. დროული დიაგნოსტიკისა და შორეული გართულებების პრევენციის მიზნით სასიცოცხლოს მნიშვნელოვანია პირველადი სკრინინგის დაწყება ლოკალური პროტოკოლის შესაბამისად</w:t>
      </w:r>
    </w:p>
    <w:p w14:paraId="7D26F1E4" w14:textId="273E07D1" w:rsidR="00842DAB" w:rsidRPr="00842DAB" w:rsidRDefault="00842DAB" w:rsidP="009D2ACF">
      <w:pPr>
        <w:rPr>
          <w:rFonts w:ascii="Sylfaen" w:hAnsi="Sylfaen"/>
          <w:b/>
          <w:color w:val="0F243E" w:themeColor="text2" w:themeShade="80"/>
        </w:rPr>
      </w:pPr>
      <w:r>
        <w:rPr>
          <w:rFonts w:ascii="Sylfaen" w:hAnsi="Sylfaen"/>
          <w:color w:val="0F243E" w:themeColor="text2" w:themeShade="80"/>
          <w:lang w:val="ka-GE"/>
        </w:rPr>
        <w:t xml:space="preserve">    </w:t>
      </w:r>
      <w:r w:rsidRPr="00842DAB">
        <w:rPr>
          <w:rFonts w:ascii="Sylfaen" w:hAnsi="Sylfaen"/>
          <w:b/>
          <w:color w:val="0F243E" w:themeColor="text2" w:themeShade="80"/>
          <w:lang w:val="ka-GE"/>
        </w:rPr>
        <w:t xml:space="preserve">5. </w:t>
      </w:r>
      <w:r w:rsidR="009D2ACF" w:rsidRPr="00842DAB">
        <w:rPr>
          <w:rFonts w:ascii="Sylfaen" w:hAnsi="Sylfaen"/>
          <w:b/>
          <w:color w:val="0F243E" w:themeColor="text2" w:themeShade="80"/>
        </w:rPr>
        <w:t>ცვლადის ტიპი</w:t>
      </w:r>
    </w:p>
    <w:p w14:paraId="66C72458" w14:textId="11BE97BF"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ციფრული</w:t>
      </w:r>
    </w:p>
    <w:p w14:paraId="33908CB8" w14:textId="77777777" w:rsidR="00842DAB" w:rsidRDefault="00842DAB" w:rsidP="009D2ACF">
      <w:pPr>
        <w:rPr>
          <w:rFonts w:ascii="Sylfaen" w:hAnsi="Sylfaen"/>
          <w:color w:val="0F243E" w:themeColor="text2" w:themeShade="80"/>
          <w:lang w:val="ka-GE"/>
        </w:rPr>
      </w:pPr>
    </w:p>
    <w:p w14:paraId="6FD2CCBC" w14:textId="57D0446A" w:rsidR="00842DAB" w:rsidRPr="00842DAB" w:rsidRDefault="00842DAB" w:rsidP="009D2ACF">
      <w:pPr>
        <w:rPr>
          <w:rFonts w:ascii="Sylfaen" w:hAnsi="Sylfaen"/>
          <w:b/>
          <w:color w:val="0F243E" w:themeColor="text2" w:themeShade="80"/>
        </w:rPr>
      </w:pPr>
      <w:r>
        <w:rPr>
          <w:rFonts w:ascii="Sylfaen" w:hAnsi="Sylfaen"/>
          <w:color w:val="0F243E" w:themeColor="text2" w:themeShade="80"/>
          <w:lang w:val="ka-GE"/>
        </w:rPr>
        <w:t xml:space="preserve">    </w:t>
      </w:r>
      <w:r w:rsidRPr="00842DAB">
        <w:rPr>
          <w:rFonts w:ascii="Sylfaen" w:hAnsi="Sylfaen"/>
          <w:b/>
          <w:color w:val="0F243E" w:themeColor="text2" w:themeShade="80"/>
          <w:lang w:val="ka-GE"/>
        </w:rPr>
        <w:t xml:space="preserve">6. </w:t>
      </w:r>
      <w:r w:rsidR="009D2ACF" w:rsidRPr="00842DAB">
        <w:rPr>
          <w:rFonts w:ascii="Sylfaen" w:hAnsi="Sylfaen"/>
          <w:b/>
          <w:color w:val="0F243E" w:themeColor="text2" w:themeShade="80"/>
        </w:rPr>
        <w:t>ველის ზომა</w:t>
      </w:r>
    </w:p>
    <w:p w14:paraId="00CA3471" w14:textId="6BDD8207"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1DA1B6D0" w14:textId="2BD2397C"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7. </w:t>
      </w:r>
      <w:r w:rsidR="009D2ACF" w:rsidRPr="00842DAB">
        <w:rPr>
          <w:rFonts w:ascii="Sylfaen" w:hAnsi="Sylfaen"/>
          <w:b/>
          <w:color w:val="0F243E" w:themeColor="text2" w:themeShade="80"/>
        </w:rPr>
        <w:t>ფორმატი</w:t>
      </w:r>
    </w:p>
    <w:p w14:paraId="684A78D0" w14:textId="3AF4161A"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0C09B263" w14:textId="4100A4EF" w:rsidR="009D2ACF"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8. </w:t>
      </w:r>
      <w:r w:rsidR="009D2ACF" w:rsidRPr="00842DAB">
        <w:rPr>
          <w:rFonts w:ascii="Sylfaen" w:hAnsi="Sylfaen"/>
          <w:b/>
          <w:color w:val="0F243E" w:themeColor="text2" w:themeShade="80"/>
        </w:rPr>
        <w:t>ცვლადის კოდირება</w:t>
      </w:r>
    </w:p>
    <w:p w14:paraId="6B0D3157" w14:textId="50C43539"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0-</w:t>
      </w:r>
      <w:r w:rsidR="009D2ACF" w:rsidRPr="009D2ACF">
        <w:rPr>
          <w:rFonts w:ascii="Sylfaen" w:hAnsi="Sylfaen"/>
          <w:color w:val="0F243E" w:themeColor="text2" w:themeShade="80"/>
        </w:rPr>
        <w:t>დიახ, პირველადი სკრინინგი ჩაუტარდა განსაზღვრულ ვადაზე</w:t>
      </w:r>
    </w:p>
    <w:p w14:paraId="742ACB57" w14:textId="123AA1BA"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არა, რეტინოპათიის პირველადი სკრინინგი არ ჩატარებია პროტოკოლით განსაზღვრულ ვადაზე</w:t>
      </w:r>
    </w:p>
    <w:p w14:paraId="28C7C8CF" w14:textId="6E5B2420"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708EE3BE" w14:textId="3985CB5F" w:rsidR="00842DAB" w:rsidRPr="00842DAB" w:rsidRDefault="00842DAB" w:rsidP="009D2ACF">
      <w:pPr>
        <w:rPr>
          <w:rFonts w:ascii="Sylfaen" w:hAnsi="Sylfaen"/>
          <w:b/>
          <w:color w:val="0F243E" w:themeColor="text2" w:themeShade="80"/>
        </w:rPr>
      </w:pPr>
      <w:r>
        <w:rPr>
          <w:rFonts w:ascii="Sylfaen" w:hAnsi="Sylfaen"/>
          <w:color w:val="0F243E" w:themeColor="text2" w:themeShade="80"/>
          <w:lang w:val="ka-GE"/>
        </w:rPr>
        <w:t xml:space="preserve">    </w:t>
      </w:r>
      <w:r w:rsidRPr="00842DAB">
        <w:rPr>
          <w:rFonts w:ascii="Sylfaen" w:hAnsi="Sylfaen"/>
          <w:b/>
          <w:color w:val="0F243E" w:themeColor="text2" w:themeShade="80"/>
          <w:lang w:val="ka-GE"/>
        </w:rPr>
        <w:t xml:space="preserve">9. </w:t>
      </w:r>
      <w:r w:rsidR="009D2ACF" w:rsidRPr="00842DAB">
        <w:rPr>
          <w:rFonts w:ascii="Sylfaen" w:hAnsi="Sylfaen"/>
          <w:b/>
          <w:color w:val="0F243E" w:themeColor="text2" w:themeShade="80"/>
        </w:rPr>
        <w:t>პრაქტიკული რეკომენდაცია</w:t>
      </w:r>
    </w:p>
    <w:p w14:paraId="136F7EF3" w14:textId="5CD7DD24"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ეს ცვლადი გამოიყენება ახალშობილებისათვის გესტაცია &lt;32 კვირა, და/ან დაბადების მასა &lt;1500გ. </w:t>
      </w:r>
    </w:p>
    <w:p w14:paraId="3765EA46" w14:textId="77777777" w:rsidR="009D2ACF" w:rsidRPr="009D2ACF" w:rsidRDefault="009D2ACF" w:rsidP="009D2ACF">
      <w:pPr>
        <w:rPr>
          <w:rFonts w:ascii="Sylfaen" w:hAnsi="Sylfaen"/>
          <w:color w:val="0F243E" w:themeColor="text2" w:themeShade="80"/>
        </w:rPr>
      </w:pPr>
    </w:p>
    <w:p w14:paraId="5BD94988" w14:textId="77777777" w:rsidR="009D2ACF" w:rsidRPr="00842DAB" w:rsidRDefault="009D2ACF" w:rsidP="009D2ACF">
      <w:pPr>
        <w:rPr>
          <w:rFonts w:ascii="Sylfaen" w:hAnsi="Sylfaen"/>
          <w:b/>
          <w:color w:val="0F243E" w:themeColor="text2" w:themeShade="80"/>
        </w:rPr>
      </w:pPr>
      <w:r w:rsidRPr="00842DAB">
        <w:rPr>
          <w:rFonts w:ascii="Sylfaen" w:hAnsi="Sylfaen"/>
          <w:b/>
          <w:color w:val="0F243E" w:themeColor="text2" w:themeShade="80"/>
        </w:rPr>
        <w:t>7.2. დღენაკლთა რეტინოპათია</w:t>
      </w:r>
    </w:p>
    <w:p w14:paraId="60C3C06D" w14:textId="2B643E36"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1. </w:t>
      </w:r>
      <w:r w:rsidR="009D2ACF" w:rsidRPr="00842DAB">
        <w:rPr>
          <w:rFonts w:ascii="Sylfaen" w:hAnsi="Sylfaen"/>
          <w:b/>
          <w:color w:val="0F243E" w:themeColor="text2" w:themeShade="80"/>
        </w:rPr>
        <w:t>ცვლადის დასახელება</w:t>
      </w:r>
    </w:p>
    <w:p w14:paraId="39E6D8E6" w14:textId="3FB35E5B"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ROP_</w:t>
      </w:r>
    </w:p>
    <w:p w14:paraId="200D92F9" w14:textId="5F37A080"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2. </w:t>
      </w:r>
      <w:r w:rsidR="009D2ACF" w:rsidRPr="00842DAB">
        <w:rPr>
          <w:rFonts w:ascii="Sylfaen" w:hAnsi="Sylfaen"/>
          <w:b/>
          <w:color w:val="0F243E" w:themeColor="text2" w:themeShade="80"/>
        </w:rPr>
        <w:t>ცვლადის შექმნის თარიღი</w:t>
      </w:r>
    </w:p>
    <w:p w14:paraId="681BB802" w14:textId="7415275D"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55346730" w14:textId="6A9404F5"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3. </w:t>
      </w:r>
      <w:r w:rsidR="009D2ACF" w:rsidRPr="00842DAB">
        <w:rPr>
          <w:rFonts w:ascii="Sylfaen" w:hAnsi="Sylfaen"/>
          <w:b/>
          <w:color w:val="0F243E" w:themeColor="text2" w:themeShade="80"/>
        </w:rPr>
        <w:t>განსაზღვრა</w:t>
      </w:r>
    </w:p>
    <w:p w14:paraId="0A6F175F" w14:textId="4B8F13AE"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დღენაკლულ და რისკ-ჯგუფის ახალშობილებში რეტინოპათიის ყველაზე ღრმა სტადიის იდენტიფიცირება და ვერიფიკაცია</w:t>
      </w:r>
    </w:p>
    <w:p w14:paraId="23AE41DB" w14:textId="4AF2CA89"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4. </w:t>
      </w:r>
      <w:r w:rsidR="009D2ACF" w:rsidRPr="00842DAB">
        <w:rPr>
          <w:rFonts w:ascii="Sylfaen" w:hAnsi="Sylfaen"/>
          <w:b/>
          <w:color w:val="0F243E" w:themeColor="text2" w:themeShade="80"/>
        </w:rPr>
        <w:t>მნიშვნელობა</w:t>
      </w:r>
    </w:p>
    <w:p w14:paraId="62E0478A" w14:textId="5F50B8D1"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დღენაკლთა რეტინოპათიის ხარისხის დროული იდენტიფიცირება საშუალებას იძლევა სიმძიმის შესაბამისად იყოს განსაზღვრული სათანადო ინტერვენციის გზები</w:t>
      </w:r>
    </w:p>
    <w:p w14:paraId="4B513C1E" w14:textId="36CF1BF8"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5. </w:t>
      </w:r>
      <w:r w:rsidR="009D2ACF" w:rsidRPr="00842DAB">
        <w:rPr>
          <w:rFonts w:ascii="Sylfaen" w:hAnsi="Sylfaen"/>
          <w:b/>
          <w:color w:val="0F243E" w:themeColor="text2" w:themeShade="80"/>
        </w:rPr>
        <w:t>ცვლადის ტიპი</w:t>
      </w:r>
    </w:p>
    <w:p w14:paraId="51256388" w14:textId="4270BE1A"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ციფრული</w:t>
      </w:r>
    </w:p>
    <w:p w14:paraId="0303E5FE" w14:textId="77777777" w:rsidR="00842DAB" w:rsidRDefault="00842DAB" w:rsidP="009D2ACF">
      <w:pPr>
        <w:rPr>
          <w:rFonts w:ascii="Sylfaen" w:hAnsi="Sylfaen"/>
          <w:color w:val="0F243E" w:themeColor="text2" w:themeShade="80"/>
          <w:lang w:val="ka-GE"/>
        </w:rPr>
      </w:pPr>
    </w:p>
    <w:p w14:paraId="777B64FB" w14:textId="7A39D072" w:rsidR="00842DAB" w:rsidRPr="00842DAB" w:rsidRDefault="00842DAB" w:rsidP="009D2ACF">
      <w:pPr>
        <w:rPr>
          <w:rFonts w:ascii="Sylfaen" w:hAnsi="Sylfaen"/>
          <w:b/>
          <w:color w:val="0F243E" w:themeColor="text2" w:themeShade="80"/>
        </w:rPr>
      </w:pPr>
      <w:r>
        <w:rPr>
          <w:rFonts w:ascii="Sylfaen" w:hAnsi="Sylfaen"/>
          <w:color w:val="0F243E" w:themeColor="text2" w:themeShade="80"/>
          <w:lang w:val="ka-GE"/>
        </w:rPr>
        <w:t xml:space="preserve">    </w:t>
      </w:r>
      <w:r w:rsidRPr="00842DAB">
        <w:rPr>
          <w:rFonts w:ascii="Sylfaen" w:hAnsi="Sylfaen"/>
          <w:b/>
          <w:color w:val="0F243E" w:themeColor="text2" w:themeShade="80"/>
          <w:lang w:val="ka-GE"/>
        </w:rPr>
        <w:t xml:space="preserve">6. </w:t>
      </w:r>
      <w:r w:rsidR="009D2ACF" w:rsidRPr="00842DAB">
        <w:rPr>
          <w:rFonts w:ascii="Sylfaen" w:hAnsi="Sylfaen"/>
          <w:b/>
          <w:color w:val="0F243E" w:themeColor="text2" w:themeShade="80"/>
        </w:rPr>
        <w:t>ველის ზომა</w:t>
      </w:r>
    </w:p>
    <w:p w14:paraId="22682F8D" w14:textId="16FE9FED"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1;</w:t>
      </w:r>
    </w:p>
    <w:p w14:paraId="1C98735A" w14:textId="4149F9F9" w:rsidR="00842DAB"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7. </w:t>
      </w:r>
      <w:r w:rsidR="009D2ACF" w:rsidRPr="00842DAB">
        <w:rPr>
          <w:rFonts w:ascii="Sylfaen" w:hAnsi="Sylfaen"/>
          <w:b/>
          <w:color w:val="0F243E" w:themeColor="text2" w:themeShade="80"/>
        </w:rPr>
        <w:t>ფორმატი</w:t>
      </w:r>
    </w:p>
    <w:p w14:paraId="11F4F138" w14:textId="4E07AC1C"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w:t>
      </w:r>
    </w:p>
    <w:p w14:paraId="7CD69F45" w14:textId="1762822B" w:rsidR="009D2ACF" w:rsidRPr="00842DAB" w:rsidRDefault="00842DAB" w:rsidP="009D2ACF">
      <w:pPr>
        <w:rPr>
          <w:rFonts w:ascii="Sylfaen" w:hAnsi="Sylfaen"/>
          <w:b/>
          <w:color w:val="0F243E" w:themeColor="text2" w:themeShade="80"/>
        </w:rPr>
      </w:pPr>
      <w:r w:rsidRPr="00842DAB">
        <w:rPr>
          <w:rFonts w:ascii="Sylfaen" w:hAnsi="Sylfaen"/>
          <w:b/>
          <w:color w:val="0F243E" w:themeColor="text2" w:themeShade="80"/>
          <w:lang w:val="ka-GE"/>
        </w:rPr>
        <w:t xml:space="preserve">    8. </w:t>
      </w:r>
      <w:r w:rsidR="009D2ACF" w:rsidRPr="00842DAB">
        <w:rPr>
          <w:rFonts w:ascii="Sylfaen" w:hAnsi="Sylfaen"/>
          <w:b/>
          <w:color w:val="0F243E" w:themeColor="text2" w:themeShade="80"/>
        </w:rPr>
        <w:t>ცვლადის კოდირება</w:t>
      </w:r>
    </w:p>
    <w:p w14:paraId="50A92788" w14:textId="392876DA"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0-</w:t>
      </w:r>
      <w:r w:rsidR="009D2ACF" w:rsidRPr="009D2ACF">
        <w:rPr>
          <w:rFonts w:ascii="Sylfaen" w:hAnsi="Sylfaen"/>
          <w:color w:val="0F243E" w:themeColor="text2" w:themeShade="80"/>
        </w:rPr>
        <w:t>არა, რეტინოპათია არ იდენტიფიცირდა</w:t>
      </w:r>
    </w:p>
    <w:p w14:paraId="045E63DA" w14:textId="5F7EB3DD" w:rsidR="009D2ACF" w:rsidRPr="009D2ACF" w:rsidRDefault="00842DAB" w:rsidP="00842DAB">
      <w:pPr>
        <w:tabs>
          <w:tab w:val="left" w:pos="450"/>
        </w:tabs>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1-</w:t>
      </w:r>
      <w:r w:rsidR="009D2ACF" w:rsidRPr="009D2ACF">
        <w:rPr>
          <w:rFonts w:ascii="Sylfaen" w:hAnsi="Sylfaen"/>
          <w:color w:val="0F243E" w:themeColor="text2" w:themeShade="80"/>
        </w:rPr>
        <w:t>პირველი სტადია-ბადურის ავასკულარული არე დემარკაციული ხაზითაა გამოყოფილი ვასკულარული არიდან</w:t>
      </w:r>
    </w:p>
    <w:p w14:paraId="342954B3" w14:textId="6A5EC5BA"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2-</w:t>
      </w:r>
      <w:r w:rsidR="009D2ACF" w:rsidRPr="009D2ACF">
        <w:rPr>
          <w:rFonts w:ascii="Sylfaen" w:hAnsi="Sylfaen"/>
          <w:color w:val="0F243E" w:themeColor="text2" w:themeShade="80"/>
        </w:rPr>
        <w:t>მეორე სტადია- დემარკაციული ხაზი გაფართოებულია და გამოდის ბადურას გარეთ</w:t>
      </w:r>
    </w:p>
    <w:p w14:paraId="30A31AD7" w14:textId="50D45F50"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3-</w:t>
      </w:r>
      <w:r w:rsidR="009D2ACF" w:rsidRPr="009D2ACF">
        <w:rPr>
          <w:rFonts w:ascii="Sylfaen" w:hAnsi="Sylfaen"/>
          <w:color w:val="0F243E" w:themeColor="text2" w:themeShade="80"/>
        </w:rPr>
        <w:t xml:space="preserve">მესამე სტადია-Ridge ბადურის ფიბროვასკულარული პროლიფერაციით. შეიძლება </w:t>
      </w:r>
      <w:r>
        <w:rPr>
          <w:rFonts w:ascii="Sylfaen" w:hAnsi="Sylfaen"/>
          <w:color w:val="0F243E" w:themeColor="text2" w:themeShade="80"/>
        </w:rPr>
        <w:t>გავრცე</w:t>
      </w:r>
      <w:r w:rsidR="009D2ACF" w:rsidRPr="009D2ACF">
        <w:rPr>
          <w:rFonts w:ascii="Sylfaen" w:hAnsi="Sylfaen"/>
          <w:color w:val="0F243E" w:themeColor="text2" w:themeShade="80"/>
        </w:rPr>
        <w:t>ლდეს with posterior edge ან posterior but diconacted from the ridge, or into the vitreos</w:t>
      </w:r>
    </w:p>
    <w:p w14:paraId="7C496C57" w14:textId="7E596BBB" w:rsidR="009D2ACF" w:rsidRPr="009D2ACF" w:rsidRDefault="00842DAB"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4-</w:t>
      </w:r>
      <w:r w:rsidR="009D2ACF" w:rsidRPr="009D2ACF">
        <w:rPr>
          <w:rFonts w:ascii="Sylfaen" w:hAnsi="Sylfaen"/>
          <w:color w:val="0F243E" w:themeColor="text2" w:themeShade="80"/>
        </w:rPr>
        <w:t>მეოთხე სტადია-რეტინის ჩამოშლა, სუბტოტალური შემდგომი სრული ტოტალური ჩამოშლით</w:t>
      </w:r>
    </w:p>
    <w:p w14:paraId="27CE3553" w14:textId="4786E5CF" w:rsidR="009D2ACF" w:rsidRPr="009D2ACF" w:rsidRDefault="00842DAB" w:rsidP="00842DAB">
      <w:pPr>
        <w:tabs>
          <w:tab w:val="left" w:pos="450"/>
          <w:tab w:val="left" w:pos="540"/>
        </w:tabs>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5-</w:t>
      </w:r>
      <w:r w:rsidR="009D2ACF" w:rsidRPr="009D2ACF">
        <w:rPr>
          <w:rFonts w:ascii="Sylfaen" w:hAnsi="Sylfaen"/>
          <w:color w:val="0F243E" w:themeColor="text2" w:themeShade="80"/>
        </w:rPr>
        <w:t>კვლევა არ იქნა ჩატარებული</w:t>
      </w:r>
    </w:p>
    <w:p w14:paraId="7BF8B193" w14:textId="31FE103F" w:rsidR="00842DAB" w:rsidRPr="00842DAB" w:rsidRDefault="00842DAB" w:rsidP="009D2ACF">
      <w:pPr>
        <w:rPr>
          <w:rFonts w:ascii="Sylfaen" w:hAnsi="Sylfaen"/>
          <w:b/>
          <w:color w:val="0F243E" w:themeColor="text2" w:themeShade="80"/>
        </w:rPr>
      </w:pPr>
      <w:r>
        <w:rPr>
          <w:rFonts w:ascii="Sylfaen" w:hAnsi="Sylfaen"/>
          <w:b/>
          <w:color w:val="0F243E" w:themeColor="text2" w:themeShade="80"/>
          <w:lang w:val="ka-GE"/>
        </w:rPr>
        <w:t xml:space="preserve">    </w:t>
      </w:r>
      <w:r w:rsidRPr="00842DAB">
        <w:rPr>
          <w:rFonts w:ascii="Sylfaen" w:hAnsi="Sylfaen"/>
          <w:b/>
          <w:color w:val="0F243E" w:themeColor="text2" w:themeShade="80"/>
          <w:lang w:val="ka-GE"/>
        </w:rPr>
        <w:t xml:space="preserve">9. </w:t>
      </w:r>
      <w:r w:rsidR="009D2ACF" w:rsidRPr="00842DAB">
        <w:rPr>
          <w:rFonts w:ascii="Sylfaen" w:hAnsi="Sylfaen"/>
          <w:b/>
          <w:color w:val="0F243E" w:themeColor="text2" w:themeShade="80"/>
        </w:rPr>
        <w:t>პრაქტიკული რეკომენდაცია</w:t>
      </w:r>
    </w:p>
    <w:p w14:paraId="2CE08466" w14:textId="7AC2078A" w:rsidR="009D2ACF" w:rsidRPr="009D2ACF" w:rsidRDefault="00842DAB" w:rsidP="00842DAB">
      <w:pPr>
        <w:tabs>
          <w:tab w:val="left" w:pos="450"/>
        </w:tabs>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ეს ცვლადი გამოიყენება ახალშობილებისათვის გესტაცია &lt;32 კვირა, და/ან დაბადების მასა &lt;1500გ. ყველაზე მძიმე სტადია უნდა იქნას მითითებული, ზოგჯერ კვლევა გრძელდება სხვა ჰოსპიტალში, ან ბინაზე გაწერის შემდგომ. კვლევა და მეთვალყურეობა უნდა იყოს უზრუნველყოფილი.</w:t>
      </w:r>
    </w:p>
    <w:p w14:paraId="3C440F54" w14:textId="77777777" w:rsidR="009D2ACF" w:rsidRPr="009D2ACF" w:rsidRDefault="009D2ACF" w:rsidP="009D2ACF">
      <w:pPr>
        <w:rPr>
          <w:rFonts w:ascii="Sylfaen" w:hAnsi="Sylfaen"/>
          <w:color w:val="0F243E" w:themeColor="text2" w:themeShade="80"/>
        </w:rPr>
      </w:pPr>
    </w:p>
    <w:p w14:paraId="1A0CCDEE" w14:textId="77777777" w:rsidR="009D2ACF" w:rsidRPr="000046AF" w:rsidRDefault="009D2ACF" w:rsidP="009D2ACF">
      <w:pPr>
        <w:rPr>
          <w:rFonts w:ascii="Sylfaen" w:hAnsi="Sylfaen"/>
          <w:b/>
          <w:color w:val="0F243E" w:themeColor="text2" w:themeShade="80"/>
        </w:rPr>
      </w:pPr>
      <w:r w:rsidRPr="000046AF">
        <w:rPr>
          <w:rFonts w:ascii="Sylfaen" w:hAnsi="Sylfaen"/>
          <w:b/>
          <w:color w:val="0F243E" w:themeColor="text2" w:themeShade="80"/>
        </w:rPr>
        <w:t>7.3. მედიკამენტოზური ინტერვენციის გამოყენება რეტინოპათიის დროს</w:t>
      </w:r>
    </w:p>
    <w:p w14:paraId="5A69AF97" w14:textId="33F57979" w:rsidR="00D07762"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1. </w:t>
      </w:r>
      <w:r w:rsidR="009D2ACF" w:rsidRPr="00D07762">
        <w:rPr>
          <w:rFonts w:ascii="Sylfaen" w:hAnsi="Sylfaen"/>
          <w:b/>
          <w:color w:val="0F243E" w:themeColor="text2" w:themeShade="80"/>
        </w:rPr>
        <w:t>ცვლადის დასახელება</w:t>
      </w:r>
    </w:p>
    <w:p w14:paraId="7844D0B7" w14:textId="6B41EAA4"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ROP_VEGF</w:t>
      </w:r>
    </w:p>
    <w:p w14:paraId="7806D5CC" w14:textId="5AD38269" w:rsidR="00D07762"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2. </w:t>
      </w:r>
      <w:r w:rsidR="009D2ACF" w:rsidRPr="00D07762">
        <w:rPr>
          <w:rFonts w:ascii="Sylfaen" w:hAnsi="Sylfaen"/>
          <w:b/>
          <w:color w:val="0F243E" w:themeColor="text2" w:themeShade="80"/>
        </w:rPr>
        <w:t>ცვლადის შექმნის თარიღი</w:t>
      </w:r>
    </w:p>
    <w:p w14:paraId="0307F199" w14:textId="7F3EDCDE"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1A09882B" w14:textId="29AC31FA" w:rsidR="00D07762"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3. </w:t>
      </w:r>
      <w:r w:rsidR="009D2ACF" w:rsidRPr="00D07762">
        <w:rPr>
          <w:rFonts w:ascii="Sylfaen" w:hAnsi="Sylfaen"/>
          <w:b/>
          <w:color w:val="0F243E" w:themeColor="text2" w:themeShade="80"/>
        </w:rPr>
        <w:t>განსაზღვრა</w:t>
      </w:r>
    </w:p>
    <w:p w14:paraId="62CC2A76" w14:textId="58E3CE23"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 xml:space="preserve">დღენაკლულ და რისკ-ჯგუფის ახალშობილებში რეტინოპათიის ყველაზე ღრმა სტადიის იდენტიფიცირება და ვერიფიკაცია და შესაბამისი მედიკამენტოზური ინტერვენცია </w:t>
      </w:r>
      <w:r>
        <w:rPr>
          <w:rFonts w:ascii="Sylfaen" w:hAnsi="Sylfaen"/>
          <w:color w:val="0F243E" w:themeColor="text2" w:themeShade="80"/>
          <w:lang w:val="ka-GE"/>
        </w:rPr>
        <w:t xml:space="preserve">      </w:t>
      </w:r>
      <w:r w:rsidR="009D2ACF" w:rsidRPr="009D2ACF">
        <w:rPr>
          <w:rFonts w:ascii="Sylfaen" w:hAnsi="Sylfaen"/>
          <w:color w:val="0F243E" w:themeColor="text2" w:themeShade="80"/>
        </w:rPr>
        <w:t>სისხლძარღვთა ენდოთელიარული ზრდის ფაქტორის ინჰიბიტორების (VEGF) გამოყენებით.  ძირითადად იგი გამოიყენება მეორე ზონის დაავადებისა და/ან ლაზოროთერაპიის უეფექტობის შემთხვევაში.</w:t>
      </w:r>
    </w:p>
    <w:p w14:paraId="4A15D628" w14:textId="366806AF"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4. </w:t>
      </w:r>
      <w:r w:rsidR="009D2ACF" w:rsidRPr="00D07762">
        <w:rPr>
          <w:rFonts w:ascii="Sylfaen" w:hAnsi="Sylfaen"/>
          <w:b/>
          <w:color w:val="0F243E" w:themeColor="text2" w:themeShade="80"/>
        </w:rPr>
        <w:t>მნიშვნელობა</w:t>
      </w:r>
    </w:p>
    <w:p w14:paraId="4D85CD55" w14:textId="4FD5259D"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სისხლძარღვთა ენდოთელიარული ზრდის ფაქტორების ინჰიბიტორები თრგუნავე რეტინოპათიის ევოლუციას. ძირითადად იგი გამოიყენება მეორე ზონის დაავადებისა და/ან ლაზოროთერაპიის უეფექტობის შემთხვევაში.</w:t>
      </w:r>
    </w:p>
    <w:p w14:paraId="32C9A5B3" w14:textId="3F10E129"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5. </w:t>
      </w:r>
      <w:r w:rsidR="009D2ACF" w:rsidRPr="00D07762">
        <w:rPr>
          <w:rFonts w:ascii="Sylfaen" w:hAnsi="Sylfaen"/>
          <w:b/>
          <w:color w:val="0F243E" w:themeColor="text2" w:themeShade="80"/>
        </w:rPr>
        <w:t>ცვლადის ტიპი</w:t>
      </w:r>
    </w:p>
    <w:p w14:paraId="212305E8" w14:textId="059AB5AB"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1713C374" w14:textId="1B381772"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6. </w:t>
      </w:r>
      <w:r w:rsidR="009D2ACF" w:rsidRPr="00D07762">
        <w:rPr>
          <w:rFonts w:ascii="Sylfaen" w:hAnsi="Sylfaen"/>
          <w:b/>
          <w:color w:val="0F243E" w:themeColor="text2" w:themeShade="80"/>
        </w:rPr>
        <w:t>ველის ზომა</w:t>
      </w:r>
    </w:p>
    <w:p w14:paraId="57A64875" w14:textId="51E83E57"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1C58673D" w14:textId="55AC65D9"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7. </w:t>
      </w:r>
      <w:r w:rsidR="009D2ACF" w:rsidRPr="00D07762">
        <w:rPr>
          <w:rFonts w:ascii="Sylfaen" w:hAnsi="Sylfaen"/>
          <w:b/>
          <w:color w:val="0F243E" w:themeColor="text2" w:themeShade="80"/>
        </w:rPr>
        <w:t>ფორმატი</w:t>
      </w:r>
    </w:p>
    <w:p w14:paraId="21368CAB" w14:textId="51CC124B"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44BF3FA2" w14:textId="1CE6A6A2" w:rsidR="009D2ACF"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8. </w:t>
      </w:r>
      <w:r w:rsidR="009D2ACF" w:rsidRPr="00D07762">
        <w:rPr>
          <w:rFonts w:ascii="Sylfaen" w:hAnsi="Sylfaen"/>
          <w:b/>
          <w:color w:val="0F243E" w:themeColor="text2" w:themeShade="80"/>
        </w:rPr>
        <w:t>ცვლადის კოდირება</w:t>
      </w:r>
    </w:p>
    <w:p w14:paraId="77F8F693" w14:textId="57935118"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0-</w:t>
      </w:r>
      <w:r w:rsidR="009D2ACF" w:rsidRPr="009D2ACF">
        <w:rPr>
          <w:rFonts w:ascii="Sylfaen" w:hAnsi="Sylfaen"/>
          <w:color w:val="0F243E" w:themeColor="text2" w:themeShade="80"/>
        </w:rPr>
        <w:t>არა, მედიკამენტოზური ინტერვენცია არ იქნა გამოყენებული</w:t>
      </w:r>
    </w:p>
    <w:p w14:paraId="2518659B" w14:textId="499AE10E"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მედიკამენტოზური ინტერვენცია გამოყენებულია</w:t>
      </w:r>
    </w:p>
    <w:p w14:paraId="33FEBD0E" w14:textId="55B8C009"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0337923F" w14:textId="2BABECF7" w:rsidR="00D07762"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9. </w:t>
      </w:r>
      <w:r w:rsidR="009D2ACF" w:rsidRPr="00D07762">
        <w:rPr>
          <w:rFonts w:ascii="Sylfaen" w:hAnsi="Sylfaen"/>
          <w:b/>
          <w:color w:val="0F243E" w:themeColor="text2" w:themeShade="80"/>
        </w:rPr>
        <w:t>პრაქტიკული რეკომენდაცია</w:t>
      </w:r>
    </w:p>
    <w:p w14:paraId="4EA7A271" w14:textId="7DAE9572"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ეს ცვლადი გამოიყენება ახალშობილებისათვის გესტაცია &lt;32 კვირა, და/ან დაბადების მასა &lt;1500გ.</w:t>
      </w:r>
    </w:p>
    <w:p w14:paraId="100FB985" w14:textId="77777777" w:rsidR="009D2ACF" w:rsidRPr="009D2ACF" w:rsidRDefault="009D2ACF" w:rsidP="009D2ACF">
      <w:pPr>
        <w:rPr>
          <w:rFonts w:ascii="Sylfaen" w:hAnsi="Sylfaen"/>
          <w:color w:val="0F243E" w:themeColor="text2" w:themeShade="80"/>
        </w:rPr>
      </w:pPr>
    </w:p>
    <w:p w14:paraId="464CEF72" w14:textId="77777777" w:rsidR="009D2ACF" w:rsidRPr="00D07762" w:rsidRDefault="009D2ACF" w:rsidP="00D07762">
      <w:pPr>
        <w:jc w:val="center"/>
        <w:rPr>
          <w:rFonts w:ascii="Sylfaen" w:hAnsi="Sylfaen"/>
          <w:b/>
          <w:color w:val="0F243E" w:themeColor="text2" w:themeShade="80"/>
          <w:sz w:val="28"/>
          <w:szCs w:val="28"/>
        </w:rPr>
      </w:pPr>
      <w:r w:rsidRPr="00D07762">
        <w:rPr>
          <w:rFonts w:ascii="Sylfaen" w:hAnsi="Sylfaen"/>
          <w:b/>
          <w:color w:val="0F243E" w:themeColor="text2" w:themeShade="80"/>
          <w:sz w:val="28"/>
          <w:szCs w:val="28"/>
        </w:rPr>
        <w:t>თავი VIII-ქირურგია</w:t>
      </w:r>
    </w:p>
    <w:p w14:paraId="108AB0DF" w14:textId="77777777" w:rsidR="009D2ACF" w:rsidRPr="00D07762" w:rsidRDefault="009D2ACF" w:rsidP="009D2ACF">
      <w:pPr>
        <w:rPr>
          <w:rFonts w:ascii="Sylfaen" w:hAnsi="Sylfaen"/>
          <w:b/>
          <w:color w:val="0F243E" w:themeColor="text2" w:themeShade="80"/>
        </w:rPr>
      </w:pPr>
      <w:r w:rsidRPr="00D07762">
        <w:rPr>
          <w:rFonts w:ascii="Sylfaen" w:hAnsi="Sylfaen"/>
          <w:b/>
          <w:color w:val="0F243E" w:themeColor="text2" w:themeShade="80"/>
        </w:rPr>
        <w:t>8.1. დიდი ქირურგიული ინტერვენცია</w:t>
      </w:r>
    </w:p>
    <w:p w14:paraId="7FF797E7" w14:textId="51683927"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1. </w:t>
      </w:r>
      <w:r w:rsidR="009D2ACF" w:rsidRPr="00D07762">
        <w:rPr>
          <w:rFonts w:ascii="Sylfaen" w:hAnsi="Sylfaen"/>
          <w:b/>
          <w:color w:val="0F243E" w:themeColor="text2" w:themeShade="80"/>
        </w:rPr>
        <w:t>ცვლადის დასახელება</w:t>
      </w:r>
    </w:p>
    <w:p w14:paraId="33B0274A" w14:textId="26658009"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Surgery_</w:t>
      </w:r>
    </w:p>
    <w:p w14:paraId="2F73EA2D" w14:textId="1EED9E35"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2. </w:t>
      </w:r>
      <w:r w:rsidR="009D2ACF" w:rsidRPr="00D07762">
        <w:rPr>
          <w:rFonts w:ascii="Sylfaen" w:hAnsi="Sylfaen"/>
          <w:b/>
          <w:color w:val="0F243E" w:themeColor="text2" w:themeShade="80"/>
        </w:rPr>
        <w:t>ცვლადის შექმნის თარიღი</w:t>
      </w:r>
    </w:p>
    <w:p w14:paraId="07E01847" w14:textId="1CDB0EEE"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201   წ</w:t>
      </w:r>
    </w:p>
    <w:p w14:paraId="51F4AF7F" w14:textId="0F10B4DC" w:rsidR="00D07762"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3. </w:t>
      </w:r>
      <w:r w:rsidR="009D2ACF" w:rsidRPr="00D07762">
        <w:rPr>
          <w:rFonts w:ascii="Sylfaen" w:hAnsi="Sylfaen"/>
          <w:b/>
          <w:color w:val="0F243E" w:themeColor="text2" w:themeShade="80"/>
        </w:rPr>
        <w:t>განსაზღვრა</w:t>
      </w:r>
    </w:p>
    <w:p w14:paraId="3B101FD4" w14:textId="0EF719BE"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ახალშობილთან ჩატარებული ქირურგიული ინტერვენცია ღრუს გახსნით, რომელიც განხორციელდა აღნიშნული ჰოსპიტალიზაციისას.</w:t>
      </w:r>
    </w:p>
    <w:p w14:paraId="0D62D0CD" w14:textId="38A33BE1" w:rsidR="00D07762"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4. </w:t>
      </w:r>
      <w:r w:rsidR="009D2ACF" w:rsidRPr="00D07762">
        <w:rPr>
          <w:rFonts w:ascii="Sylfaen" w:hAnsi="Sylfaen"/>
          <w:b/>
          <w:color w:val="0F243E" w:themeColor="text2" w:themeShade="80"/>
        </w:rPr>
        <w:t>მნიშვნელობა</w:t>
      </w:r>
    </w:p>
    <w:p w14:paraId="74A1DF28" w14:textId="693D06DE"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ნეონატალურ ასაკში მაღალია სხვადასხვა მალფორმაციების სიხშირე, რომელიც საჭიროებს ინტერვენციას დროულს და აღრიცხვიანობას, შემდგომი შეფასების მიზნით.</w:t>
      </w:r>
    </w:p>
    <w:p w14:paraId="3EB578D4" w14:textId="653D7492"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5. </w:t>
      </w:r>
      <w:r w:rsidR="009D2ACF" w:rsidRPr="00D07762">
        <w:rPr>
          <w:rFonts w:ascii="Sylfaen" w:hAnsi="Sylfaen"/>
          <w:b/>
          <w:color w:val="0F243E" w:themeColor="text2" w:themeShade="80"/>
        </w:rPr>
        <w:t>ცვლადის ტიპი</w:t>
      </w:r>
    </w:p>
    <w:p w14:paraId="00FAE4E4" w14:textId="01AE03E6"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2F29E890" w14:textId="0BD82F87"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6. </w:t>
      </w:r>
      <w:r w:rsidR="009D2ACF" w:rsidRPr="00D07762">
        <w:rPr>
          <w:rFonts w:ascii="Sylfaen" w:hAnsi="Sylfaen"/>
          <w:b/>
          <w:color w:val="0F243E" w:themeColor="text2" w:themeShade="80"/>
        </w:rPr>
        <w:t>ველის ზომა</w:t>
      </w:r>
    </w:p>
    <w:p w14:paraId="342BACE9" w14:textId="7FA3FE85"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688B7D43" w14:textId="13BE8568"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7. </w:t>
      </w:r>
      <w:r w:rsidR="009D2ACF" w:rsidRPr="00D07762">
        <w:rPr>
          <w:rFonts w:ascii="Sylfaen" w:hAnsi="Sylfaen"/>
          <w:b/>
          <w:color w:val="0F243E" w:themeColor="text2" w:themeShade="80"/>
        </w:rPr>
        <w:t>ფორმატი</w:t>
      </w:r>
    </w:p>
    <w:p w14:paraId="0A953553" w14:textId="18B931F7"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192B657E" w14:textId="39BCBD5B" w:rsidR="009D2ACF" w:rsidRPr="00D07762" w:rsidRDefault="00D07762" w:rsidP="009D2ACF">
      <w:pPr>
        <w:rPr>
          <w:rFonts w:ascii="Sylfaen" w:hAnsi="Sylfaen"/>
          <w:b/>
          <w:color w:val="0F243E" w:themeColor="text2" w:themeShade="80"/>
        </w:rPr>
      </w:pPr>
      <w:r>
        <w:rPr>
          <w:rFonts w:ascii="Sylfaen" w:hAnsi="Sylfaen"/>
          <w:color w:val="0F243E" w:themeColor="text2" w:themeShade="80"/>
          <w:lang w:val="ka-GE"/>
        </w:rPr>
        <w:t xml:space="preserve">    </w:t>
      </w:r>
      <w:r w:rsidRPr="00D07762">
        <w:rPr>
          <w:rFonts w:ascii="Sylfaen" w:hAnsi="Sylfaen"/>
          <w:b/>
          <w:color w:val="0F243E" w:themeColor="text2" w:themeShade="80"/>
          <w:lang w:val="ka-GE"/>
        </w:rPr>
        <w:t xml:space="preserve">8. </w:t>
      </w:r>
      <w:r w:rsidR="009D2ACF" w:rsidRPr="00D07762">
        <w:rPr>
          <w:rFonts w:ascii="Sylfaen" w:hAnsi="Sylfaen"/>
          <w:b/>
          <w:color w:val="0F243E" w:themeColor="text2" w:themeShade="80"/>
        </w:rPr>
        <w:t xml:space="preserve">ცვლადის </w:t>
      </w:r>
      <w:r w:rsidRPr="00D07762">
        <w:rPr>
          <w:rFonts w:ascii="Sylfaen" w:hAnsi="Sylfaen"/>
          <w:b/>
          <w:color w:val="0F243E" w:themeColor="text2" w:themeShade="80"/>
        </w:rPr>
        <w:t>კოდირება</w:t>
      </w:r>
    </w:p>
    <w:p w14:paraId="30E154AD" w14:textId="0EFDCD61"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დიდი ქირურგიული ინტერვენცია არ განხორციელებულა აღნიშნული ჰოსპიტალიზაციისას</w:t>
      </w:r>
    </w:p>
    <w:p w14:paraId="4F7A2E07" w14:textId="65BFED41"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ქირურგიული ინტერვენცია განხორციელდა აღნიშნული ჰოსპიტალიზაციისას</w:t>
      </w:r>
    </w:p>
    <w:p w14:paraId="1D449514" w14:textId="0166F489"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706949FD" w14:textId="3E55ECB7" w:rsidR="00D07762" w:rsidRPr="00D07762" w:rsidRDefault="00D07762" w:rsidP="009D2ACF">
      <w:pPr>
        <w:rPr>
          <w:rFonts w:ascii="Sylfaen" w:hAnsi="Sylfaen"/>
          <w:b/>
          <w:color w:val="0F243E" w:themeColor="text2" w:themeShade="80"/>
        </w:rPr>
      </w:pPr>
      <w:r w:rsidRPr="00D07762">
        <w:rPr>
          <w:rFonts w:ascii="Sylfaen" w:hAnsi="Sylfaen"/>
          <w:b/>
          <w:color w:val="0F243E" w:themeColor="text2" w:themeShade="80"/>
          <w:lang w:val="ka-GE"/>
        </w:rPr>
        <w:t xml:space="preserve">    9. </w:t>
      </w:r>
      <w:r w:rsidR="009D2ACF" w:rsidRPr="00D07762">
        <w:rPr>
          <w:rFonts w:ascii="Sylfaen" w:hAnsi="Sylfaen"/>
          <w:b/>
          <w:color w:val="0F243E" w:themeColor="text2" w:themeShade="80"/>
        </w:rPr>
        <w:t>პრაქტიკული რეკომენდაცია</w:t>
      </w:r>
    </w:p>
    <w:p w14:paraId="6B17E9D8" w14:textId="7D7CF87E" w:rsidR="009D2ACF" w:rsidRPr="009D2ACF" w:rsidRDefault="00D0776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განსაკუთრებული აღნიშვნების გარეშე.</w:t>
      </w:r>
    </w:p>
    <w:p w14:paraId="0F72EB8C" w14:textId="77777777" w:rsidR="009D2ACF" w:rsidRPr="009D2ACF" w:rsidRDefault="009D2ACF" w:rsidP="009D2ACF">
      <w:pPr>
        <w:rPr>
          <w:rFonts w:ascii="Sylfaen" w:hAnsi="Sylfaen"/>
          <w:color w:val="0F243E" w:themeColor="text2" w:themeShade="80"/>
        </w:rPr>
      </w:pPr>
    </w:p>
    <w:p w14:paraId="46C318E0" w14:textId="77777777" w:rsidR="009D2ACF" w:rsidRPr="00D07762" w:rsidRDefault="009D2ACF" w:rsidP="009D2ACF">
      <w:pPr>
        <w:rPr>
          <w:rFonts w:ascii="Sylfaen" w:hAnsi="Sylfaen"/>
          <w:b/>
          <w:color w:val="0F243E" w:themeColor="text2" w:themeShade="80"/>
        </w:rPr>
      </w:pPr>
      <w:r w:rsidRPr="00D07762">
        <w:rPr>
          <w:rFonts w:ascii="Sylfaen" w:hAnsi="Sylfaen"/>
          <w:b/>
          <w:color w:val="0F243E" w:themeColor="text2" w:themeShade="80"/>
        </w:rPr>
        <w:t>8.2. ICD-10 კოდირება ყველა დიდი ქირურგიული ინტერვენცია</w:t>
      </w:r>
    </w:p>
    <w:p w14:paraId="1A140206" w14:textId="7FAD22CB" w:rsidR="00D07762"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w:t>
      </w:r>
      <w:r w:rsidR="00D07762" w:rsidRPr="00847059">
        <w:rPr>
          <w:rFonts w:ascii="Sylfaen" w:hAnsi="Sylfaen"/>
          <w:b/>
          <w:color w:val="0F243E" w:themeColor="text2" w:themeShade="80"/>
          <w:lang w:val="ka-GE"/>
        </w:rPr>
        <w:t xml:space="preserve">1. </w:t>
      </w:r>
      <w:r w:rsidR="009D2ACF" w:rsidRPr="00847059">
        <w:rPr>
          <w:rFonts w:ascii="Sylfaen" w:hAnsi="Sylfaen"/>
          <w:b/>
          <w:color w:val="0F243E" w:themeColor="text2" w:themeShade="80"/>
        </w:rPr>
        <w:t>ცვლადის დასახელება</w:t>
      </w:r>
    </w:p>
    <w:p w14:paraId="459E19FF" w14:textId="301CD011"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Surg_Desc</w:t>
      </w:r>
    </w:p>
    <w:p w14:paraId="618F803A" w14:textId="5C66DBA3" w:rsidR="00D07762"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00D07762" w:rsidRPr="00847059">
        <w:rPr>
          <w:rFonts w:ascii="Sylfaen" w:hAnsi="Sylfaen"/>
          <w:b/>
          <w:color w:val="0F243E" w:themeColor="text2" w:themeShade="80"/>
          <w:lang w:val="ka-GE"/>
        </w:rPr>
        <w:t xml:space="preserve">2. </w:t>
      </w:r>
      <w:r w:rsidR="009D2ACF" w:rsidRPr="00847059">
        <w:rPr>
          <w:rFonts w:ascii="Sylfaen" w:hAnsi="Sylfaen"/>
          <w:b/>
          <w:color w:val="0F243E" w:themeColor="text2" w:themeShade="80"/>
        </w:rPr>
        <w:t>ცვლადის შექმნის თარიღი</w:t>
      </w:r>
    </w:p>
    <w:p w14:paraId="5D58368F" w14:textId="7104F6A5"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1A29415F" w14:textId="77777777" w:rsidR="00D07762" w:rsidRDefault="00D07762" w:rsidP="009D2ACF">
      <w:pPr>
        <w:rPr>
          <w:rFonts w:ascii="Sylfaen" w:hAnsi="Sylfaen"/>
          <w:color w:val="0F243E" w:themeColor="text2" w:themeShade="80"/>
          <w:lang w:val="ka-GE"/>
        </w:rPr>
      </w:pPr>
    </w:p>
    <w:p w14:paraId="242918E7" w14:textId="66771080" w:rsidR="00D07762"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00D07762" w:rsidRPr="00847059">
        <w:rPr>
          <w:rFonts w:ascii="Sylfaen" w:hAnsi="Sylfaen"/>
          <w:b/>
          <w:color w:val="0F243E" w:themeColor="text2" w:themeShade="80"/>
          <w:lang w:val="ka-GE"/>
        </w:rPr>
        <w:t xml:space="preserve">3. </w:t>
      </w:r>
      <w:r w:rsidR="009D2ACF" w:rsidRPr="00847059">
        <w:rPr>
          <w:rFonts w:ascii="Sylfaen" w:hAnsi="Sylfaen"/>
          <w:b/>
          <w:color w:val="0F243E" w:themeColor="text2" w:themeShade="80"/>
        </w:rPr>
        <w:t>განსაზღვრა</w:t>
      </w:r>
    </w:p>
    <w:p w14:paraId="1C31ED82" w14:textId="00C0E262"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ახალშობილთან ჩატარებული ქირურგიული ინტერვენცია ღრუს გახსნით, რომელიც განხორციელდა აღნიშნული ჰოსპიტალიზაციისას. საჭიროა განხორციელდეს ქირურგიული მანიპულაციის კოდირება ICD 10  და ჩარების კოდის გამოყენებით NCSP</w:t>
      </w:r>
    </w:p>
    <w:p w14:paraId="765463D9" w14:textId="02B981F4" w:rsidR="00D07762"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w:t>
      </w:r>
      <w:r w:rsidR="00D07762" w:rsidRPr="00847059">
        <w:rPr>
          <w:rFonts w:ascii="Sylfaen" w:hAnsi="Sylfaen"/>
          <w:b/>
          <w:color w:val="0F243E" w:themeColor="text2" w:themeShade="80"/>
          <w:lang w:val="ka-GE"/>
        </w:rPr>
        <w:t xml:space="preserve">4. </w:t>
      </w:r>
      <w:r w:rsidR="009D2ACF" w:rsidRPr="00847059">
        <w:rPr>
          <w:rFonts w:ascii="Sylfaen" w:hAnsi="Sylfaen"/>
          <w:b/>
          <w:color w:val="0F243E" w:themeColor="text2" w:themeShade="80"/>
        </w:rPr>
        <w:t>მნიშვნელობა</w:t>
      </w:r>
    </w:p>
    <w:p w14:paraId="42715ABC" w14:textId="21BB1189"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ნეონატალურ ასაკში მაღალია სხვადასხვა მალფორმაციების სიხშირე, რომელიც საჭიროებს ინტერვენციას დროულს და აღრიცხვიანობას, შემდგომი შეფასების მიზნით. საჭიროა ზუსტად განხორციელდეს პათოლოგიისა და ინტერვენციის კოდირება. მონაცემთა სანდოობის მიზნით მიზანშეწონილია ჯვარედინი გადამოწმებაც.</w:t>
      </w:r>
    </w:p>
    <w:p w14:paraId="5B4197B7" w14:textId="209C73F9" w:rsidR="00D07762"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00D07762" w:rsidRPr="00847059">
        <w:rPr>
          <w:rFonts w:ascii="Sylfaen" w:hAnsi="Sylfaen"/>
          <w:b/>
          <w:color w:val="0F243E" w:themeColor="text2" w:themeShade="80"/>
          <w:lang w:val="ka-GE"/>
        </w:rPr>
        <w:t xml:space="preserve">5. </w:t>
      </w:r>
      <w:r w:rsidR="009D2ACF" w:rsidRPr="00847059">
        <w:rPr>
          <w:rFonts w:ascii="Sylfaen" w:hAnsi="Sylfaen"/>
          <w:b/>
          <w:color w:val="0F243E" w:themeColor="text2" w:themeShade="80"/>
        </w:rPr>
        <w:t>ცვლადის ტიპი</w:t>
      </w:r>
    </w:p>
    <w:p w14:paraId="11B2B538" w14:textId="2D19CF51"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ციფრული-ტექსტური</w:t>
      </w:r>
    </w:p>
    <w:p w14:paraId="119DD9EC" w14:textId="52332CEE" w:rsidR="00D07762"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00D07762" w:rsidRPr="00847059">
        <w:rPr>
          <w:rFonts w:ascii="Sylfaen" w:hAnsi="Sylfaen"/>
          <w:b/>
          <w:color w:val="0F243E" w:themeColor="text2" w:themeShade="80"/>
          <w:lang w:val="ka-GE"/>
        </w:rPr>
        <w:t xml:space="preserve">6. </w:t>
      </w:r>
      <w:r w:rsidR="009D2ACF" w:rsidRPr="00847059">
        <w:rPr>
          <w:rFonts w:ascii="Sylfaen" w:hAnsi="Sylfaen"/>
          <w:b/>
          <w:color w:val="0F243E" w:themeColor="text2" w:themeShade="80"/>
        </w:rPr>
        <w:t>ველის ზომა</w:t>
      </w:r>
    </w:p>
    <w:p w14:paraId="0FDECD6F" w14:textId="104F8822"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6D51A577" w14:textId="56263E17" w:rsidR="00D07762"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00D07762" w:rsidRPr="00847059">
        <w:rPr>
          <w:rFonts w:ascii="Sylfaen" w:hAnsi="Sylfaen"/>
          <w:b/>
          <w:color w:val="0F243E" w:themeColor="text2" w:themeShade="80"/>
          <w:lang w:val="ka-GE"/>
        </w:rPr>
        <w:t xml:space="preserve">7. </w:t>
      </w:r>
      <w:r w:rsidR="009D2ACF" w:rsidRPr="00847059">
        <w:rPr>
          <w:rFonts w:ascii="Sylfaen" w:hAnsi="Sylfaen"/>
          <w:b/>
          <w:color w:val="0F243E" w:themeColor="text2" w:themeShade="80"/>
        </w:rPr>
        <w:t>ფორმატი</w:t>
      </w:r>
    </w:p>
    <w:p w14:paraId="717BD59E" w14:textId="1428EBF9"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ციფრული-ტექსტური ICD-10, NCSP</w:t>
      </w:r>
    </w:p>
    <w:p w14:paraId="1516B26B" w14:textId="00F16D5A" w:rsidR="00D07762"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w:t>
      </w:r>
      <w:r w:rsidR="00D07762" w:rsidRPr="00847059">
        <w:rPr>
          <w:rFonts w:ascii="Sylfaen" w:hAnsi="Sylfaen"/>
          <w:b/>
          <w:color w:val="0F243E" w:themeColor="text2" w:themeShade="80"/>
          <w:lang w:val="ka-GE"/>
        </w:rPr>
        <w:t xml:space="preserve">8. </w:t>
      </w:r>
      <w:r w:rsidR="009D2ACF" w:rsidRPr="00847059">
        <w:rPr>
          <w:rFonts w:ascii="Sylfaen" w:hAnsi="Sylfaen"/>
          <w:b/>
          <w:color w:val="0F243E" w:themeColor="text2" w:themeShade="80"/>
        </w:rPr>
        <w:t>ცვლადის კოდირება</w:t>
      </w:r>
    </w:p>
    <w:p w14:paraId="36BEF460" w14:textId="48FCCA85"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ციფრული-ტექსტური ICD-10, NCSP კლასიფიკატორის შესაბამისად</w:t>
      </w:r>
    </w:p>
    <w:p w14:paraId="44661330" w14:textId="24F22C55" w:rsidR="00D07762"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w:t>
      </w:r>
      <w:r w:rsidR="00D07762" w:rsidRPr="00847059">
        <w:rPr>
          <w:rFonts w:ascii="Sylfaen" w:hAnsi="Sylfaen"/>
          <w:b/>
          <w:color w:val="0F243E" w:themeColor="text2" w:themeShade="80"/>
          <w:lang w:val="ka-GE"/>
        </w:rPr>
        <w:t xml:space="preserve">9. </w:t>
      </w:r>
      <w:r w:rsidR="009D2ACF" w:rsidRPr="00847059">
        <w:rPr>
          <w:rFonts w:ascii="Sylfaen" w:hAnsi="Sylfaen"/>
          <w:b/>
          <w:color w:val="0F243E" w:themeColor="text2" w:themeShade="80"/>
        </w:rPr>
        <w:t>პრაქტიკული რეკომენდაცია</w:t>
      </w:r>
    </w:p>
    <w:p w14:paraId="56B1E8F4" w14:textId="799B79EA"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ეს ცვლადი გამოყენებადია იმ ახალშობილებისათვის, რომლებიც საჭიროებენ ქირურგიულ ინტერვენციას მისი ჰოსპიტალიზაციის პერიოდში. მრავალჯერადი ინტერვენციის დროს, საჭიროა მონაცემები შეტანილი იყოს ცხრილის სახით.</w:t>
      </w:r>
    </w:p>
    <w:p w14:paraId="4052AC7C" w14:textId="0816EBEE" w:rsidR="00847059"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ბავშვის</w:t>
      </w:r>
      <w:r>
        <w:rPr>
          <w:rFonts w:ascii="Sylfaen" w:hAnsi="Sylfaen"/>
          <w:color w:val="0F243E" w:themeColor="text2" w:themeShade="80"/>
        </w:rPr>
        <w:t xml:space="preserve"> ID </w:t>
      </w:r>
      <w:r w:rsidR="009D2ACF" w:rsidRPr="009D2ACF">
        <w:rPr>
          <w:rFonts w:ascii="Sylfaen" w:hAnsi="Sylfaen"/>
          <w:color w:val="0F243E" w:themeColor="text2" w:themeShade="80"/>
        </w:rPr>
        <w:t>ჩატარებული ქირურგიული ინტერვენცია</w:t>
      </w:r>
      <w:r w:rsidR="00D83412">
        <w:rPr>
          <w:rFonts w:ascii="Sylfaen" w:hAnsi="Sylfaen"/>
          <w:color w:val="0F243E" w:themeColor="text2" w:themeShade="80"/>
        </w:rPr>
        <w:t>,</w:t>
      </w:r>
      <w:r w:rsidR="009D2ACF" w:rsidRPr="009D2ACF">
        <w:rPr>
          <w:rFonts w:ascii="Sylfaen" w:hAnsi="Sylfaen"/>
          <w:color w:val="0F243E" w:themeColor="text2" w:themeShade="80"/>
        </w:rPr>
        <w:t>ქირურგიული პათოლოგიის</w:t>
      </w:r>
      <w:r w:rsidR="00D83412">
        <w:rPr>
          <w:rFonts w:ascii="Sylfaen" w:hAnsi="Sylfaen"/>
          <w:color w:val="0F243E" w:themeColor="text2" w:themeShade="80"/>
        </w:rPr>
        <w:t xml:space="preserve"> ICD10 </w:t>
      </w:r>
      <w:r w:rsidR="009D2ACF" w:rsidRPr="009D2ACF">
        <w:rPr>
          <w:rFonts w:ascii="Sylfaen" w:hAnsi="Sylfaen"/>
          <w:color w:val="0F243E" w:themeColor="text2" w:themeShade="80"/>
        </w:rPr>
        <w:t>ქირურგიული ჩარევის კოდი NCSP</w:t>
      </w:r>
      <w:r w:rsidR="00D83412">
        <w:rPr>
          <w:rFonts w:ascii="Sylfaen" w:hAnsi="Sylfaen"/>
          <w:color w:val="0F243E" w:themeColor="text2" w:themeShade="80"/>
        </w:rPr>
        <w:t>,</w:t>
      </w:r>
      <w:r w:rsidR="00D83412" w:rsidRPr="00D83412">
        <w:rPr>
          <w:rFonts w:ascii="Sylfaen" w:hAnsi="Sylfaen"/>
          <w:color w:val="0F243E" w:themeColor="text2" w:themeShade="80"/>
        </w:rPr>
        <w:t xml:space="preserve"> </w:t>
      </w:r>
      <w:r w:rsidR="00D83412" w:rsidRPr="009D2ACF">
        <w:rPr>
          <w:rFonts w:ascii="Sylfaen" w:hAnsi="Sylfaen"/>
          <w:color w:val="0F243E" w:themeColor="text2" w:themeShade="80"/>
        </w:rPr>
        <w:t>თარიღი</w:t>
      </w:r>
      <w:r w:rsidR="00D83412">
        <w:rPr>
          <w:rFonts w:ascii="Sylfaen" w:hAnsi="Sylfaen"/>
          <w:color w:val="0F243E" w:themeColor="text2" w:themeShade="80"/>
        </w:rPr>
        <w:t xml:space="preserve">, </w:t>
      </w:r>
      <w:r w:rsidR="00D83412" w:rsidRPr="009D2ACF">
        <w:rPr>
          <w:rFonts w:ascii="Sylfaen" w:hAnsi="Sylfaen"/>
          <w:color w:val="0F243E" w:themeColor="text2" w:themeShade="80"/>
        </w:rPr>
        <w:t>კლინიკა</w:t>
      </w:r>
      <w:r w:rsidR="00D83412">
        <w:rPr>
          <w:rFonts w:ascii="Sylfaen" w:hAnsi="Sylfaen"/>
          <w:color w:val="0F243E" w:themeColor="text2" w:themeShade="80"/>
        </w:rPr>
        <w:t>.</w:t>
      </w:r>
    </w:p>
    <w:p w14:paraId="26287D47" w14:textId="77777777" w:rsidR="00D83412" w:rsidRDefault="009D2ACF" w:rsidP="009D2ACF">
      <w:pPr>
        <w:rPr>
          <w:rFonts w:ascii="Sylfaen" w:hAnsi="Sylfaen"/>
          <w:color w:val="0F243E" w:themeColor="text2" w:themeShade="80"/>
        </w:rPr>
      </w:pPr>
      <w:r w:rsidRPr="009D2ACF">
        <w:rPr>
          <w:rFonts w:ascii="Sylfaen" w:hAnsi="Sylfaen"/>
          <w:color w:val="0F243E" w:themeColor="text2" w:themeShade="80"/>
        </w:rPr>
        <w:tab/>
      </w:r>
      <w:r w:rsidR="00847059">
        <w:rPr>
          <w:rFonts w:ascii="Sylfaen" w:hAnsi="Sylfaen"/>
          <w:color w:val="0F243E" w:themeColor="text2" w:themeShade="80"/>
          <w:lang w:val="ka-GE"/>
        </w:rPr>
        <w:t xml:space="preserve">  </w:t>
      </w:r>
    </w:p>
    <w:p w14:paraId="3AA37114" w14:textId="7A5AC1EA" w:rsidR="009D2ACF" w:rsidRPr="00D83412" w:rsidRDefault="009D2ACF" w:rsidP="009D2ACF">
      <w:pPr>
        <w:rPr>
          <w:rFonts w:ascii="Sylfaen" w:hAnsi="Sylfaen"/>
          <w:color w:val="0F243E" w:themeColor="text2" w:themeShade="80"/>
        </w:rPr>
      </w:pPr>
      <w:r w:rsidRPr="00847059">
        <w:rPr>
          <w:rFonts w:ascii="Sylfaen" w:hAnsi="Sylfaen"/>
          <w:b/>
          <w:color w:val="0F243E" w:themeColor="text2" w:themeShade="80"/>
        </w:rPr>
        <w:t>8.3. დიდი ქირურგიული ინტერვენციის თარიღი</w:t>
      </w:r>
    </w:p>
    <w:p w14:paraId="06767633" w14:textId="57BAE1F4" w:rsidR="00847059"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1. </w:t>
      </w:r>
      <w:r w:rsidR="009D2ACF" w:rsidRPr="00847059">
        <w:rPr>
          <w:rFonts w:ascii="Sylfaen" w:hAnsi="Sylfaen"/>
          <w:b/>
          <w:color w:val="0F243E" w:themeColor="text2" w:themeShade="80"/>
        </w:rPr>
        <w:t>ცვლადის დასახელება</w:t>
      </w:r>
    </w:p>
    <w:p w14:paraId="2B35ED73" w14:textId="377B4560"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Surg_Desc</w:t>
      </w:r>
    </w:p>
    <w:p w14:paraId="2014F8C3" w14:textId="0F2157C2" w:rsidR="00847059"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lastRenderedPageBreak/>
        <w:t xml:space="preserve">    2. </w:t>
      </w:r>
      <w:r w:rsidR="009D2ACF" w:rsidRPr="00847059">
        <w:rPr>
          <w:rFonts w:ascii="Sylfaen" w:hAnsi="Sylfaen"/>
          <w:b/>
          <w:color w:val="0F243E" w:themeColor="text2" w:themeShade="80"/>
        </w:rPr>
        <w:t>ცვლადის შექმნის თარიღი</w:t>
      </w:r>
    </w:p>
    <w:p w14:paraId="4EE31ECE" w14:textId="0D3065D3"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19A540E8" w14:textId="14BF19E9" w:rsidR="00847059"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Pr="00847059">
        <w:rPr>
          <w:rFonts w:ascii="Sylfaen" w:hAnsi="Sylfaen"/>
          <w:b/>
          <w:color w:val="0F243E" w:themeColor="text2" w:themeShade="80"/>
          <w:lang w:val="ka-GE"/>
        </w:rPr>
        <w:t xml:space="preserve">3. </w:t>
      </w:r>
      <w:r w:rsidR="009D2ACF" w:rsidRPr="00847059">
        <w:rPr>
          <w:rFonts w:ascii="Sylfaen" w:hAnsi="Sylfaen"/>
          <w:b/>
          <w:color w:val="0F243E" w:themeColor="text2" w:themeShade="80"/>
        </w:rPr>
        <w:t>განსაზღვრა</w:t>
      </w:r>
    </w:p>
    <w:p w14:paraId="7A21B05B" w14:textId="0251B359"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ახალშობილთან ჩატარებული ქირურგიული ინტერვენცია ღრუს გახსნით, რომელიც განხორციელდა აღნიშნული ჰოსპიტალიზაციისას. საჭიროა განხორციელდეს ქირურგიული მანიპულაციის კოდირება ICD 10  და ჩარების კოდის გამოყენებით NCSP, თარიღის ზუსტი ვალიდაციით.</w:t>
      </w:r>
    </w:p>
    <w:p w14:paraId="3962F269" w14:textId="135A1D8C" w:rsidR="00847059"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4. </w:t>
      </w:r>
      <w:r w:rsidR="009D2ACF" w:rsidRPr="00847059">
        <w:rPr>
          <w:rFonts w:ascii="Sylfaen" w:hAnsi="Sylfaen"/>
          <w:b/>
          <w:color w:val="0F243E" w:themeColor="text2" w:themeShade="80"/>
        </w:rPr>
        <w:t>მნიშვნელობა</w:t>
      </w:r>
    </w:p>
    <w:p w14:paraId="797785FF" w14:textId="032C50E4"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ნეონატალურ ასაკში მაღალია სხვადასხვა მალფორმაციების სიხშირე, რომელიც საჭიროებს ინტერვენციას დროულს და აღრიცხვიანობას, შემდგომი შეფასების მიზნით. საჭიროა ზუსტად განხორციელდეს პათოლოგიისა და ინტერვენციის კოდირება, ინტერვენციის თარიღის ზუსტი მითითებით. მონაცემთა სანდოობის მიზნით მიზანშეწონილია ჯვარედინი გადამოწმებაც.</w:t>
      </w:r>
    </w:p>
    <w:p w14:paraId="2A084E7E" w14:textId="5627FAD1" w:rsidR="00847059"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Pr="00847059">
        <w:rPr>
          <w:rFonts w:ascii="Sylfaen" w:hAnsi="Sylfaen"/>
          <w:b/>
          <w:color w:val="0F243E" w:themeColor="text2" w:themeShade="80"/>
          <w:lang w:val="ka-GE"/>
        </w:rPr>
        <w:t xml:space="preserve">5. </w:t>
      </w:r>
      <w:r w:rsidR="009D2ACF" w:rsidRPr="00847059">
        <w:rPr>
          <w:rFonts w:ascii="Sylfaen" w:hAnsi="Sylfaen"/>
          <w:b/>
          <w:color w:val="0F243E" w:themeColor="text2" w:themeShade="80"/>
        </w:rPr>
        <w:t>ცვლადის ტიპი</w:t>
      </w:r>
    </w:p>
    <w:p w14:paraId="795C7A0D" w14:textId="56CE0269"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4DCC595D" w14:textId="383F68DC" w:rsidR="00847059"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6. </w:t>
      </w:r>
      <w:r w:rsidR="009D2ACF" w:rsidRPr="00847059">
        <w:rPr>
          <w:rFonts w:ascii="Sylfaen" w:hAnsi="Sylfaen"/>
          <w:b/>
          <w:color w:val="0F243E" w:themeColor="text2" w:themeShade="80"/>
        </w:rPr>
        <w:t>ველის ზომა</w:t>
      </w:r>
    </w:p>
    <w:p w14:paraId="6BC32CA5" w14:textId="73A69D48"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10, მაქს. 10;</w:t>
      </w:r>
    </w:p>
    <w:p w14:paraId="6AD1079F" w14:textId="59ECB96F" w:rsidR="00847059" w:rsidRPr="00847059" w:rsidRDefault="00847059" w:rsidP="009D2ACF">
      <w:pPr>
        <w:rPr>
          <w:rFonts w:ascii="Sylfaen" w:hAnsi="Sylfaen"/>
          <w:b/>
          <w:color w:val="0F243E" w:themeColor="text2" w:themeShade="80"/>
        </w:rPr>
      </w:pPr>
      <w:r w:rsidRPr="00847059">
        <w:rPr>
          <w:rFonts w:ascii="Sylfaen" w:hAnsi="Sylfaen"/>
          <w:b/>
          <w:color w:val="0F243E" w:themeColor="text2" w:themeShade="80"/>
          <w:lang w:val="ka-GE"/>
        </w:rPr>
        <w:t xml:space="preserve">    7. </w:t>
      </w:r>
      <w:r w:rsidR="009D2ACF" w:rsidRPr="00847059">
        <w:rPr>
          <w:rFonts w:ascii="Sylfaen" w:hAnsi="Sylfaen"/>
          <w:b/>
          <w:color w:val="0F243E" w:themeColor="text2" w:themeShade="80"/>
        </w:rPr>
        <w:t>ფორმატი</w:t>
      </w:r>
    </w:p>
    <w:p w14:paraId="3994B3BF" w14:textId="6992AEEA"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18C07F54" w14:textId="3B4D2DCF" w:rsidR="009D2ACF" w:rsidRPr="00847059" w:rsidRDefault="00847059" w:rsidP="009D2ACF">
      <w:pPr>
        <w:rPr>
          <w:rFonts w:ascii="Sylfaen" w:hAnsi="Sylfaen"/>
          <w:b/>
          <w:color w:val="0F243E" w:themeColor="text2" w:themeShade="80"/>
        </w:rPr>
      </w:pPr>
      <w:r>
        <w:rPr>
          <w:rFonts w:ascii="Sylfaen" w:hAnsi="Sylfaen"/>
          <w:color w:val="0F243E" w:themeColor="text2" w:themeShade="80"/>
          <w:lang w:val="ka-GE"/>
        </w:rPr>
        <w:t xml:space="preserve">    </w:t>
      </w:r>
      <w:r w:rsidRPr="00847059">
        <w:rPr>
          <w:rFonts w:ascii="Sylfaen" w:hAnsi="Sylfaen"/>
          <w:b/>
          <w:color w:val="0F243E" w:themeColor="text2" w:themeShade="80"/>
          <w:lang w:val="ka-GE"/>
        </w:rPr>
        <w:t xml:space="preserve">8. </w:t>
      </w:r>
      <w:r w:rsidR="009D2ACF" w:rsidRPr="00847059">
        <w:rPr>
          <w:rFonts w:ascii="Sylfaen" w:hAnsi="Sylfaen"/>
          <w:b/>
          <w:color w:val="0F243E" w:themeColor="text2" w:themeShade="80"/>
        </w:rPr>
        <w:t>ცვლადის კოდირება</w:t>
      </w:r>
    </w:p>
    <w:p w14:paraId="2BE1844C" w14:textId="1AE34022"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კალენდარული თარიღი: დღე/თვე/წელი ციფრულად</w:t>
      </w:r>
    </w:p>
    <w:p w14:paraId="059D15BB" w14:textId="1B201B57"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პრაქტიკული რეკომენდაცია: ეს ცვლადი გამოყენებადია იმ ახალშობილებისათვის, რომლებიც საჭიროებენ ქირურგიულ ინტერვენციას მისი ჰოსპიტალიზაციის პერიოდში. მრავალჯერადი ინტერვენციის დროს, საჭიროა მონაცემები და მათ შორის თარიღი შეტანილი იყოს ცხრილის სახით.</w:t>
      </w:r>
    </w:p>
    <w:p w14:paraId="76574A4C" w14:textId="417BF0B7"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ბავშვის</w:t>
      </w:r>
      <w:r>
        <w:rPr>
          <w:rFonts w:ascii="Sylfaen" w:hAnsi="Sylfaen"/>
          <w:color w:val="0F243E" w:themeColor="text2" w:themeShade="80"/>
        </w:rPr>
        <w:t xml:space="preserve"> ID </w:t>
      </w:r>
      <w:r w:rsidR="009D2ACF" w:rsidRPr="009D2ACF">
        <w:rPr>
          <w:rFonts w:ascii="Sylfaen" w:hAnsi="Sylfaen"/>
          <w:color w:val="0F243E" w:themeColor="text2" w:themeShade="80"/>
        </w:rPr>
        <w:t>ჩატარებული ქირურგიული ინტერვენცია</w:t>
      </w:r>
      <w:r w:rsidR="009D2ACF" w:rsidRPr="009D2ACF">
        <w:rPr>
          <w:rFonts w:ascii="Sylfaen" w:hAnsi="Sylfaen"/>
          <w:color w:val="0F243E" w:themeColor="text2" w:themeShade="80"/>
        </w:rPr>
        <w:tab/>
        <w:t>ქირურგიული პათოლოგიის</w:t>
      </w:r>
    </w:p>
    <w:p w14:paraId="6D70E674" w14:textId="64C239CF" w:rsidR="00847059"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 xml:space="preserve"> ICD10 </w:t>
      </w:r>
      <w:r w:rsidR="009D2ACF" w:rsidRPr="009D2ACF">
        <w:rPr>
          <w:rFonts w:ascii="Sylfaen" w:hAnsi="Sylfaen"/>
          <w:color w:val="0F243E" w:themeColor="text2" w:themeShade="80"/>
        </w:rPr>
        <w:t>ქირურგიული ჩარევის კოდი NCSP</w:t>
      </w:r>
      <w:r w:rsidR="009D2ACF" w:rsidRPr="009D2ACF">
        <w:rPr>
          <w:rFonts w:ascii="Sylfaen" w:hAnsi="Sylfaen"/>
          <w:color w:val="0F243E" w:themeColor="text2" w:themeShade="80"/>
        </w:rPr>
        <w:tab/>
      </w:r>
    </w:p>
    <w:p w14:paraId="6467E387" w14:textId="65ABF83C" w:rsidR="009D2ACF" w:rsidRPr="009D2ACF" w:rsidRDefault="0084705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თარიღი</w:t>
      </w:r>
      <w:r w:rsidR="009D2ACF" w:rsidRPr="009D2ACF">
        <w:rPr>
          <w:rFonts w:ascii="Sylfaen" w:hAnsi="Sylfaen"/>
          <w:color w:val="0F243E" w:themeColor="text2" w:themeShade="80"/>
        </w:rPr>
        <w:tab/>
      </w:r>
      <w:r>
        <w:rPr>
          <w:rFonts w:ascii="Sylfaen" w:hAnsi="Sylfaen"/>
          <w:color w:val="0F243E" w:themeColor="text2" w:themeShade="80"/>
          <w:lang w:val="ka-GE"/>
        </w:rPr>
        <w:t xml:space="preserve">     </w:t>
      </w:r>
      <w:r w:rsidR="009D2ACF" w:rsidRPr="009D2ACF">
        <w:rPr>
          <w:rFonts w:ascii="Sylfaen" w:hAnsi="Sylfaen"/>
          <w:color w:val="0F243E" w:themeColor="text2" w:themeShade="80"/>
        </w:rPr>
        <w:t>კლინიკა</w:t>
      </w:r>
    </w:p>
    <w:p w14:paraId="0D07DD37" w14:textId="77777777" w:rsidR="006E4830" w:rsidRDefault="006E4830" w:rsidP="009D2ACF">
      <w:pPr>
        <w:rPr>
          <w:rFonts w:ascii="Sylfaen" w:hAnsi="Sylfaen"/>
          <w:b/>
          <w:color w:val="0F243E" w:themeColor="text2" w:themeShade="80"/>
        </w:rPr>
      </w:pPr>
    </w:p>
    <w:p w14:paraId="0090A2AA" w14:textId="77777777" w:rsidR="009D2ACF" w:rsidRPr="00847059" w:rsidRDefault="009D2ACF" w:rsidP="009D2ACF">
      <w:pPr>
        <w:rPr>
          <w:rFonts w:ascii="Sylfaen" w:hAnsi="Sylfaen"/>
          <w:b/>
          <w:color w:val="0F243E" w:themeColor="text2" w:themeShade="80"/>
        </w:rPr>
      </w:pPr>
      <w:r w:rsidRPr="00847059">
        <w:rPr>
          <w:rFonts w:ascii="Sylfaen" w:hAnsi="Sylfaen"/>
          <w:b/>
          <w:color w:val="0F243E" w:themeColor="text2" w:themeShade="80"/>
        </w:rPr>
        <w:lastRenderedPageBreak/>
        <w:t>8.4. კლინიკა სადაც ჩატარდა აღნიშნული ქირურგიული ინტერვენცია</w:t>
      </w:r>
    </w:p>
    <w:p w14:paraId="0FFF653B" w14:textId="7D57CC75" w:rsidR="003641D2" w:rsidRPr="003641D2" w:rsidRDefault="003641D2" w:rsidP="009D2ACF">
      <w:pPr>
        <w:rPr>
          <w:rFonts w:ascii="Sylfaen" w:hAnsi="Sylfaen"/>
          <w:b/>
          <w:color w:val="0F243E" w:themeColor="text2" w:themeShade="80"/>
        </w:rPr>
      </w:pPr>
      <w:r w:rsidRPr="003641D2">
        <w:rPr>
          <w:rFonts w:ascii="Sylfaen" w:hAnsi="Sylfaen"/>
          <w:b/>
          <w:color w:val="0F243E" w:themeColor="text2" w:themeShade="80"/>
          <w:lang w:val="ka-GE"/>
        </w:rPr>
        <w:t xml:space="preserve">    </w:t>
      </w:r>
      <w:r w:rsidR="00847059" w:rsidRPr="003641D2">
        <w:rPr>
          <w:rFonts w:ascii="Sylfaen" w:hAnsi="Sylfaen"/>
          <w:b/>
          <w:color w:val="0F243E" w:themeColor="text2" w:themeShade="80"/>
          <w:lang w:val="ka-GE"/>
        </w:rPr>
        <w:t xml:space="preserve">1. </w:t>
      </w:r>
      <w:r w:rsidR="009D2ACF" w:rsidRPr="003641D2">
        <w:rPr>
          <w:rFonts w:ascii="Sylfaen" w:hAnsi="Sylfaen"/>
          <w:b/>
          <w:color w:val="0F243E" w:themeColor="text2" w:themeShade="80"/>
        </w:rPr>
        <w:t>ცვლადის დასახელება</w:t>
      </w:r>
    </w:p>
    <w:p w14:paraId="47BD0775" w14:textId="2C4BAEF9"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Surg_Hosp</w:t>
      </w:r>
    </w:p>
    <w:p w14:paraId="4992288F" w14:textId="6E8453B5" w:rsidR="003641D2" w:rsidRPr="003641D2" w:rsidRDefault="003641D2" w:rsidP="009D2ACF">
      <w:pPr>
        <w:rPr>
          <w:rFonts w:ascii="Sylfaen" w:hAnsi="Sylfaen"/>
          <w:b/>
          <w:color w:val="0F243E" w:themeColor="text2" w:themeShade="80"/>
        </w:rPr>
      </w:pPr>
      <w:r>
        <w:rPr>
          <w:rFonts w:ascii="Sylfaen" w:hAnsi="Sylfaen"/>
          <w:color w:val="0F243E" w:themeColor="text2" w:themeShade="80"/>
          <w:lang w:val="ka-GE"/>
        </w:rPr>
        <w:t xml:space="preserve">    </w:t>
      </w:r>
      <w:r w:rsidRPr="003641D2">
        <w:rPr>
          <w:rFonts w:ascii="Sylfaen" w:hAnsi="Sylfaen"/>
          <w:b/>
          <w:color w:val="0F243E" w:themeColor="text2" w:themeShade="80"/>
          <w:lang w:val="ka-GE"/>
        </w:rPr>
        <w:t xml:space="preserve">2. </w:t>
      </w:r>
      <w:r w:rsidR="009D2ACF" w:rsidRPr="003641D2">
        <w:rPr>
          <w:rFonts w:ascii="Sylfaen" w:hAnsi="Sylfaen"/>
          <w:b/>
          <w:color w:val="0F243E" w:themeColor="text2" w:themeShade="80"/>
        </w:rPr>
        <w:t>ცვლადის შექმნის თარიღი</w:t>
      </w:r>
    </w:p>
    <w:p w14:paraId="39D3FA15" w14:textId="658C2B02"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34F5E71A" w14:textId="4D5AC710" w:rsidR="003641D2" w:rsidRPr="003641D2" w:rsidRDefault="003641D2" w:rsidP="009D2ACF">
      <w:pPr>
        <w:rPr>
          <w:rFonts w:ascii="Sylfaen" w:hAnsi="Sylfaen"/>
          <w:b/>
          <w:color w:val="0F243E" w:themeColor="text2" w:themeShade="80"/>
        </w:rPr>
      </w:pPr>
      <w:r w:rsidRPr="003641D2">
        <w:rPr>
          <w:rFonts w:ascii="Sylfaen" w:hAnsi="Sylfaen"/>
          <w:b/>
          <w:color w:val="0F243E" w:themeColor="text2" w:themeShade="80"/>
          <w:lang w:val="ka-GE"/>
        </w:rPr>
        <w:t xml:space="preserve">    3. </w:t>
      </w:r>
      <w:r w:rsidR="009D2ACF" w:rsidRPr="003641D2">
        <w:rPr>
          <w:rFonts w:ascii="Sylfaen" w:hAnsi="Sylfaen"/>
          <w:b/>
          <w:color w:val="0F243E" w:themeColor="text2" w:themeShade="80"/>
        </w:rPr>
        <w:t>განსაზღვრა</w:t>
      </w:r>
    </w:p>
    <w:p w14:paraId="142DD01F" w14:textId="2E939AC3"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იმ კლინიკის ვერიფიცირება სადაც ახალშობილს ჩაუტარდა ქირურგიული ინტერვენცია (შიდა თუ გარე რეფერალის გზით).</w:t>
      </w:r>
    </w:p>
    <w:p w14:paraId="2C4C6542" w14:textId="6FA4FE88" w:rsidR="003641D2" w:rsidRPr="003641D2" w:rsidRDefault="003641D2" w:rsidP="009D2ACF">
      <w:pPr>
        <w:rPr>
          <w:rFonts w:ascii="Sylfaen" w:hAnsi="Sylfaen"/>
          <w:b/>
          <w:color w:val="0F243E" w:themeColor="text2" w:themeShade="80"/>
        </w:rPr>
      </w:pPr>
      <w:r>
        <w:rPr>
          <w:rFonts w:ascii="Sylfaen" w:hAnsi="Sylfaen"/>
          <w:color w:val="0F243E" w:themeColor="text2" w:themeShade="80"/>
          <w:lang w:val="ka-GE"/>
        </w:rPr>
        <w:t xml:space="preserve">    </w:t>
      </w:r>
      <w:r w:rsidRPr="003641D2">
        <w:rPr>
          <w:rFonts w:ascii="Sylfaen" w:hAnsi="Sylfaen"/>
          <w:b/>
          <w:color w:val="0F243E" w:themeColor="text2" w:themeShade="80"/>
          <w:lang w:val="ka-GE"/>
        </w:rPr>
        <w:t xml:space="preserve">4. </w:t>
      </w:r>
      <w:r w:rsidR="009D2ACF" w:rsidRPr="003641D2">
        <w:rPr>
          <w:rFonts w:ascii="Sylfaen" w:hAnsi="Sylfaen"/>
          <w:b/>
          <w:color w:val="0F243E" w:themeColor="text2" w:themeShade="80"/>
        </w:rPr>
        <w:t>მნიშვნელობა</w:t>
      </w:r>
    </w:p>
    <w:p w14:paraId="3C95FC98" w14:textId="27C5A37D"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ნეონატალურ ასაკში მაღალია სხვადასხვა მალფორმაციების სიხშირე, რომელიც საჭიროებს ინტერვენციას დროულს და აღრიცხვიანობას, შემდგომი შეფასების მიზნით. საჭიროა ზუსტად მოხდეს ჰოსპიტალის ვერიფიკაცია, სადაც უშუალოდ განხორციელდა ქირურგიული ინტერვენცია. მონაცემთა სანდოობის მიზნით მიზანშეწონილია ჯვარედინი გადამოწმებაც.</w:t>
      </w:r>
    </w:p>
    <w:p w14:paraId="79CE5750" w14:textId="641DC474" w:rsidR="003641D2" w:rsidRPr="003641D2" w:rsidRDefault="003641D2" w:rsidP="009D2ACF">
      <w:pPr>
        <w:rPr>
          <w:rFonts w:ascii="Sylfaen" w:hAnsi="Sylfaen"/>
          <w:b/>
          <w:color w:val="0F243E" w:themeColor="text2" w:themeShade="80"/>
        </w:rPr>
      </w:pPr>
      <w:r>
        <w:rPr>
          <w:rFonts w:ascii="Sylfaen" w:hAnsi="Sylfaen"/>
          <w:color w:val="0F243E" w:themeColor="text2" w:themeShade="80"/>
          <w:lang w:val="ka-GE"/>
        </w:rPr>
        <w:t xml:space="preserve">    </w:t>
      </w:r>
      <w:r w:rsidRPr="003641D2">
        <w:rPr>
          <w:rFonts w:ascii="Sylfaen" w:hAnsi="Sylfaen"/>
          <w:b/>
          <w:color w:val="0F243E" w:themeColor="text2" w:themeShade="80"/>
          <w:lang w:val="ka-GE"/>
        </w:rPr>
        <w:t xml:space="preserve">5. </w:t>
      </w:r>
      <w:r w:rsidR="009D2ACF" w:rsidRPr="003641D2">
        <w:rPr>
          <w:rFonts w:ascii="Sylfaen" w:hAnsi="Sylfaen"/>
          <w:b/>
          <w:color w:val="0F243E" w:themeColor="text2" w:themeShade="80"/>
        </w:rPr>
        <w:t>ცვლადის ტიპი</w:t>
      </w:r>
    </w:p>
    <w:p w14:paraId="61082A0F" w14:textId="6506925F"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4ACE59BF" w14:textId="482A267F" w:rsidR="003641D2" w:rsidRPr="003641D2" w:rsidRDefault="003641D2" w:rsidP="009D2ACF">
      <w:pPr>
        <w:rPr>
          <w:rFonts w:ascii="Sylfaen" w:hAnsi="Sylfaen"/>
          <w:b/>
          <w:color w:val="0F243E" w:themeColor="text2" w:themeShade="80"/>
        </w:rPr>
      </w:pPr>
      <w:r w:rsidRPr="003641D2">
        <w:rPr>
          <w:rFonts w:ascii="Sylfaen" w:hAnsi="Sylfaen"/>
          <w:b/>
          <w:color w:val="0F243E" w:themeColor="text2" w:themeShade="80"/>
          <w:lang w:val="ka-GE"/>
        </w:rPr>
        <w:t xml:space="preserve">    6. </w:t>
      </w:r>
      <w:r w:rsidR="009D2ACF" w:rsidRPr="003641D2">
        <w:rPr>
          <w:rFonts w:ascii="Sylfaen" w:hAnsi="Sylfaen"/>
          <w:b/>
          <w:color w:val="0F243E" w:themeColor="text2" w:themeShade="80"/>
        </w:rPr>
        <w:t>ველის ზომა</w:t>
      </w:r>
    </w:p>
    <w:p w14:paraId="11426F4C" w14:textId="1413A3C4"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10, მაქს. 40;</w:t>
      </w:r>
    </w:p>
    <w:p w14:paraId="2B2A2F98" w14:textId="507E5092" w:rsidR="003641D2" w:rsidRPr="003641D2" w:rsidRDefault="003641D2" w:rsidP="009D2ACF">
      <w:pPr>
        <w:rPr>
          <w:rFonts w:ascii="Sylfaen" w:hAnsi="Sylfaen"/>
          <w:b/>
          <w:color w:val="0F243E" w:themeColor="text2" w:themeShade="80"/>
        </w:rPr>
      </w:pPr>
      <w:r w:rsidRPr="003641D2">
        <w:rPr>
          <w:rFonts w:ascii="Sylfaen" w:hAnsi="Sylfaen"/>
          <w:b/>
          <w:color w:val="0F243E" w:themeColor="text2" w:themeShade="80"/>
          <w:lang w:val="ka-GE"/>
        </w:rPr>
        <w:t xml:space="preserve">    7. </w:t>
      </w:r>
      <w:r w:rsidR="009D2ACF" w:rsidRPr="003641D2">
        <w:rPr>
          <w:rFonts w:ascii="Sylfaen" w:hAnsi="Sylfaen"/>
          <w:b/>
          <w:color w:val="0F243E" w:themeColor="text2" w:themeShade="80"/>
        </w:rPr>
        <w:t>ფორმატი</w:t>
      </w:r>
    </w:p>
    <w:p w14:paraId="3CB47506" w14:textId="18E5DDFD" w:rsidR="009D2ACF" w:rsidRP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71FA4CC8" w14:textId="4581EA6F" w:rsidR="009D2ACF" w:rsidRPr="003641D2" w:rsidRDefault="003641D2" w:rsidP="009D2ACF">
      <w:pPr>
        <w:rPr>
          <w:rFonts w:ascii="Sylfaen" w:hAnsi="Sylfaen"/>
          <w:b/>
          <w:color w:val="0F243E" w:themeColor="text2" w:themeShade="80"/>
        </w:rPr>
      </w:pPr>
      <w:r>
        <w:rPr>
          <w:rFonts w:ascii="Sylfaen" w:hAnsi="Sylfaen"/>
          <w:color w:val="0F243E" w:themeColor="text2" w:themeShade="80"/>
          <w:lang w:val="ka-GE"/>
        </w:rPr>
        <w:t xml:space="preserve">    </w:t>
      </w:r>
      <w:r w:rsidRPr="003641D2">
        <w:rPr>
          <w:rFonts w:ascii="Sylfaen" w:hAnsi="Sylfaen"/>
          <w:b/>
          <w:color w:val="0F243E" w:themeColor="text2" w:themeShade="80"/>
          <w:lang w:val="ka-GE"/>
        </w:rPr>
        <w:t xml:space="preserve">8. </w:t>
      </w:r>
      <w:r w:rsidR="009D2ACF" w:rsidRPr="003641D2">
        <w:rPr>
          <w:rFonts w:ascii="Sylfaen" w:hAnsi="Sylfaen"/>
          <w:b/>
          <w:color w:val="0F243E" w:themeColor="text2" w:themeShade="80"/>
        </w:rPr>
        <w:t>ცვლადის კოდირება</w:t>
      </w:r>
    </w:p>
    <w:p w14:paraId="2A607A30" w14:textId="240B6EA8" w:rsidR="009D2ACF" w:rsidRPr="009D2ACF" w:rsidRDefault="003641D2" w:rsidP="003641D2">
      <w:pPr>
        <w:tabs>
          <w:tab w:val="left" w:pos="0"/>
        </w:tabs>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საჭიროა ჰოსპიტალის იდენტიფიცირება წინასწარ მინიჭებული კოდით</w:t>
      </w:r>
    </w:p>
    <w:p w14:paraId="6D58AF14" w14:textId="6C9EA4F2" w:rsidR="003641D2" w:rsidRPr="003641D2" w:rsidRDefault="003641D2" w:rsidP="009D2ACF">
      <w:pPr>
        <w:rPr>
          <w:rFonts w:ascii="Sylfaen" w:hAnsi="Sylfaen"/>
          <w:b/>
          <w:color w:val="0F243E" w:themeColor="text2" w:themeShade="80"/>
        </w:rPr>
      </w:pPr>
      <w:r>
        <w:rPr>
          <w:rFonts w:ascii="Sylfaen" w:hAnsi="Sylfaen"/>
          <w:color w:val="0F243E" w:themeColor="text2" w:themeShade="80"/>
          <w:lang w:val="ka-GE"/>
        </w:rPr>
        <w:t xml:space="preserve">    </w:t>
      </w:r>
      <w:r w:rsidRPr="003641D2">
        <w:rPr>
          <w:rFonts w:ascii="Sylfaen" w:hAnsi="Sylfaen"/>
          <w:b/>
          <w:color w:val="0F243E" w:themeColor="text2" w:themeShade="80"/>
          <w:lang w:val="ka-GE"/>
        </w:rPr>
        <w:t xml:space="preserve">9. </w:t>
      </w:r>
      <w:r w:rsidR="009D2ACF" w:rsidRPr="003641D2">
        <w:rPr>
          <w:rFonts w:ascii="Sylfaen" w:hAnsi="Sylfaen"/>
          <w:b/>
          <w:color w:val="0F243E" w:themeColor="text2" w:themeShade="80"/>
        </w:rPr>
        <w:t>პრაქტიკული რეკომენდაცია</w:t>
      </w:r>
    </w:p>
    <w:p w14:paraId="77D6E59A" w14:textId="5E422B31" w:rsidR="009D2ACF" w:rsidRDefault="003641D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ეს ცვლადი გამოყენებადია იმ ახალშობილებისათვის, რომლებიც საჭიროებენ ქირურგიულ ინტერვენციას მისი ჰოსპიტალიზაციის პერიოდში. არ ხდება იმ შემთხვევების კოდირება, როდესაც ნეონატალური ასაკის პაციენტი შემოდის კლინიკაში გეგმიური ქირურგიული ინტერვენციებისათვის</w:t>
      </w:r>
      <w:r>
        <w:rPr>
          <w:rFonts w:ascii="Sylfaen" w:hAnsi="Sylfaen"/>
          <w:color w:val="0F243E" w:themeColor="text2" w:themeShade="80"/>
        </w:rPr>
        <w:t xml:space="preserve">. </w:t>
      </w:r>
    </w:p>
    <w:p w14:paraId="2B7FD523" w14:textId="77777777" w:rsidR="003641D2" w:rsidRPr="009D2ACF" w:rsidRDefault="003641D2" w:rsidP="009D2ACF">
      <w:pPr>
        <w:rPr>
          <w:rFonts w:ascii="Sylfaen" w:hAnsi="Sylfaen"/>
          <w:color w:val="0F243E" w:themeColor="text2" w:themeShade="80"/>
        </w:rPr>
      </w:pPr>
    </w:p>
    <w:p w14:paraId="0A332B3A" w14:textId="77777777" w:rsidR="009D2ACF" w:rsidRPr="003641D2" w:rsidRDefault="009D2ACF" w:rsidP="003641D2">
      <w:pPr>
        <w:jc w:val="center"/>
        <w:rPr>
          <w:rFonts w:ascii="Sylfaen" w:hAnsi="Sylfaen"/>
          <w:b/>
          <w:color w:val="0F243E" w:themeColor="text2" w:themeShade="80"/>
          <w:sz w:val="28"/>
          <w:szCs w:val="28"/>
        </w:rPr>
      </w:pPr>
      <w:r w:rsidRPr="003641D2">
        <w:rPr>
          <w:rFonts w:ascii="Sylfaen" w:hAnsi="Sylfaen"/>
          <w:b/>
          <w:color w:val="0F243E" w:themeColor="text2" w:themeShade="80"/>
          <w:sz w:val="28"/>
          <w:szCs w:val="28"/>
        </w:rPr>
        <w:lastRenderedPageBreak/>
        <w:t>თავიIX-გარდაცვალება, გაწერა, რეფერალი</w:t>
      </w:r>
    </w:p>
    <w:p w14:paraId="680E014C" w14:textId="3F934761" w:rsidR="009D2ACF" w:rsidRPr="003641D2" w:rsidRDefault="003641D2" w:rsidP="009D2ACF">
      <w:pPr>
        <w:rPr>
          <w:rFonts w:ascii="Sylfaen" w:hAnsi="Sylfaen"/>
          <w:b/>
          <w:color w:val="0F243E" w:themeColor="text2" w:themeShade="80"/>
        </w:rPr>
      </w:pPr>
      <w:r w:rsidRPr="003641D2">
        <w:rPr>
          <w:rFonts w:ascii="Sylfaen" w:hAnsi="Sylfaen"/>
          <w:b/>
          <w:color w:val="0F243E" w:themeColor="text2" w:themeShade="80"/>
        </w:rPr>
        <w:t>9.1</w:t>
      </w:r>
      <w:r w:rsidR="009D2ACF" w:rsidRPr="003641D2">
        <w:rPr>
          <w:rFonts w:ascii="Sylfaen" w:hAnsi="Sylfaen"/>
          <w:b/>
          <w:color w:val="0F243E" w:themeColor="text2" w:themeShade="80"/>
        </w:rPr>
        <w:t>გარდაცვალება</w:t>
      </w:r>
    </w:p>
    <w:p w14:paraId="027C4F3A" w14:textId="190E5CE4" w:rsidR="00D60C42" w:rsidRPr="00D60C42" w:rsidRDefault="00D60C42" w:rsidP="009D2ACF">
      <w:pPr>
        <w:rPr>
          <w:rFonts w:ascii="Sylfaen" w:hAnsi="Sylfaen"/>
          <w:b/>
          <w:color w:val="0F243E" w:themeColor="text2" w:themeShade="80"/>
        </w:rPr>
      </w:pPr>
      <w:r>
        <w:rPr>
          <w:rFonts w:ascii="Sylfaen" w:hAnsi="Sylfaen"/>
          <w:color w:val="0F243E" w:themeColor="text2" w:themeShade="80"/>
          <w:lang w:val="ka-GE"/>
        </w:rPr>
        <w:t xml:space="preserve">    </w:t>
      </w:r>
      <w:r w:rsidRPr="00D60C42">
        <w:rPr>
          <w:rFonts w:ascii="Sylfaen" w:hAnsi="Sylfaen"/>
          <w:b/>
          <w:color w:val="0F243E" w:themeColor="text2" w:themeShade="80"/>
          <w:lang w:val="ka-GE"/>
        </w:rPr>
        <w:t xml:space="preserve">1. </w:t>
      </w:r>
      <w:r w:rsidR="009D2ACF" w:rsidRPr="00D60C42">
        <w:rPr>
          <w:rFonts w:ascii="Sylfaen" w:hAnsi="Sylfaen"/>
          <w:b/>
          <w:color w:val="0F243E" w:themeColor="text2" w:themeShade="80"/>
        </w:rPr>
        <w:t>ცვლადის დასახელება</w:t>
      </w:r>
    </w:p>
    <w:p w14:paraId="7C54A768" w14:textId="570E5C36" w:rsidR="009D2ACF" w:rsidRPr="009D2ACF" w:rsidRDefault="00D60C42"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Died</w:t>
      </w:r>
    </w:p>
    <w:p w14:paraId="744F4757" w14:textId="5CF46519" w:rsidR="00D60C42" w:rsidRPr="00D60C42" w:rsidRDefault="00D60C42" w:rsidP="009D2ACF">
      <w:pPr>
        <w:rPr>
          <w:rFonts w:ascii="Sylfaen" w:hAnsi="Sylfaen"/>
          <w:b/>
          <w:color w:val="0F243E" w:themeColor="text2" w:themeShade="80"/>
        </w:rPr>
      </w:pPr>
      <w:r>
        <w:rPr>
          <w:rFonts w:ascii="Sylfaen" w:hAnsi="Sylfaen"/>
          <w:color w:val="0F243E" w:themeColor="text2" w:themeShade="80"/>
          <w:lang w:val="ka-GE"/>
        </w:rPr>
        <w:t xml:space="preserve">    </w:t>
      </w:r>
      <w:r w:rsidRPr="00D60C42">
        <w:rPr>
          <w:rFonts w:ascii="Sylfaen" w:hAnsi="Sylfaen"/>
          <w:b/>
          <w:color w:val="0F243E" w:themeColor="text2" w:themeShade="80"/>
          <w:lang w:val="ka-GE"/>
        </w:rPr>
        <w:t xml:space="preserve">2. </w:t>
      </w:r>
      <w:r w:rsidR="009D2ACF" w:rsidRPr="00D60C42">
        <w:rPr>
          <w:rFonts w:ascii="Sylfaen" w:hAnsi="Sylfaen"/>
          <w:b/>
          <w:color w:val="0F243E" w:themeColor="text2" w:themeShade="80"/>
        </w:rPr>
        <w:t>ცვლადის შექმნის თარიღი</w:t>
      </w:r>
    </w:p>
    <w:p w14:paraId="56A74913" w14:textId="600CCF55"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3FEA787F" w14:textId="667ADFAB" w:rsidR="00D60C42"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00D60C42" w:rsidRPr="00F4557D">
        <w:rPr>
          <w:rFonts w:ascii="Sylfaen" w:hAnsi="Sylfaen"/>
          <w:b/>
          <w:color w:val="0F243E" w:themeColor="text2" w:themeShade="80"/>
          <w:lang w:val="ka-GE"/>
        </w:rPr>
        <w:t xml:space="preserve">3. </w:t>
      </w:r>
      <w:r w:rsidR="009D2ACF" w:rsidRPr="00F4557D">
        <w:rPr>
          <w:rFonts w:ascii="Sylfaen" w:hAnsi="Sylfaen"/>
          <w:b/>
          <w:color w:val="0F243E" w:themeColor="text2" w:themeShade="80"/>
        </w:rPr>
        <w:t>განსაზღვრა</w:t>
      </w:r>
    </w:p>
    <w:p w14:paraId="6AAB4753" w14:textId="12E3A3A0"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ცოცხლადშობილი ახალშობილის გარდაცვალება ჰოსპიტალში.</w:t>
      </w:r>
    </w:p>
    <w:p w14:paraId="0DE922F4" w14:textId="4208F84F" w:rsidR="00D60C42"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w:t>
      </w:r>
      <w:r w:rsidR="00D60C42" w:rsidRPr="00F4557D">
        <w:rPr>
          <w:rFonts w:ascii="Sylfaen" w:hAnsi="Sylfaen"/>
          <w:b/>
          <w:color w:val="0F243E" w:themeColor="text2" w:themeShade="80"/>
          <w:lang w:val="ka-GE"/>
        </w:rPr>
        <w:t xml:space="preserve">4. </w:t>
      </w:r>
      <w:r w:rsidR="009D2ACF" w:rsidRPr="00F4557D">
        <w:rPr>
          <w:rFonts w:ascii="Sylfaen" w:hAnsi="Sylfaen"/>
          <w:b/>
          <w:color w:val="0F243E" w:themeColor="text2" w:themeShade="80"/>
        </w:rPr>
        <w:t>მნიშვნელობა</w:t>
      </w:r>
    </w:p>
    <w:p w14:paraId="47DC2ACC" w14:textId="6D2AB79A"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მაღალი რისკის ახალშობილთა გამოსავლის აღრიცხვიანობა შემდგომი ანალიზის განხორციელების თვალსაზრისით</w:t>
      </w:r>
    </w:p>
    <w:p w14:paraId="6AA42D4C" w14:textId="1AD28509" w:rsidR="00D60C42"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w:t>
      </w:r>
      <w:r w:rsidR="00D60C42" w:rsidRPr="00F4557D">
        <w:rPr>
          <w:rFonts w:ascii="Sylfaen" w:hAnsi="Sylfaen"/>
          <w:b/>
          <w:color w:val="0F243E" w:themeColor="text2" w:themeShade="80"/>
          <w:lang w:val="ka-GE"/>
        </w:rPr>
        <w:t xml:space="preserve">5. </w:t>
      </w:r>
      <w:r w:rsidR="009D2ACF" w:rsidRPr="00F4557D">
        <w:rPr>
          <w:rFonts w:ascii="Sylfaen" w:hAnsi="Sylfaen"/>
          <w:b/>
          <w:color w:val="0F243E" w:themeColor="text2" w:themeShade="80"/>
        </w:rPr>
        <w:t>ცვლადის ტიპი</w:t>
      </w:r>
    </w:p>
    <w:p w14:paraId="6462A04F" w14:textId="194667F0"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44CF8F6E" w14:textId="3D0E2879" w:rsidR="00D60C42"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00D60C42" w:rsidRPr="00F4557D">
        <w:rPr>
          <w:rFonts w:ascii="Sylfaen" w:hAnsi="Sylfaen"/>
          <w:b/>
          <w:color w:val="0F243E" w:themeColor="text2" w:themeShade="80"/>
          <w:lang w:val="ka-GE"/>
        </w:rPr>
        <w:t xml:space="preserve">6. </w:t>
      </w:r>
      <w:r w:rsidR="009D2ACF" w:rsidRPr="00F4557D">
        <w:rPr>
          <w:rFonts w:ascii="Sylfaen" w:hAnsi="Sylfaen"/>
          <w:b/>
          <w:color w:val="0F243E" w:themeColor="text2" w:themeShade="80"/>
        </w:rPr>
        <w:t>ველის ზომა</w:t>
      </w:r>
    </w:p>
    <w:p w14:paraId="36ACEC7D" w14:textId="63336BF8"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6CE78208" w14:textId="46C1E3E8" w:rsidR="00D60C42"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w:t>
      </w:r>
      <w:r w:rsidR="00D60C42" w:rsidRPr="00F4557D">
        <w:rPr>
          <w:rFonts w:ascii="Sylfaen" w:hAnsi="Sylfaen"/>
          <w:b/>
          <w:color w:val="0F243E" w:themeColor="text2" w:themeShade="80"/>
          <w:lang w:val="ka-GE"/>
        </w:rPr>
        <w:t xml:space="preserve">7. </w:t>
      </w:r>
      <w:r w:rsidR="009D2ACF" w:rsidRPr="00F4557D">
        <w:rPr>
          <w:rFonts w:ascii="Sylfaen" w:hAnsi="Sylfaen"/>
          <w:b/>
          <w:color w:val="0F243E" w:themeColor="text2" w:themeShade="80"/>
        </w:rPr>
        <w:t>ფორმატი</w:t>
      </w:r>
    </w:p>
    <w:p w14:paraId="22F93F91" w14:textId="17511AD1"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4F087471" w14:textId="1D7E8E1B" w:rsidR="009D2ACF"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w:t>
      </w:r>
      <w:r w:rsidR="00D60C42" w:rsidRPr="00F4557D">
        <w:rPr>
          <w:rFonts w:ascii="Sylfaen" w:hAnsi="Sylfaen"/>
          <w:b/>
          <w:color w:val="0F243E" w:themeColor="text2" w:themeShade="80"/>
          <w:lang w:val="ka-GE"/>
        </w:rPr>
        <w:t xml:space="preserve">8. </w:t>
      </w:r>
      <w:r w:rsidR="009D2ACF" w:rsidRPr="00F4557D">
        <w:rPr>
          <w:rFonts w:ascii="Sylfaen" w:hAnsi="Sylfaen"/>
          <w:b/>
          <w:color w:val="0F243E" w:themeColor="text2" w:themeShade="80"/>
        </w:rPr>
        <w:t>ცვლადის კოდირება</w:t>
      </w:r>
    </w:p>
    <w:p w14:paraId="1267F9EE" w14:textId="1B1E74E8"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ახალშობილი გაეწერა ბინაზე</w:t>
      </w:r>
    </w:p>
    <w:p w14:paraId="39EBE1FF" w14:textId="7A77AC9D"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ახალშობილი გარდაცვალა  აღნიშნული ჰოსპიტალიზაციისას</w:t>
      </w:r>
    </w:p>
    <w:p w14:paraId="2949D8DE" w14:textId="5C25F60C"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6D71DC74" w14:textId="375D23AB" w:rsidR="00D60C42"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w:t>
      </w:r>
      <w:r w:rsidR="00D60C42" w:rsidRPr="00F4557D">
        <w:rPr>
          <w:rFonts w:ascii="Sylfaen" w:hAnsi="Sylfaen"/>
          <w:b/>
          <w:color w:val="0F243E" w:themeColor="text2" w:themeShade="80"/>
          <w:lang w:val="ka-GE"/>
        </w:rPr>
        <w:t xml:space="preserve">9. </w:t>
      </w:r>
      <w:r w:rsidR="009D2ACF" w:rsidRPr="00F4557D">
        <w:rPr>
          <w:rFonts w:ascii="Sylfaen" w:hAnsi="Sylfaen"/>
          <w:b/>
          <w:color w:val="0F243E" w:themeColor="text2" w:themeShade="80"/>
        </w:rPr>
        <w:t>პრაქტიკული რეკომენდაცია</w:t>
      </w:r>
    </w:p>
    <w:p w14:paraId="11117F56" w14:textId="0B2E33E3"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მიზანშეწონილია გამოვიყენოთ ცვლადი “გარდაცვალების თარიღთან”  ერთად.</w:t>
      </w:r>
    </w:p>
    <w:p w14:paraId="674ED30B" w14:textId="77777777" w:rsidR="009D2ACF" w:rsidRPr="00F4557D" w:rsidRDefault="009D2ACF" w:rsidP="009D2ACF">
      <w:pPr>
        <w:rPr>
          <w:rFonts w:ascii="Sylfaen" w:hAnsi="Sylfaen"/>
          <w:b/>
          <w:color w:val="0F243E" w:themeColor="text2" w:themeShade="80"/>
        </w:rPr>
      </w:pPr>
      <w:r w:rsidRPr="00F4557D">
        <w:rPr>
          <w:rFonts w:ascii="Sylfaen" w:hAnsi="Sylfaen"/>
          <w:b/>
          <w:color w:val="0F243E" w:themeColor="text2" w:themeShade="80"/>
        </w:rPr>
        <w:t>9.2. გარდაცვალების თარიღი</w:t>
      </w:r>
    </w:p>
    <w:p w14:paraId="0DDE0EDE" w14:textId="0B90AF7A"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1. </w:t>
      </w:r>
      <w:r w:rsidR="009D2ACF" w:rsidRPr="00F4557D">
        <w:rPr>
          <w:rFonts w:ascii="Sylfaen" w:hAnsi="Sylfaen"/>
          <w:b/>
          <w:color w:val="0F243E" w:themeColor="text2" w:themeShade="80"/>
        </w:rPr>
        <w:t>ცვლადის დასახელება</w:t>
      </w:r>
    </w:p>
    <w:p w14:paraId="56032DCD" w14:textId="48A8A187"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DiedDate</w:t>
      </w:r>
    </w:p>
    <w:p w14:paraId="389E82CA" w14:textId="08499974"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lastRenderedPageBreak/>
        <w:t xml:space="preserve">    2. </w:t>
      </w:r>
      <w:r w:rsidR="009D2ACF" w:rsidRPr="00F4557D">
        <w:rPr>
          <w:rFonts w:ascii="Sylfaen" w:hAnsi="Sylfaen"/>
          <w:b/>
          <w:color w:val="0F243E" w:themeColor="text2" w:themeShade="80"/>
        </w:rPr>
        <w:t>ცვლადის შექმნის თარიღი</w:t>
      </w:r>
    </w:p>
    <w:p w14:paraId="53010563" w14:textId="0A90AFB7"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78703C7A" w14:textId="6BB1B846"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3. </w:t>
      </w:r>
      <w:r w:rsidR="009D2ACF" w:rsidRPr="00F4557D">
        <w:rPr>
          <w:rFonts w:ascii="Sylfaen" w:hAnsi="Sylfaen"/>
          <w:b/>
          <w:color w:val="0F243E" w:themeColor="text2" w:themeShade="80"/>
        </w:rPr>
        <w:t>განსაზღვრა</w:t>
      </w:r>
    </w:p>
    <w:p w14:paraId="693880BA" w14:textId="1BF7497F"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კლინიკაში ჰოსპიტალიზაციის პროცესში ახალშობილის გარდაცვალების თარიღი.</w:t>
      </w:r>
    </w:p>
    <w:p w14:paraId="2094AB33" w14:textId="78CB4E8C"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4. </w:t>
      </w:r>
      <w:r w:rsidR="009D2ACF" w:rsidRPr="00F4557D">
        <w:rPr>
          <w:rFonts w:ascii="Sylfaen" w:hAnsi="Sylfaen"/>
          <w:b/>
          <w:color w:val="0F243E" w:themeColor="text2" w:themeShade="80"/>
        </w:rPr>
        <w:t>მნიშვნელობა</w:t>
      </w:r>
    </w:p>
    <w:p w14:paraId="37AF50A3" w14:textId="2A9140A7"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მაღალი რისკის ახალშობილთა გამოსავლის აღრიცხვიანობა შემდგომი ანალიზის განხორციელების თვალსაზრისით მიზანშეწონილია ზუსტად იქნას მითითებული გარდაცვალების თარიღი.</w:t>
      </w:r>
    </w:p>
    <w:p w14:paraId="23B134E6" w14:textId="216A20CF"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5. </w:t>
      </w:r>
      <w:r w:rsidR="009D2ACF" w:rsidRPr="00F4557D">
        <w:rPr>
          <w:rFonts w:ascii="Sylfaen" w:hAnsi="Sylfaen"/>
          <w:b/>
          <w:color w:val="0F243E" w:themeColor="text2" w:themeShade="80"/>
        </w:rPr>
        <w:t>ცვლადის ტიპი</w:t>
      </w:r>
    </w:p>
    <w:p w14:paraId="5BB55AB9" w14:textId="7F796C61"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228E69A4" w14:textId="703FB481"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6. </w:t>
      </w:r>
      <w:r w:rsidR="009D2ACF" w:rsidRPr="00F4557D">
        <w:rPr>
          <w:rFonts w:ascii="Sylfaen" w:hAnsi="Sylfaen"/>
          <w:b/>
          <w:color w:val="0F243E" w:themeColor="text2" w:themeShade="80"/>
        </w:rPr>
        <w:t>ველის ზომა</w:t>
      </w:r>
    </w:p>
    <w:p w14:paraId="57665F6B" w14:textId="56FCAF06"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10, მაქს. 10;</w:t>
      </w:r>
    </w:p>
    <w:p w14:paraId="630A0A29" w14:textId="36D36441"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7. </w:t>
      </w:r>
      <w:r w:rsidR="009D2ACF" w:rsidRPr="00F4557D">
        <w:rPr>
          <w:rFonts w:ascii="Sylfaen" w:hAnsi="Sylfaen"/>
          <w:b/>
          <w:color w:val="0F243E" w:themeColor="text2" w:themeShade="80"/>
        </w:rPr>
        <w:t>ფორმატი</w:t>
      </w:r>
    </w:p>
    <w:p w14:paraId="0D678183" w14:textId="66B9DABE"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56E038CF" w14:textId="03098FA8" w:rsidR="009D2ACF"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8. </w:t>
      </w:r>
      <w:r w:rsidR="009D2ACF" w:rsidRPr="00F4557D">
        <w:rPr>
          <w:rFonts w:ascii="Sylfaen" w:hAnsi="Sylfaen"/>
          <w:b/>
          <w:color w:val="0F243E" w:themeColor="text2" w:themeShade="80"/>
        </w:rPr>
        <w:t xml:space="preserve">ცვლადის კოდირება </w:t>
      </w:r>
    </w:p>
    <w:p w14:paraId="72F03C35" w14:textId="20D8D156"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კალენდარული თარიღი: დღე/თვე/წელი ციფრულად</w:t>
      </w:r>
    </w:p>
    <w:p w14:paraId="5DDA325E" w14:textId="38E397A7"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9. </w:t>
      </w:r>
      <w:r w:rsidR="009D2ACF" w:rsidRPr="00F4557D">
        <w:rPr>
          <w:rFonts w:ascii="Sylfaen" w:hAnsi="Sylfaen"/>
          <w:b/>
          <w:color w:val="0F243E" w:themeColor="text2" w:themeShade="80"/>
        </w:rPr>
        <w:t>პრაქტიკული რეკომენდაცია</w:t>
      </w:r>
    </w:p>
    <w:p w14:paraId="0542A363" w14:textId="0E3DB01F"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გარდაცვალების თარიღი ≥ დაბადების თარიღი. </w:t>
      </w:r>
    </w:p>
    <w:p w14:paraId="6882B041" w14:textId="6F9A4F8E"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გამოიყენება გარდაცვალების ცვლადთან ერთად.</w:t>
      </w:r>
    </w:p>
    <w:p w14:paraId="78B09CA7" w14:textId="77777777" w:rsidR="009D2ACF" w:rsidRPr="009D2ACF" w:rsidRDefault="009D2ACF" w:rsidP="009D2ACF">
      <w:pPr>
        <w:rPr>
          <w:rFonts w:ascii="Sylfaen" w:hAnsi="Sylfaen"/>
          <w:color w:val="0F243E" w:themeColor="text2" w:themeShade="80"/>
        </w:rPr>
      </w:pPr>
    </w:p>
    <w:p w14:paraId="2A76BA37" w14:textId="06B5D666" w:rsidR="009D2ACF" w:rsidRPr="00F4557D" w:rsidRDefault="00F4557D" w:rsidP="009D2ACF">
      <w:pPr>
        <w:rPr>
          <w:rFonts w:ascii="Sylfaen" w:hAnsi="Sylfaen"/>
          <w:b/>
          <w:color w:val="0F243E" w:themeColor="text2" w:themeShade="80"/>
        </w:rPr>
      </w:pPr>
      <w:r w:rsidRPr="00F4557D">
        <w:rPr>
          <w:rFonts w:ascii="Sylfaen" w:hAnsi="Sylfaen"/>
          <w:b/>
          <w:color w:val="0F243E" w:themeColor="text2" w:themeShade="80"/>
        </w:rPr>
        <w:t>9.3.</w:t>
      </w:r>
      <w:r w:rsidR="009D2ACF" w:rsidRPr="00F4557D">
        <w:rPr>
          <w:rFonts w:ascii="Sylfaen" w:hAnsi="Sylfaen"/>
          <w:b/>
          <w:color w:val="0F243E" w:themeColor="text2" w:themeShade="80"/>
        </w:rPr>
        <w:t>აუტოფსია</w:t>
      </w:r>
    </w:p>
    <w:p w14:paraId="4E6DF289" w14:textId="7C2CFD6B"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1. </w:t>
      </w:r>
      <w:r w:rsidR="009D2ACF" w:rsidRPr="00F4557D">
        <w:rPr>
          <w:rFonts w:ascii="Sylfaen" w:hAnsi="Sylfaen"/>
          <w:b/>
          <w:color w:val="0F243E" w:themeColor="text2" w:themeShade="80"/>
        </w:rPr>
        <w:t>ცვლადის დასახელება</w:t>
      </w:r>
    </w:p>
    <w:p w14:paraId="27D29A16" w14:textId="6502EB54"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Autopsy_</w:t>
      </w:r>
    </w:p>
    <w:p w14:paraId="459584F4" w14:textId="3C0AE04A"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2. </w:t>
      </w:r>
      <w:r w:rsidR="009D2ACF" w:rsidRPr="00F4557D">
        <w:rPr>
          <w:rFonts w:ascii="Sylfaen" w:hAnsi="Sylfaen"/>
          <w:b/>
          <w:color w:val="0F243E" w:themeColor="text2" w:themeShade="80"/>
        </w:rPr>
        <w:t>ცვლადის შექმნის თარიღი</w:t>
      </w:r>
    </w:p>
    <w:p w14:paraId="556E0A1E" w14:textId="084B4A82"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5F9445CE" w14:textId="4B76059D"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3. </w:t>
      </w:r>
      <w:r w:rsidR="009D2ACF" w:rsidRPr="00F4557D">
        <w:rPr>
          <w:rFonts w:ascii="Sylfaen" w:hAnsi="Sylfaen"/>
          <w:b/>
          <w:color w:val="0F243E" w:themeColor="text2" w:themeShade="80"/>
        </w:rPr>
        <w:t>განსაზღვრა</w:t>
      </w:r>
    </w:p>
    <w:p w14:paraId="79870FB7" w14:textId="09C22E35"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ლეტალობის შემთხვევის აუტოფსიური კვლევა</w:t>
      </w:r>
    </w:p>
    <w:p w14:paraId="6E2EF275" w14:textId="79735661"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4. </w:t>
      </w:r>
      <w:r w:rsidR="009D2ACF" w:rsidRPr="00F4557D">
        <w:rPr>
          <w:rFonts w:ascii="Sylfaen" w:hAnsi="Sylfaen"/>
          <w:b/>
          <w:color w:val="0F243E" w:themeColor="text2" w:themeShade="80"/>
        </w:rPr>
        <w:t>მნიშვნელობა</w:t>
      </w:r>
    </w:p>
    <w:p w14:paraId="4D72D21F" w14:textId="58C5D11B"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მაღალი რისკის ახალშობილთა ლეტალობის მიზეზის ვერიფიკაციისა და შემდგომი ანალიზის მიზნით.</w:t>
      </w:r>
    </w:p>
    <w:p w14:paraId="549C4572" w14:textId="37F3DB0A"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5. </w:t>
      </w:r>
      <w:r w:rsidR="009D2ACF" w:rsidRPr="00F4557D">
        <w:rPr>
          <w:rFonts w:ascii="Sylfaen" w:hAnsi="Sylfaen"/>
          <w:b/>
          <w:color w:val="0F243E" w:themeColor="text2" w:themeShade="80"/>
        </w:rPr>
        <w:t>ცვლადის ტიპი</w:t>
      </w:r>
    </w:p>
    <w:p w14:paraId="48F3C5CE" w14:textId="2126ED7F"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728A35DB" w14:textId="6D71D2F6"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6. </w:t>
      </w:r>
      <w:r w:rsidR="009D2ACF" w:rsidRPr="00F4557D">
        <w:rPr>
          <w:rFonts w:ascii="Sylfaen" w:hAnsi="Sylfaen"/>
          <w:b/>
          <w:color w:val="0F243E" w:themeColor="text2" w:themeShade="80"/>
        </w:rPr>
        <w:t>ველის ზომა</w:t>
      </w:r>
    </w:p>
    <w:p w14:paraId="4AF841CF" w14:textId="42B71F8D"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78B9269B" w14:textId="06424B8D"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7. </w:t>
      </w:r>
      <w:r w:rsidR="009D2ACF" w:rsidRPr="00F4557D">
        <w:rPr>
          <w:rFonts w:ascii="Sylfaen" w:hAnsi="Sylfaen"/>
          <w:b/>
          <w:color w:val="0F243E" w:themeColor="text2" w:themeShade="80"/>
        </w:rPr>
        <w:t>ფორმატი</w:t>
      </w:r>
    </w:p>
    <w:p w14:paraId="3101711A" w14:textId="38592635" w:rsidR="009D2ACF"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NN</w:t>
      </w:r>
    </w:p>
    <w:p w14:paraId="1F5CB030" w14:textId="4F1B8BC1" w:rsidR="009D2ACF" w:rsidRPr="009D2ACF" w:rsidRDefault="00F4557D" w:rsidP="009D2ACF">
      <w:pPr>
        <w:rPr>
          <w:rFonts w:ascii="Sylfaen" w:hAnsi="Sylfaen"/>
          <w:color w:val="0F243E" w:themeColor="text2" w:themeShade="80"/>
        </w:rPr>
      </w:pPr>
      <w:r w:rsidRPr="00F4557D">
        <w:rPr>
          <w:rFonts w:ascii="Sylfaen" w:hAnsi="Sylfaen"/>
          <w:b/>
          <w:color w:val="0F243E" w:themeColor="text2" w:themeShade="80"/>
          <w:lang w:val="ka-GE"/>
        </w:rPr>
        <w:t xml:space="preserve">    8. </w:t>
      </w:r>
      <w:r w:rsidR="009D2ACF" w:rsidRPr="00F4557D">
        <w:rPr>
          <w:rFonts w:ascii="Sylfaen" w:hAnsi="Sylfaen"/>
          <w:b/>
          <w:color w:val="0F243E" w:themeColor="text2" w:themeShade="80"/>
        </w:rPr>
        <w:t>ცვლადის კოდირება</w:t>
      </w:r>
    </w:p>
    <w:p w14:paraId="41DFEEB0" w14:textId="23A2137C"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აუტოფსია არ განხორციელებულა</w:t>
      </w:r>
    </w:p>
    <w:p w14:paraId="46D4BA31" w14:textId="5678D82E"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აუტოფსია განხორციელდა</w:t>
      </w:r>
    </w:p>
    <w:p w14:paraId="69F7C4FC" w14:textId="750A350C"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1B0D2D32" w14:textId="1BD234EC"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9. </w:t>
      </w:r>
      <w:r w:rsidR="009D2ACF" w:rsidRPr="00F4557D">
        <w:rPr>
          <w:rFonts w:ascii="Sylfaen" w:hAnsi="Sylfaen"/>
          <w:b/>
          <w:color w:val="0F243E" w:themeColor="text2" w:themeShade="80"/>
        </w:rPr>
        <w:t>პრაქტიკული რეკომენდაცია</w:t>
      </w:r>
    </w:p>
    <w:p w14:paraId="611CAEAB" w14:textId="090897AB"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მიზანშეწონილია გამოვიყენოთ ცვლადი “გარდაცვალებასთან”  ერთად</w:t>
      </w:r>
    </w:p>
    <w:p w14:paraId="2465D174" w14:textId="77777777" w:rsidR="009D2ACF" w:rsidRPr="00F4557D" w:rsidRDefault="009D2ACF" w:rsidP="009D2ACF">
      <w:pPr>
        <w:rPr>
          <w:rFonts w:ascii="Sylfaen" w:hAnsi="Sylfaen"/>
          <w:b/>
          <w:color w:val="0F243E" w:themeColor="text2" w:themeShade="80"/>
        </w:rPr>
      </w:pPr>
      <w:r w:rsidRPr="00F4557D">
        <w:rPr>
          <w:rFonts w:ascii="Sylfaen" w:hAnsi="Sylfaen"/>
          <w:b/>
          <w:color w:val="0F243E" w:themeColor="text2" w:themeShade="80"/>
        </w:rPr>
        <w:t xml:space="preserve">9.4. გარდაცვალების ძირითადი მიზეზი </w:t>
      </w:r>
    </w:p>
    <w:p w14:paraId="1027AF48" w14:textId="65DE80E9"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1. </w:t>
      </w:r>
      <w:r w:rsidR="009D2ACF" w:rsidRPr="00F4557D">
        <w:rPr>
          <w:rFonts w:ascii="Sylfaen" w:hAnsi="Sylfaen"/>
          <w:b/>
          <w:color w:val="0F243E" w:themeColor="text2" w:themeShade="80"/>
        </w:rPr>
        <w:t>ცვლადის დასახელება</w:t>
      </w:r>
    </w:p>
    <w:p w14:paraId="7121283A" w14:textId="7D09B7D6"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Cause_Death</w:t>
      </w:r>
    </w:p>
    <w:p w14:paraId="0D928913" w14:textId="240466A7"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2. </w:t>
      </w:r>
      <w:r w:rsidR="009D2ACF" w:rsidRPr="00F4557D">
        <w:rPr>
          <w:rFonts w:ascii="Sylfaen" w:hAnsi="Sylfaen"/>
          <w:b/>
          <w:color w:val="0F243E" w:themeColor="text2" w:themeShade="80"/>
        </w:rPr>
        <w:t>ცვლადის შექმნის თარიღი</w:t>
      </w:r>
    </w:p>
    <w:p w14:paraId="20113827" w14:textId="4DA1BD90"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74B3AAB7" w14:textId="57E2DFBF"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3. </w:t>
      </w:r>
      <w:r w:rsidR="009D2ACF" w:rsidRPr="00F4557D">
        <w:rPr>
          <w:rFonts w:ascii="Sylfaen" w:hAnsi="Sylfaen"/>
          <w:b/>
          <w:color w:val="0F243E" w:themeColor="text2" w:themeShade="80"/>
        </w:rPr>
        <w:t>განსაზღვრა</w:t>
      </w:r>
    </w:p>
    <w:p w14:paraId="4FA3E60A" w14:textId="105A7066"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გარდაცვალების ძირითადი მიზეზის ვერიფიცირება</w:t>
      </w:r>
    </w:p>
    <w:p w14:paraId="48F53D1A" w14:textId="35AE7C60"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4. </w:t>
      </w:r>
      <w:r w:rsidR="009D2ACF" w:rsidRPr="00F4557D">
        <w:rPr>
          <w:rFonts w:ascii="Sylfaen" w:hAnsi="Sylfaen"/>
          <w:b/>
          <w:color w:val="0F243E" w:themeColor="text2" w:themeShade="80"/>
        </w:rPr>
        <w:t>მნიშვნელობა</w:t>
      </w:r>
    </w:p>
    <w:p w14:paraId="5DBCFE79" w14:textId="46734650"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გარდაცვალების ძირითადი მიზეზის ვერიფიცირება საშუალებას გვაძლებს შესწავლილი იყოს ჩატარებული სამედიცინო ინტერვენციის დროულობა, შესაბამისობა, ეპიდემიოლოგიური მონაცემები, შემდგომი ანალიზის მიზნით.</w:t>
      </w:r>
    </w:p>
    <w:p w14:paraId="46D04A1D" w14:textId="01E64E7D"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5. </w:t>
      </w:r>
      <w:r w:rsidR="009D2ACF" w:rsidRPr="00F4557D">
        <w:rPr>
          <w:rFonts w:ascii="Sylfaen" w:hAnsi="Sylfaen"/>
          <w:b/>
          <w:color w:val="0F243E" w:themeColor="text2" w:themeShade="80"/>
        </w:rPr>
        <w:t>ცვლადის ტიპი</w:t>
      </w:r>
    </w:p>
    <w:p w14:paraId="367B56ED" w14:textId="11E47037"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ციფრული-ტექსტური</w:t>
      </w:r>
    </w:p>
    <w:p w14:paraId="54434C5E" w14:textId="7B5DBC31"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6. </w:t>
      </w:r>
      <w:r w:rsidR="009D2ACF" w:rsidRPr="00F4557D">
        <w:rPr>
          <w:rFonts w:ascii="Sylfaen" w:hAnsi="Sylfaen"/>
          <w:b/>
          <w:color w:val="0F243E" w:themeColor="text2" w:themeShade="80"/>
        </w:rPr>
        <w:t>ველის ზომა</w:t>
      </w:r>
    </w:p>
    <w:p w14:paraId="34C29C50" w14:textId="01E37E01"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10, მაქს. 100;</w:t>
      </w:r>
    </w:p>
    <w:p w14:paraId="4A1EDC5B" w14:textId="56099924"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7. </w:t>
      </w:r>
      <w:r w:rsidR="009D2ACF" w:rsidRPr="00F4557D">
        <w:rPr>
          <w:rFonts w:ascii="Sylfaen" w:hAnsi="Sylfaen"/>
          <w:b/>
          <w:color w:val="0F243E" w:themeColor="text2" w:themeShade="80"/>
        </w:rPr>
        <w:t>ფორმატი</w:t>
      </w:r>
    </w:p>
    <w:p w14:paraId="28F37737" w14:textId="008C94DA"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ციფრული-ტექსტური ICD-10 </w:t>
      </w:r>
    </w:p>
    <w:p w14:paraId="5A34326A" w14:textId="4944D5DD" w:rsidR="00F4557D" w:rsidRPr="00F4557D" w:rsidRDefault="00F4557D" w:rsidP="009D2ACF">
      <w:pPr>
        <w:rPr>
          <w:rFonts w:ascii="Sylfaen" w:hAnsi="Sylfaen"/>
          <w:b/>
          <w:color w:val="0F243E" w:themeColor="text2" w:themeShade="80"/>
        </w:rPr>
      </w:pPr>
      <w:r w:rsidRPr="00F4557D">
        <w:rPr>
          <w:rFonts w:ascii="Sylfaen" w:hAnsi="Sylfaen"/>
          <w:b/>
          <w:color w:val="0F243E" w:themeColor="text2" w:themeShade="80"/>
          <w:lang w:val="ka-GE"/>
        </w:rPr>
        <w:t xml:space="preserve">    8. </w:t>
      </w:r>
      <w:r w:rsidR="009D2ACF" w:rsidRPr="00F4557D">
        <w:rPr>
          <w:rFonts w:ascii="Sylfaen" w:hAnsi="Sylfaen"/>
          <w:b/>
          <w:color w:val="0F243E" w:themeColor="text2" w:themeShade="80"/>
        </w:rPr>
        <w:t>ცვლადის კოდირება</w:t>
      </w:r>
    </w:p>
    <w:p w14:paraId="1F313DC4" w14:textId="653BE4BD"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ციფრული-ტექსტური ICD-10 კლასიფიკატორის შესაბამისად</w:t>
      </w:r>
    </w:p>
    <w:p w14:paraId="675E247E" w14:textId="70CD6CAE" w:rsidR="00F4557D" w:rsidRPr="00F4557D" w:rsidRDefault="00F4557D" w:rsidP="009D2ACF">
      <w:pPr>
        <w:rPr>
          <w:rFonts w:ascii="Sylfaen" w:hAnsi="Sylfaen"/>
          <w:b/>
          <w:color w:val="0F243E" w:themeColor="text2" w:themeShade="80"/>
        </w:rPr>
      </w:pPr>
      <w:r>
        <w:rPr>
          <w:rFonts w:ascii="Sylfaen" w:hAnsi="Sylfaen"/>
          <w:color w:val="0F243E" w:themeColor="text2" w:themeShade="80"/>
          <w:lang w:val="ka-GE"/>
        </w:rPr>
        <w:t xml:space="preserve">    </w:t>
      </w:r>
      <w:r w:rsidRPr="00F4557D">
        <w:rPr>
          <w:rFonts w:ascii="Sylfaen" w:hAnsi="Sylfaen"/>
          <w:b/>
          <w:color w:val="0F243E" w:themeColor="text2" w:themeShade="80"/>
          <w:lang w:val="ka-GE"/>
        </w:rPr>
        <w:t xml:space="preserve">9. </w:t>
      </w:r>
      <w:r w:rsidR="009D2ACF" w:rsidRPr="00F4557D">
        <w:rPr>
          <w:rFonts w:ascii="Sylfaen" w:hAnsi="Sylfaen"/>
          <w:b/>
          <w:color w:val="0F243E" w:themeColor="text2" w:themeShade="80"/>
        </w:rPr>
        <w:t>პრაქტიკული რეკომენდაცია</w:t>
      </w:r>
    </w:p>
    <w:p w14:paraId="3F1B584D" w14:textId="36AB497E" w:rsidR="009D2ACF" w:rsidRPr="009D2ACF" w:rsidRDefault="00F4557D"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ივსება როდესაც ცვლადში გარდაცვალება ხდება დადასტურება ჰოსპიტალში სიკვდილის.  მრავალი მიზეზის არსებობის შემთხვევაში ივსება ცხრილი შემდეგი მონაცემებით. </w:t>
      </w:r>
    </w:p>
    <w:p w14:paraId="10479318" w14:textId="18191794" w:rsidR="009D2ACF" w:rsidRDefault="009D6FF2" w:rsidP="0060741F">
      <w:pPr>
        <w:tabs>
          <w:tab w:val="left" w:pos="0"/>
        </w:tabs>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ახალშობილი</w:t>
      </w:r>
      <w:r>
        <w:rPr>
          <w:rFonts w:ascii="Sylfaen" w:hAnsi="Sylfaen"/>
          <w:color w:val="0F243E" w:themeColor="text2" w:themeShade="80"/>
        </w:rPr>
        <w:t xml:space="preserve"> ID, </w:t>
      </w:r>
      <w:r w:rsidR="009D2ACF" w:rsidRPr="009D2ACF">
        <w:rPr>
          <w:rFonts w:ascii="Sylfaen" w:hAnsi="Sylfaen"/>
          <w:color w:val="0F243E" w:themeColor="text2" w:themeShade="80"/>
        </w:rPr>
        <w:t>ICD-10</w:t>
      </w:r>
      <w:r w:rsidR="009D2ACF" w:rsidRPr="009D2ACF">
        <w:rPr>
          <w:rFonts w:ascii="Sylfaen" w:hAnsi="Sylfaen"/>
          <w:color w:val="0F243E" w:themeColor="text2" w:themeShade="80"/>
        </w:rPr>
        <w:tab/>
      </w:r>
      <w:r>
        <w:rPr>
          <w:rFonts w:ascii="Sylfaen" w:hAnsi="Sylfaen"/>
          <w:color w:val="0F243E" w:themeColor="text2" w:themeShade="80"/>
        </w:rPr>
        <w:t xml:space="preserve">, </w:t>
      </w:r>
      <w:r w:rsidR="009D2ACF" w:rsidRPr="009D2ACF">
        <w:rPr>
          <w:rFonts w:ascii="Sylfaen" w:hAnsi="Sylfaen"/>
          <w:color w:val="0F243E" w:themeColor="text2" w:themeShade="80"/>
        </w:rPr>
        <w:t>მიზეზის დასახელება</w:t>
      </w:r>
      <w:r>
        <w:rPr>
          <w:rFonts w:ascii="Sylfaen" w:hAnsi="Sylfaen"/>
          <w:color w:val="0F243E" w:themeColor="text2" w:themeShade="80"/>
        </w:rPr>
        <w:t>.</w:t>
      </w:r>
    </w:p>
    <w:p w14:paraId="58B37C0D" w14:textId="77777777" w:rsidR="00F4557D" w:rsidRPr="009D2ACF" w:rsidRDefault="00F4557D" w:rsidP="009D2ACF">
      <w:pPr>
        <w:rPr>
          <w:rFonts w:ascii="Sylfaen" w:hAnsi="Sylfaen"/>
          <w:color w:val="0F243E" w:themeColor="text2" w:themeShade="80"/>
        </w:rPr>
      </w:pPr>
    </w:p>
    <w:p w14:paraId="24E2CB06" w14:textId="77777777" w:rsidR="009D2ACF" w:rsidRPr="00F4557D" w:rsidRDefault="009D2ACF" w:rsidP="009D2ACF">
      <w:pPr>
        <w:rPr>
          <w:rFonts w:ascii="Sylfaen" w:hAnsi="Sylfaen"/>
          <w:b/>
          <w:color w:val="0F243E" w:themeColor="text2" w:themeShade="80"/>
        </w:rPr>
      </w:pPr>
      <w:r w:rsidRPr="00F4557D">
        <w:rPr>
          <w:rFonts w:ascii="Sylfaen" w:hAnsi="Sylfaen"/>
          <w:b/>
          <w:color w:val="0F243E" w:themeColor="text2" w:themeShade="80"/>
        </w:rPr>
        <w:t xml:space="preserve">9.5. გარდაცვალება პირობადებული დიდი მალფორმაციით </w:t>
      </w:r>
    </w:p>
    <w:p w14:paraId="7BB6A58A" w14:textId="45324AEF" w:rsidR="00156E4E" w:rsidRPr="00156E4E" w:rsidRDefault="00156E4E" w:rsidP="009D2ACF">
      <w:pPr>
        <w:rPr>
          <w:rFonts w:ascii="Sylfaen" w:hAnsi="Sylfaen"/>
          <w:b/>
          <w:color w:val="0F243E" w:themeColor="text2" w:themeShade="80"/>
        </w:rPr>
      </w:pPr>
      <w:r>
        <w:rPr>
          <w:rFonts w:ascii="Sylfaen" w:hAnsi="Sylfaen"/>
          <w:color w:val="0F243E" w:themeColor="text2" w:themeShade="80"/>
          <w:lang w:val="ka-GE"/>
        </w:rPr>
        <w:t xml:space="preserve">    </w:t>
      </w:r>
      <w:r w:rsidR="00F4557D" w:rsidRPr="00156E4E">
        <w:rPr>
          <w:rFonts w:ascii="Sylfaen" w:hAnsi="Sylfaen"/>
          <w:b/>
          <w:color w:val="0F243E" w:themeColor="text2" w:themeShade="80"/>
          <w:lang w:val="ka-GE"/>
        </w:rPr>
        <w:t xml:space="preserve">1. </w:t>
      </w:r>
      <w:r w:rsidR="009D2ACF" w:rsidRPr="00156E4E">
        <w:rPr>
          <w:rFonts w:ascii="Sylfaen" w:hAnsi="Sylfaen"/>
          <w:b/>
          <w:color w:val="0F243E" w:themeColor="text2" w:themeShade="80"/>
        </w:rPr>
        <w:t>ცვლადის დასახელება</w:t>
      </w:r>
    </w:p>
    <w:p w14:paraId="2B936DB6" w14:textId="0C6AEC18"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CongAbnmDeath</w:t>
      </w:r>
    </w:p>
    <w:p w14:paraId="211DC4D4" w14:textId="35719176"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w:t>
      </w:r>
      <w:r w:rsidR="00F4557D" w:rsidRPr="00156E4E">
        <w:rPr>
          <w:rFonts w:ascii="Sylfaen" w:hAnsi="Sylfaen"/>
          <w:b/>
          <w:color w:val="0F243E" w:themeColor="text2" w:themeShade="80"/>
          <w:lang w:val="ka-GE"/>
        </w:rPr>
        <w:t xml:space="preserve">2. </w:t>
      </w:r>
      <w:r w:rsidR="009D2ACF" w:rsidRPr="00156E4E">
        <w:rPr>
          <w:rFonts w:ascii="Sylfaen" w:hAnsi="Sylfaen"/>
          <w:b/>
          <w:color w:val="0F243E" w:themeColor="text2" w:themeShade="80"/>
        </w:rPr>
        <w:t>ცვლადის შექმნის თარიღი</w:t>
      </w:r>
    </w:p>
    <w:p w14:paraId="51E4B25D" w14:textId="4B4F6241"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2798FEBF" w14:textId="60E61F27"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w:t>
      </w:r>
      <w:r w:rsidR="00F4557D" w:rsidRPr="00156E4E">
        <w:rPr>
          <w:rFonts w:ascii="Sylfaen" w:hAnsi="Sylfaen"/>
          <w:b/>
          <w:color w:val="0F243E" w:themeColor="text2" w:themeShade="80"/>
          <w:lang w:val="ka-GE"/>
        </w:rPr>
        <w:t xml:space="preserve">3. </w:t>
      </w:r>
      <w:r w:rsidR="009D2ACF" w:rsidRPr="00156E4E">
        <w:rPr>
          <w:rFonts w:ascii="Sylfaen" w:hAnsi="Sylfaen"/>
          <w:b/>
          <w:color w:val="0F243E" w:themeColor="text2" w:themeShade="80"/>
        </w:rPr>
        <w:t>განსაზღვრა</w:t>
      </w:r>
    </w:p>
    <w:p w14:paraId="4D9B6C0E" w14:textId="298ED61D"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გარდაცვალება, რომელიც პირდაპირ კავშირშია დიდ მალფორმაციებთან</w:t>
      </w:r>
    </w:p>
    <w:p w14:paraId="381C1BE6" w14:textId="7745F95A"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w:t>
      </w:r>
      <w:r w:rsidR="00E00311" w:rsidRPr="00156E4E">
        <w:rPr>
          <w:rFonts w:ascii="Sylfaen" w:hAnsi="Sylfaen"/>
          <w:b/>
          <w:color w:val="0F243E" w:themeColor="text2" w:themeShade="80"/>
          <w:lang w:val="ka-GE"/>
        </w:rPr>
        <w:t xml:space="preserve">4. </w:t>
      </w:r>
      <w:r w:rsidR="009D2ACF" w:rsidRPr="00156E4E">
        <w:rPr>
          <w:rFonts w:ascii="Sylfaen" w:hAnsi="Sylfaen"/>
          <w:b/>
          <w:color w:val="0F243E" w:themeColor="text2" w:themeShade="80"/>
        </w:rPr>
        <w:t>მნიშვნელობა</w:t>
      </w:r>
    </w:p>
    <w:p w14:paraId="5E8D3FDB" w14:textId="741ED6B0"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მაფორმაციის დიაგნოსტიკის, გავრცელების, პრევენციის გზების შემუშავება.</w:t>
      </w:r>
    </w:p>
    <w:p w14:paraId="6A6121FF" w14:textId="527BD7E6" w:rsidR="00156E4E" w:rsidRPr="00156E4E" w:rsidRDefault="00156E4E" w:rsidP="009D2ACF">
      <w:pPr>
        <w:rPr>
          <w:rFonts w:ascii="Sylfaen" w:hAnsi="Sylfaen"/>
          <w:b/>
          <w:color w:val="0F243E" w:themeColor="text2" w:themeShade="80"/>
        </w:rPr>
      </w:pPr>
      <w:r>
        <w:rPr>
          <w:rFonts w:ascii="Sylfaen" w:hAnsi="Sylfaen"/>
          <w:color w:val="0F243E" w:themeColor="text2" w:themeShade="80"/>
          <w:lang w:val="ka-GE"/>
        </w:rPr>
        <w:t xml:space="preserve">    </w:t>
      </w:r>
      <w:r w:rsidR="00E00311" w:rsidRPr="00156E4E">
        <w:rPr>
          <w:rFonts w:ascii="Sylfaen" w:hAnsi="Sylfaen"/>
          <w:b/>
          <w:color w:val="0F243E" w:themeColor="text2" w:themeShade="80"/>
          <w:lang w:val="ka-GE"/>
        </w:rPr>
        <w:t xml:space="preserve">5. </w:t>
      </w:r>
      <w:r w:rsidR="009D2ACF" w:rsidRPr="00156E4E">
        <w:rPr>
          <w:rFonts w:ascii="Sylfaen" w:hAnsi="Sylfaen"/>
          <w:b/>
          <w:color w:val="0F243E" w:themeColor="text2" w:themeShade="80"/>
        </w:rPr>
        <w:t>ცვლადის ტიპი</w:t>
      </w:r>
    </w:p>
    <w:p w14:paraId="6BD7AE8A" w14:textId="6E5AD415"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ციფრული</w:t>
      </w:r>
    </w:p>
    <w:p w14:paraId="316BAF72" w14:textId="7416631A" w:rsidR="00156E4E" w:rsidRPr="00156E4E" w:rsidRDefault="00156E4E" w:rsidP="009D2ACF">
      <w:pPr>
        <w:rPr>
          <w:rFonts w:ascii="Sylfaen" w:hAnsi="Sylfaen"/>
          <w:b/>
          <w:color w:val="0F243E" w:themeColor="text2" w:themeShade="80"/>
        </w:rPr>
      </w:pPr>
      <w:r>
        <w:rPr>
          <w:rFonts w:ascii="Sylfaen" w:hAnsi="Sylfaen"/>
          <w:color w:val="0F243E" w:themeColor="text2" w:themeShade="80"/>
          <w:lang w:val="ka-GE"/>
        </w:rPr>
        <w:t xml:space="preserve">    </w:t>
      </w:r>
      <w:r w:rsidR="00E00311" w:rsidRPr="00156E4E">
        <w:rPr>
          <w:rFonts w:ascii="Sylfaen" w:hAnsi="Sylfaen"/>
          <w:b/>
          <w:color w:val="0F243E" w:themeColor="text2" w:themeShade="80"/>
          <w:lang w:val="ka-GE"/>
        </w:rPr>
        <w:t xml:space="preserve">6. </w:t>
      </w:r>
      <w:r w:rsidR="009D2ACF" w:rsidRPr="00156E4E">
        <w:rPr>
          <w:rFonts w:ascii="Sylfaen" w:hAnsi="Sylfaen"/>
          <w:b/>
          <w:color w:val="0F243E" w:themeColor="text2" w:themeShade="80"/>
        </w:rPr>
        <w:t>ველის ზომა</w:t>
      </w:r>
    </w:p>
    <w:p w14:paraId="4C4FD93F" w14:textId="436C7D97"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05C65F0A" w14:textId="19E4C067"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w:t>
      </w:r>
      <w:r w:rsidR="00E00311" w:rsidRPr="00156E4E">
        <w:rPr>
          <w:rFonts w:ascii="Sylfaen" w:hAnsi="Sylfaen"/>
          <w:b/>
          <w:color w:val="0F243E" w:themeColor="text2" w:themeShade="80"/>
          <w:lang w:val="ka-GE"/>
        </w:rPr>
        <w:t xml:space="preserve">7. </w:t>
      </w:r>
      <w:r w:rsidR="009D2ACF" w:rsidRPr="00156E4E">
        <w:rPr>
          <w:rFonts w:ascii="Sylfaen" w:hAnsi="Sylfaen"/>
          <w:b/>
          <w:color w:val="0F243E" w:themeColor="text2" w:themeShade="80"/>
        </w:rPr>
        <w:t>ფორმატი</w:t>
      </w:r>
    </w:p>
    <w:p w14:paraId="2E4E1C21" w14:textId="68F13EDE"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ციფრული </w:t>
      </w:r>
    </w:p>
    <w:p w14:paraId="0599FA74" w14:textId="77B5EEE1" w:rsidR="009D2ACF"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w:t>
      </w:r>
      <w:r w:rsidR="00E00311" w:rsidRPr="00156E4E">
        <w:rPr>
          <w:rFonts w:ascii="Sylfaen" w:hAnsi="Sylfaen"/>
          <w:b/>
          <w:color w:val="0F243E" w:themeColor="text2" w:themeShade="80"/>
          <w:lang w:val="ka-GE"/>
        </w:rPr>
        <w:t xml:space="preserve">8. </w:t>
      </w:r>
      <w:r w:rsidR="009D2ACF" w:rsidRPr="00156E4E">
        <w:rPr>
          <w:rFonts w:ascii="Sylfaen" w:hAnsi="Sylfaen"/>
          <w:b/>
          <w:color w:val="0F243E" w:themeColor="text2" w:themeShade="80"/>
        </w:rPr>
        <w:t xml:space="preserve">ცვლადის კოდირება </w:t>
      </w:r>
    </w:p>
    <w:p w14:paraId="7F29ED28" w14:textId="199A282C"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გარდაცვალება არ არის პირობადებული მალფორმაციით</w:t>
      </w:r>
    </w:p>
    <w:p w14:paraId="067C2081" w14:textId="4A03F255"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გარდაცვალება უშუალოდ პირობადებულია მალფორმაციით</w:t>
      </w:r>
    </w:p>
    <w:p w14:paraId="62F7A9D6" w14:textId="14747242"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2FD9990C" w14:textId="52501D7A"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w:t>
      </w:r>
      <w:r w:rsidR="00E00311" w:rsidRPr="00156E4E">
        <w:rPr>
          <w:rFonts w:ascii="Sylfaen" w:hAnsi="Sylfaen"/>
          <w:b/>
          <w:color w:val="0F243E" w:themeColor="text2" w:themeShade="80"/>
          <w:lang w:val="ka-GE"/>
        </w:rPr>
        <w:t xml:space="preserve">9. </w:t>
      </w:r>
      <w:r w:rsidR="009D2ACF" w:rsidRPr="00156E4E">
        <w:rPr>
          <w:rFonts w:ascii="Sylfaen" w:hAnsi="Sylfaen"/>
          <w:b/>
          <w:color w:val="0F243E" w:themeColor="text2" w:themeShade="80"/>
        </w:rPr>
        <w:t>პრაქტიკული რეკომენდაცია</w:t>
      </w:r>
    </w:p>
    <w:p w14:paraId="4AF939FF" w14:textId="7C23080E" w:rsid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ივსება როდესაც მალფორმაციების და აგრეთვე გარდაცვალების კოდირებები  არის დიახ. თანდაყოლილი მალფორმაციების დეტალური ვერიფიკაცია უნდა მოხდეს შესაბამის ცვლადში. მოიხმარება მალფორმაციის და გარდაცვალების ცვლადთან ერთად</w:t>
      </w:r>
      <w:r>
        <w:rPr>
          <w:rFonts w:ascii="Sylfaen" w:hAnsi="Sylfaen"/>
          <w:color w:val="0F243E" w:themeColor="text2" w:themeShade="80"/>
        </w:rPr>
        <w:t>.</w:t>
      </w:r>
    </w:p>
    <w:p w14:paraId="66F90EB3" w14:textId="77777777" w:rsidR="00156E4E" w:rsidRPr="009D2ACF" w:rsidRDefault="00156E4E" w:rsidP="009D2ACF">
      <w:pPr>
        <w:rPr>
          <w:rFonts w:ascii="Sylfaen" w:hAnsi="Sylfaen"/>
          <w:color w:val="0F243E" w:themeColor="text2" w:themeShade="80"/>
        </w:rPr>
      </w:pPr>
    </w:p>
    <w:p w14:paraId="5632C15B" w14:textId="77777777" w:rsidR="009D2ACF" w:rsidRPr="00156E4E" w:rsidRDefault="009D2ACF" w:rsidP="009D2ACF">
      <w:pPr>
        <w:rPr>
          <w:rFonts w:ascii="Sylfaen" w:hAnsi="Sylfaen"/>
          <w:b/>
          <w:color w:val="0F243E" w:themeColor="text2" w:themeShade="80"/>
        </w:rPr>
      </w:pPr>
      <w:r w:rsidRPr="00156E4E">
        <w:rPr>
          <w:rFonts w:ascii="Sylfaen" w:hAnsi="Sylfaen"/>
          <w:b/>
          <w:color w:val="0F243E" w:themeColor="text2" w:themeShade="80"/>
        </w:rPr>
        <w:t>9.6. სხვა კლინიკაში რეფერალი ჰოსპიტალიზაციის მიზნით</w:t>
      </w:r>
    </w:p>
    <w:p w14:paraId="5320BDE1" w14:textId="1C4F7EAC" w:rsidR="00156E4E" w:rsidRPr="00156E4E" w:rsidRDefault="00156E4E" w:rsidP="009D2ACF">
      <w:pPr>
        <w:rPr>
          <w:rFonts w:ascii="Sylfaen" w:hAnsi="Sylfaen"/>
          <w:b/>
          <w:color w:val="0F243E" w:themeColor="text2" w:themeShade="80"/>
        </w:rPr>
      </w:pPr>
      <w:r>
        <w:rPr>
          <w:rFonts w:ascii="Sylfaen" w:hAnsi="Sylfaen"/>
          <w:color w:val="0F243E" w:themeColor="text2" w:themeShade="80"/>
          <w:lang w:val="ka-GE"/>
        </w:rPr>
        <w:t xml:space="preserve">    </w:t>
      </w:r>
      <w:r w:rsidRPr="00156E4E">
        <w:rPr>
          <w:rFonts w:ascii="Sylfaen" w:hAnsi="Sylfaen"/>
          <w:b/>
          <w:color w:val="0F243E" w:themeColor="text2" w:themeShade="80"/>
          <w:lang w:val="ka-GE"/>
        </w:rPr>
        <w:t xml:space="preserve">1. </w:t>
      </w:r>
      <w:r w:rsidR="009D2ACF" w:rsidRPr="00156E4E">
        <w:rPr>
          <w:rFonts w:ascii="Sylfaen" w:hAnsi="Sylfaen"/>
          <w:b/>
          <w:color w:val="0F243E" w:themeColor="text2" w:themeShade="80"/>
        </w:rPr>
        <w:t>ცვლადის დასახელება</w:t>
      </w:r>
    </w:p>
    <w:p w14:paraId="7430921A" w14:textId="30BB4D4C"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T_fer_</w:t>
      </w:r>
    </w:p>
    <w:p w14:paraId="01CED765" w14:textId="1C913B06"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2. </w:t>
      </w:r>
      <w:r w:rsidR="009D2ACF" w:rsidRPr="00156E4E">
        <w:rPr>
          <w:rFonts w:ascii="Sylfaen" w:hAnsi="Sylfaen"/>
          <w:b/>
          <w:color w:val="0F243E" w:themeColor="text2" w:themeShade="80"/>
        </w:rPr>
        <w:t>ცვლადის შექმნის თარიღი</w:t>
      </w:r>
    </w:p>
    <w:p w14:paraId="0661EBAE" w14:textId="0A920390"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Pr>
          <w:rFonts w:ascii="Sylfaen" w:hAnsi="Sylfaen"/>
          <w:color w:val="0F243E" w:themeColor="text2" w:themeShade="80"/>
        </w:rPr>
        <w:t>2</w:t>
      </w:r>
      <w:r w:rsidR="009D2ACF" w:rsidRPr="009D2ACF">
        <w:rPr>
          <w:rFonts w:ascii="Sylfaen" w:hAnsi="Sylfaen"/>
          <w:color w:val="0F243E" w:themeColor="text2" w:themeShade="80"/>
        </w:rPr>
        <w:t>01   წ</w:t>
      </w:r>
    </w:p>
    <w:p w14:paraId="1EF7D868" w14:textId="1E9F6F80"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3. </w:t>
      </w:r>
      <w:r w:rsidR="009D2ACF" w:rsidRPr="00156E4E">
        <w:rPr>
          <w:rFonts w:ascii="Sylfaen" w:hAnsi="Sylfaen"/>
          <w:b/>
          <w:color w:val="0F243E" w:themeColor="text2" w:themeShade="80"/>
        </w:rPr>
        <w:t>განსაზღვრა</w:t>
      </w:r>
    </w:p>
    <w:p w14:paraId="759B2BFA" w14:textId="65854037"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სხვა კლინიკაში გადაყვანა/რეფერალი ჰოსპიტალიზაციის მიზნით</w:t>
      </w:r>
    </w:p>
    <w:p w14:paraId="4C3E27B8" w14:textId="43FD5918" w:rsidR="00156E4E" w:rsidRPr="00156E4E" w:rsidRDefault="00156E4E" w:rsidP="009D2ACF">
      <w:pPr>
        <w:rPr>
          <w:rFonts w:ascii="Sylfaen" w:hAnsi="Sylfaen"/>
          <w:b/>
          <w:color w:val="0F243E" w:themeColor="text2" w:themeShade="80"/>
        </w:rPr>
      </w:pPr>
      <w:r>
        <w:rPr>
          <w:rFonts w:ascii="Sylfaen" w:hAnsi="Sylfaen"/>
          <w:color w:val="0F243E" w:themeColor="text2" w:themeShade="80"/>
          <w:lang w:val="ka-GE"/>
        </w:rPr>
        <w:t xml:space="preserve">    </w:t>
      </w:r>
      <w:r w:rsidRPr="00156E4E">
        <w:rPr>
          <w:rFonts w:ascii="Sylfaen" w:hAnsi="Sylfaen"/>
          <w:b/>
          <w:color w:val="0F243E" w:themeColor="text2" w:themeShade="80"/>
          <w:lang w:val="ka-GE"/>
        </w:rPr>
        <w:t xml:space="preserve">4. </w:t>
      </w:r>
      <w:r w:rsidR="009D2ACF" w:rsidRPr="00156E4E">
        <w:rPr>
          <w:rFonts w:ascii="Sylfaen" w:hAnsi="Sylfaen"/>
          <w:b/>
          <w:color w:val="0F243E" w:themeColor="text2" w:themeShade="80"/>
        </w:rPr>
        <w:t>მნიშვნელობა</w:t>
      </w:r>
    </w:p>
    <w:p w14:paraId="5CF317BF" w14:textId="694FC2C3"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მაღალი რისკის ახალშობილთა სხვა კლინიკაში რეფერალი ჰოსპიტალიზაციის და სამედიცინო სერვისის მიწოდების მიზნით.</w:t>
      </w:r>
    </w:p>
    <w:p w14:paraId="204B2B5E" w14:textId="77777777" w:rsidR="00156E4E" w:rsidRDefault="00156E4E" w:rsidP="009D2ACF">
      <w:pPr>
        <w:rPr>
          <w:rFonts w:ascii="Sylfaen" w:hAnsi="Sylfaen"/>
          <w:color w:val="0F243E" w:themeColor="text2" w:themeShade="80"/>
          <w:lang w:val="ka-GE"/>
        </w:rPr>
      </w:pPr>
    </w:p>
    <w:p w14:paraId="3F32DF4D" w14:textId="33EF92E6"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5. </w:t>
      </w:r>
      <w:r w:rsidR="009D2ACF" w:rsidRPr="00156E4E">
        <w:rPr>
          <w:rFonts w:ascii="Sylfaen" w:hAnsi="Sylfaen"/>
          <w:b/>
          <w:color w:val="0F243E" w:themeColor="text2" w:themeShade="80"/>
        </w:rPr>
        <w:t>ცვლადის ტიპი</w:t>
      </w:r>
    </w:p>
    <w:p w14:paraId="74E2D306" w14:textId="08E35627"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9D2ACF" w:rsidRPr="009D2ACF">
        <w:rPr>
          <w:rFonts w:ascii="Sylfaen" w:hAnsi="Sylfaen"/>
          <w:color w:val="0F243E" w:themeColor="text2" w:themeShade="80"/>
        </w:rPr>
        <w:t>ციფრული</w:t>
      </w:r>
    </w:p>
    <w:p w14:paraId="5D066D75" w14:textId="146CCC6B"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6. </w:t>
      </w:r>
      <w:r w:rsidR="009D2ACF" w:rsidRPr="00156E4E">
        <w:rPr>
          <w:rFonts w:ascii="Sylfaen" w:hAnsi="Sylfaen"/>
          <w:b/>
          <w:color w:val="0F243E" w:themeColor="text2" w:themeShade="80"/>
        </w:rPr>
        <w:t>ველის ზომა</w:t>
      </w:r>
    </w:p>
    <w:p w14:paraId="3CC688D0" w14:textId="2CEAEBD4"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128CBC4C" w14:textId="4B65FE61" w:rsidR="00156E4E"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7. </w:t>
      </w:r>
      <w:r w:rsidR="009D2ACF" w:rsidRPr="00156E4E">
        <w:rPr>
          <w:rFonts w:ascii="Sylfaen" w:hAnsi="Sylfaen"/>
          <w:b/>
          <w:color w:val="0F243E" w:themeColor="text2" w:themeShade="80"/>
        </w:rPr>
        <w:t>ფორმატი</w:t>
      </w:r>
    </w:p>
    <w:p w14:paraId="277B6250" w14:textId="22DCAB54"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ციფრული </w:t>
      </w:r>
    </w:p>
    <w:p w14:paraId="43776D3B" w14:textId="06A57210" w:rsidR="009D2ACF" w:rsidRPr="00156E4E" w:rsidRDefault="00156E4E" w:rsidP="009D2ACF">
      <w:pPr>
        <w:rPr>
          <w:rFonts w:ascii="Sylfaen" w:hAnsi="Sylfaen"/>
          <w:b/>
          <w:color w:val="0F243E" w:themeColor="text2" w:themeShade="80"/>
        </w:rPr>
      </w:pPr>
      <w:r w:rsidRPr="00156E4E">
        <w:rPr>
          <w:rFonts w:ascii="Sylfaen" w:hAnsi="Sylfaen"/>
          <w:b/>
          <w:color w:val="0F243E" w:themeColor="text2" w:themeShade="80"/>
          <w:lang w:val="ka-GE"/>
        </w:rPr>
        <w:t xml:space="preserve">    8. </w:t>
      </w:r>
      <w:r w:rsidR="009D2ACF" w:rsidRPr="00156E4E">
        <w:rPr>
          <w:rFonts w:ascii="Sylfaen" w:hAnsi="Sylfaen"/>
          <w:b/>
          <w:color w:val="0F243E" w:themeColor="text2" w:themeShade="80"/>
        </w:rPr>
        <w:t>ცვლადის კოდირება</w:t>
      </w:r>
    </w:p>
    <w:p w14:paraId="57A645ED" w14:textId="14157A4D"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0-არა,  რეფერალი არ განხორციელებულა</w:t>
      </w:r>
    </w:p>
    <w:p w14:paraId="20D5789B" w14:textId="17018F14"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-1 დიახ, რეფერალი განხორციელდა</w:t>
      </w:r>
    </w:p>
    <w:p w14:paraId="38808E2D" w14:textId="31DAA119" w:rsidR="009D2ACF" w:rsidRPr="009D2ACF" w:rsidRDefault="00156E4E"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99 უცნობი-მონაცემები არაა ხელმისაწვდომი</w:t>
      </w:r>
    </w:p>
    <w:p w14:paraId="36DB3335" w14:textId="65AC3F15" w:rsidR="009D2ACF" w:rsidRPr="009D2ACF" w:rsidRDefault="00156E4E" w:rsidP="009D2ACF">
      <w:pPr>
        <w:rPr>
          <w:rFonts w:ascii="Sylfaen" w:hAnsi="Sylfaen"/>
          <w:color w:val="0F243E" w:themeColor="text2" w:themeShade="80"/>
        </w:rPr>
      </w:pPr>
      <w:r w:rsidRPr="00156E4E">
        <w:rPr>
          <w:rFonts w:ascii="Sylfaen" w:hAnsi="Sylfaen"/>
          <w:color w:val="0F243E" w:themeColor="text2" w:themeShade="80"/>
          <w:highlight w:val="yellow"/>
          <w:lang w:val="ka-GE"/>
        </w:rPr>
        <w:t xml:space="preserve">9. </w:t>
      </w:r>
      <w:r w:rsidR="009D2ACF" w:rsidRPr="00156E4E">
        <w:rPr>
          <w:rFonts w:ascii="Sylfaen" w:hAnsi="Sylfaen"/>
          <w:color w:val="0F243E" w:themeColor="text2" w:themeShade="80"/>
          <w:highlight w:val="yellow"/>
        </w:rPr>
        <w:t>პრაქტიკული რეკომენდაცია:</w:t>
      </w:r>
      <w:r w:rsidR="009D2ACF" w:rsidRPr="009D2ACF">
        <w:rPr>
          <w:rFonts w:ascii="Sylfaen" w:hAnsi="Sylfaen"/>
          <w:color w:val="0F243E" w:themeColor="text2" w:themeShade="80"/>
        </w:rPr>
        <w:t xml:space="preserve"> </w:t>
      </w:r>
    </w:p>
    <w:p w14:paraId="12485073" w14:textId="77777777" w:rsidR="009D2ACF" w:rsidRPr="009D2ACF" w:rsidRDefault="009D2ACF" w:rsidP="009D2ACF">
      <w:pPr>
        <w:rPr>
          <w:rFonts w:ascii="Sylfaen" w:hAnsi="Sylfaen"/>
          <w:color w:val="0F243E" w:themeColor="text2" w:themeShade="80"/>
        </w:rPr>
      </w:pPr>
    </w:p>
    <w:p w14:paraId="7B42F73C" w14:textId="77777777" w:rsidR="009D2ACF" w:rsidRPr="00156E4E" w:rsidRDefault="009D2ACF" w:rsidP="009D2ACF">
      <w:pPr>
        <w:rPr>
          <w:rFonts w:ascii="Sylfaen" w:hAnsi="Sylfaen"/>
          <w:b/>
          <w:color w:val="0F243E" w:themeColor="text2" w:themeShade="80"/>
        </w:rPr>
      </w:pPr>
      <w:r w:rsidRPr="00156E4E">
        <w:rPr>
          <w:rFonts w:ascii="Sylfaen" w:hAnsi="Sylfaen"/>
          <w:b/>
          <w:color w:val="0F243E" w:themeColor="text2" w:themeShade="80"/>
        </w:rPr>
        <w:t xml:space="preserve">9.7 კლინიკა, სადაც განხორციელდა რეფერალი ჰოსპიტალიზაციის მიზნით </w:t>
      </w:r>
    </w:p>
    <w:p w14:paraId="0876D842" w14:textId="0181AD78" w:rsidR="00BF5F69" w:rsidRPr="00BF5F69" w:rsidRDefault="00BF5F69" w:rsidP="009D2ACF">
      <w:pPr>
        <w:rPr>
          <w:rFonts w:ascii="Sylfaen" w:hAnsi="Sylfaen"/>
          <w:b/>
          <w:color w:val="0F243E" w:themeColor="text2" w:themeShade="80"/>
        </w:rPr>
      </w:pPr>
      <w:r>
        <w:rPr>
          <w:rFonts w:ascii="Sylfaen" w:hAnsi="Sylfaen"/>
          <w:color w:val="0F243E" w:themeColor="text2" w:themeShade="80"/>
          <w:lang w:val="ka-GE"/>
        </w:rPr>
        <w:t xml:space="preserve">    </w:t>
      </w:r>
      <w:r w:rsidR="002C1CD9" w:rsidRPr="00BF5F69">
        <w:rPr>
          <w:rFonts w:ascii="Sylfaen" w:hAnsi="Sylfaen"/>
          <w:b/>
          <w:color w:val="0F243E" w:themeColor="text2" w:themeShade="80"/>
          <w:lang w:val="ka-GE"/>
        </w:rPr>
        <w:t xml:space="preserve">1. </w:t>
      </w:r>
      <w:r w:rsidR="009D2ACF" w:rsidRPr="00BF5F69">
        <w:rPr>
          <w:rFonts w:ascii="Sylfaen" w:hAnsi="Sylfaen"/>
          <w:b/>
          <w:color w:val="0F243E" w:themeColor="text2" w:themeShade="80"/>
        </w:rPr>
        <w:t>ცვლადის დასახელება</w:t>
      </w:r>
    </w:p>
    <w:p w14:paraId="5313A01F" w14:textId="263D7496"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Ref_Hosp</w:t>
      </w:r>
    </w:p>
    <w:p w14:paraId="0DA0894B" w14:textId="0379580B"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w:t>
      </w:r>
      <w:r w:rsidR="002C1CD9" w:rsidRPr="00BF5F69">
        <w:rPr>
          <w:rFonts w:ascii="Sylfaen" w:hAnsi="Sylfaen"/>
          <w:b/>
          <w:color w:val="0F243E" w:themeColor="text2" w:themeShade="80"/>
          <w:lang w:val="ka-GE"/>
        </w:rPr>
        <w:t xml:space="preserve">2. </w:t>
      </w:r>
      <w:r w:rsidR="009D2ACF" w:rsidRPr="00BF5F69">
        <w:rPr>
          <w:rFonts w:ascii="Sylfaen" w:hAnsi="Sylfaen"/>
          <w:b/>
          <w:color w:val="0F243E" w:themeColor="text2" w:themeShade="80"/>
        </w:rPr>
        <w:t>ცვლადის შექმნის თარიღი</w:t>
      </w:r>
    </w:p>
    <w:p w14:paraId="32F2B1AF" w14:textId="2F09CE56"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4DC744F8" w14:textId="06149FCD" w:rsidR="00BF5F69" w:rsidRPr="00BF5F69" w:rsidRDefault="00BF5F69" w:rsidP="009D2ACF">
      <w:pPr>
        <w:rPr>
          <w:rFonts w:ascii="Sylfaen" w:hAnsi="Sylfaen"/>
          <w:b/>
          <w:color w:val="0F243E" w:themeColor="text2" w:themeShade="80"/>
        </w:rPr>
      </w:pPr>
      <w:r>
        <w:rPr>
          <w:rFonts w:ascii="Sylfaen" w:hAnsi="Sylfaen"/>
          <w:color w:val="0F243E" w:themeColor="text2" w:themeShade="80"/>
          <w:lang w:val="ka-GE"/>
        </w:rPr>
        <w:t xml:space="preserve">    </w:t>
      </w:r>
      <w:r w:rsidR="002C1CD9" w:rsidRPr="00BF5F69">
        <w:rPr>
          <w:rFonts w:ascii="Sylfaen" w:hAnsi="Sylfaen"/>
          <w:b/>
          <w:color w:val="0F243E" w:themeColor="text2" w:themeShade="80"/>
          <w:lang w:val="ka-GE"/>
        </w:rPr>
        <w:t xml:space="preserve">3. </w:t>
      </w:r>
      <w:r w:rsidR="009D2ACF" w:rsidRPr="00BF5F69">
        <w:rPr>
          <w:rFonts w:ascii="Sylfaen" w:hAnsi="Sylfaen"/>
          <w:b/>
          <w:color w:val="0F243E" w:themeColor="text2" w:themeShade="80"/>
        </w:rPr>
        <w:t>განსაზღვრა</w:t>
      </w:r>
    </w:p>
    <w:p w14:paraId="23975A0C" w14:textId="21F42A5C"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იმ კლინიკის ვერიფიცირება სადაც განხორციელდა რეფერალია (შიდა თუ გარე რეფერალის გზით).</w:t>
      </w:r>
    </w:p>
    <w:p w14:paraId="0920C9FB" w14:textId="0BB7DA1A"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w:t>
      </w:r>
      <w:r w:rsidR="002C1CD9" w:rsidRPr="00BF5F69">
        <w:rPr>
          <w:rFonts w:ascii="Sylfaen" w:hAnsi="Sylfaen"/>
          <w:b/>
          <w:color w:val="0F243E" w:themeColor="text2" w:themeShade="80"/>
          <w:lang w:val="ka-GE"/>
        </w:rPr>
        <w:t xml:space="preserve">4. </w:t>
      </w:r>
      <w:r w:rsidR="009D2ACF" w:rsidRPr="00BF5F69">
        <w:rPr>
          <w:rFonts w:ascii="Sylfaen" w:hAnsi="Sylfaen"/>
          <w:b/>
          <w:color w:val="0F243E" w:themeColor="text2" w:themeShade="80"/>
        </w:rPr>
        <w:t>მნიშვნელობა</w:t>
      </w:r>
    </w:p>
    <w:p w14:paraId="00663F2D" w14:textId="7D578772"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რეფერალის მიზნობრივობის და ხარისხის კონტროლი.</w:t>
      </w:r>
    </w:p>
    <w:p w14:paraId="75FE5127" w14:textId="7AAC4192" w:rsidR="00BF5F69" w:rsidRPr="00BF5F69" w:rsidRDefault="00BF5F69" w:rsidP="009D2ACF">
      <w:pPr>
        <w:rPr>
          <w:rFonts w:ascii="Sylfaen" w:hAnsi="Sylfaen"/>
          <w:b/>
          <w:color w:val="0F243E" w:themeColor="text2" w:themeShade="80"/>
        </w:rPr>
      </w:pPr>
      <w:r>
        <w:rPr>
          <w:rFonts w:ascii="Sylfaen" w:hAnsi="Sylfaen"/>
          <w:color w:val="0F243E" w:themeColor="text2" w:themeShade="80"/>
          <w:lang w:val="ka-GE"/>
        </w:rPr>
        <w:t xml:space="preserve">    </w:t>
      </w:r>
      <w:r w:rsidR="002C1CD9" w:rsidRPr="00BF5F69">
        <w:rPr>
          <w:rFonts w:ascii="Sylfaen" w:hAnsi="Sylfaen"/>
          <w:b/>
          <w:color w:val="0F243E" w:themeColor="text2" w:themeShade="80"/>
          <w:lang w:val="ka-GE"/>
        </w:rPr>
        <w:t xml:space="preserve">5. </w:t>
      </w:r>
      <w:r w:rsidR="009D2ACF" w:rsidRPr="00BF5F69">
        <w:rPr>
          <w:rFonts w:ascii="Sylfaen" w:hAnsi="Sylfaen"/>
          <w:b/>
          <w:color w:val="0F243E" w:themeColor="text2" w:themeShade="80"/>
        </w:rPr>
        <w:t>ცვლადის ტიპი</w:t>
      </w:r>
    </w:p>
    <w:p w14:paraId="6D925964" w14:textId="079BC169"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ციფრულ-ალფაბეტური</w:t>
      </w:r>
    </w:p>
    <w:p w14:paraId="4DFC8C8C" w14:textId="1D0868DE"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w:t>
      </w:r>
      <w:r w:rsidR="002C1CD9" w:rsidRPr="00BF5F69">
        <w:rPr>
          <w:rFonts w:ascii="Sylfaen" w:hAnsi="Sylfaen"/>
          <w:b/>
          <w:color w:val="0F243E" w:themeColor="text2" w:themeShade="80"/>
          <w:lang w:val="ka-GE"/>
        </w:rPr>
        <w:t xml:space="preserve">6. </w:t>
      </w:r>
      <w:r w:rsidR="009D2ACF" w:rsidRPr="00BF5F69">
        <w:rPr>
          <w:rFonts w:ascii="Sylfaen" w:hAnsi="Sylfaen"/>
          <w:b/>
          <w:color w:val="0F243E" w:themeColor="text2" w:themeShade="80"/>
        </w:rPr>
        <w:t>ველის ზომა</w:t>
      </w:r>
    </w:p>
    <w:p w14:paraId="227C4C70" w14:textId="4AAA701C"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10, მაქს. 100;</w:t>
      </w:r>
    </w:p>
    <w:p w14:paraId="47F72FEF" w14:textId="6694762F" w:rsidR="00BF5F69" w:rsidRPr="00BF5F69" w:rsidRDefault="00BF5F69" w:rsidP="009D2ACF">
      <w:pPr>
        <w:rPr>
          <w:rFonts w:ascii="Sylfaen" w:hAnsi="Sylfaen"/>
          <w:b/>
          <w:color w:val="0F243E" w:themeColor="text2" w:themeShade="80"/>
        </w:rPr>
      </w:pPr>
      <w:r>
        <w:rPr>
          <w:rFonts w:ascii="Sylfaen" w:hAnsi="Sylfaen"/>
          <w:color w:val="0F243E" w:themeColor="text2" w:themeShade="80"/>
          <w:lang w:val="ka-GE"/>
        </w:rPr>
        <w:t xml:space="preserve">    </w:t>
      </w:r>
      <w:r w:rsidR="002C1CD9" w:rsidRPr="00BF5F69">
        <w:rPr>
          <w:rFonts w:ascii="Sylfaen" w:hAnsi="Sylfaen"/>
          <w:b/>
          <w:color w:val="0F243E" w:themeColor="text2" w:themeShade="80"/>
          <w:lang w:val="ka-GE"/>
        </w:rPr>
        <w:t xml:space="preserve">7. </w:t>
      </w:r>
      <w:r w:rsidR="009D2ACF" w:rsidRPr="00BF5F69">
        <w:rPr>
          <w:rFonts w:ascii="Sylfaen" w:hAnsi="Sylfaen"/>
          <w:b/>
          <w:color w:val="0F243E" w:themeColor="text2" w:themeShade="80"/>
        </w:rPr>
        <w:t>ფორმატი</w:t>
      </w:r>
    </w:p>
    <w:p w14:paraId="158D3756" w14:textId="6AD6BA00"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lastRenderedPageBreak/>
        <w:t xml:space="preserve">       </w:t>
      </w:r>
      <w:r w:rsidR="004B154B">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ციფრულ-ალფაბეტური</w:t>
      </w:r>
    </w:p>
    <w:p w14:paraId="65909F21" w14:textId="15663761" w:rsidR="009D2ACF"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w:t>
      </w:r>
      <w:r w:rsidR="002C1CD9" w:rsidRPr="00BF5F69">
        <w:rPr>
          <w:rFonts w:ascii="Sylfaen" w:hAnsi="Sylfaen"/>
          <w:b/>
          <w:color w:val="0F243E" w:themeColor="text2" w:themeShade="80"/>
          <w:lang w:val="ka-GE"/>
        </w:rPr>
        <w:t xml:space="preserve">8. </w:t>
      </w:r>
      <w:r w:rsidR="009D2ACF" w:rsidRPr="00BF5F69">
        <w:rPr>
          <w:rFonts w:ascii="Sylfaen" w:hAnsi="Sylfaen"/>
          <w:b/>
          <w:color w:val="0F243E" w:themeColor="text2" w:themeShade="80"/>
        </w:rPr>
        <w:t xml:space="preserve">ცვლადის კოდირება </w:t>
      </w:r>
    </w:p>
    <w:p w14:paraId="0D9BFBFE" w14:textId="1751FA0B" w:rsidR="002C1CD9" w:rsidRPr="00BF5F69"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4B154B">
        <w:rPr>
          <w:rFonts w:ascii="Sylfaen" w:hAnsi="Sylfaen"/>
          <w:color w:val="0F243E" w:themeColor="text2" w:themeShade="80"/>
          <w:lang w:val="ka-GE"/>
        </w:rPr>
        <w:t xml:space="preserve">    </w:t>
      </w:r>
      <w:r w:rsidR="009D2ACF" w:rsidRPr="009D2ACF">
        <w:rPr>
          <w:rFonts w:ascii="Sylfaen" w:hAnsi="Sylfaen"/>
          <w:color w:val="0F243E" w:themeColor="text2" w:themeShade="80"/>
        </w:rPr>
        <w:t>საჭიროა ჰოსპიტალის იდენტიფიცირება წინასწარ მინიჭებული კოდით</w:t>
      </w:r>
    </w:p>
    <w:p w14:paraId="77714373" w14:textId="341EEC15" w:rsidR="002C1CD9" w:rsidRPr="002C1CD9" w:rsidRDefault="002C1CD9" w:rsidP="009D2ACF">
      <w:pPr>
        <w:rPr>
          <w:rFonts w:ascii="Sylfaen" w:hAnsi="Sylfaen"/>
          <w:b/>
          <w:color w:val="0F243E" w:themeColor="text2" w:themeShade="80"/>
        </w:rPr>
      </w:pPr>
      <w:r w:rsidRPr="002C1CD9">
        <w:rPr>
          <w:rFonts w:ascii="Sylfaen" w:hAnsi="Sylfaen"/>
          <w:b/>
          <w:color w:val="0F243E" w:themeColor="text2" w:themeShade="80"/>
          <w:lang w:val="ka-GE"/>
        </w:rPr>
        <w:t xml:space="preserve">    9. </w:t>
      </w:r>
      <w:r w:rsidR="009D2ACF" w:rsidRPr="002C1CD9">
        <w:rPr>
          <w:rFonts w:ascii="Sylfaen" w:hAnsi="Sylfaen"/>
          <w:b/>
          <w:color w:val="0F243E" w:themeColor="text2" w:themeShade="80"/>
        </w:rPr>
        <w:t>პრაქტიკული რეკომენდაცია</w:t>
      </w:r>
    </w:p>
    <w:p w14:paraId="3B6FD8C6" w14:textId="2153ACEF" w:rsidR="009D2ACF" w:rsidRPr="009D2ACF" w:rsidRDefault="002C1CD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ეს ცვლადი გამოყენებადია რეფერალის ცვლადთან ერთად. იმ შემთხვევების კოდირება, როდესაც ნეონატალური ასაკის პაციენტი რეფერალი ჰოსპიტალიზაციის მიზნით განხორციელდა რამოდენიმეჯერ საჭიროა ცხრილის სახით მონაცემთა დეტალიზაცია</w:t>
      </w:r>
    </w:p>
    <w:p w14:paraId="1BB9D2BD" w14:textId="01FEFD6B" w:rsid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ახალშობილი ID</w:t>
      </w:r>
      <w:r w:rsidR="002C1CD9">
        <w:rPr>
          <w:rFonts w:ascii="Sylfaen" w:hAnsi="Sylfaen"/>
          <w:color w:val="0F243E" w:themeColor="text2" w:themeShade="80"/>
          <w:lang w:val="ka-GE"/>
        </w:rPr>
        <w:t xml:space="preserve">, </w:t>
      </w:r>
      <w:r w:rsidR="009D2ACF" w:rsidRPr="009D2ACF">
        <w:rPr>
          <w:rFonts w:ascii="Sylfaen" w:hAnsi="Sylfaen"/>
          <w:color w:val="0F243E" w:themeColor="text2" w:themeShade="80"/>
        </w:rPr>
        <w:t xml:space="preserve">რეფერალის </w:t>
      </w:r>
      <w:r w:rsidR="002C1CD9">
        <w:rPr>
          <w:rFonts w:ascii="Sylfaen" w:hAnsi="Sylfaen"/>
          <w:color w:val="0F243E" w:themeColor="text2" w:themeShade="80"/>
        </w:rPr>
        <w:t>განმახორციელებელი,</w:t>
      </w:r>
      <w:r w:rsidR="009D2ACF" w:rsidRPr="009D2ACF">
        <w:rPr>
          <w:rFonts w:ascii="Sylfaen" w:hAnsi="Sylfaen"/>
          <w:color w:val="0F243E" w:themeColor="text2" w:themeShade="80"/>
        </w:rPr>
        <w:t>მიმღები</w:t>
      </w:r>
      <w:r w:rsidR="002C1CD9">
        <w:rPr>
          <w:rFonts w:ascii="Sylfaen" w:hAnsi="Sylfaen"/>
          <w:color w:val="0F243E" w:themeColor="text2" w:themeShade="80"/>
        </w:rPr>
        <w:t xml:space="preserve"> </w:t>
      </w:r>
      <w:r w:rsidR="009D2ACF" w:rsidRPr="009D2ACF">
        <w:rPr>
          <w:rFonts w:ascii="Sylfaen" w:hAnsi="Sylfaen"/>
          <w:color w:val="0F243E" w:themeColor="text2" w:themeShade="80"/>
        </w:rPr>
        <w:t>დაწესებულება</w:t>
      </w:r>
      <w:r w:rsidR="002C1CD9">
        <w:rPr>
          <w:rFonts w:ascii="Sylfaen" w:hAnsi="Sylfaen"/>
          <w:color w:val="0F243E" w:themeColor="text2" w:themeShade="80"/>
          <w:lang w:val="ka-GE"/>
        </w:rPr>
        <w:t>,</w:t>
      </w:r>
      <w:r w:rsidR="009D2ACF" w:rsidRPr="009D2ACF">
        <w:rPr>
          <w:rFonts w:ascii="Sylfaen" w:hAnsi="Sylfaen"/>
          <w:color w:val="0F243E" w:themeColor="text2" w:themeShade="80"/>
        </w:rPr>
        <w:t>რეფერალის ტიპი</w:t>
      </w:r>
      <w:r w:rsidR="002C1CD9">
        <w:rPr>
          <w:rFonts w:ascii="Sylfaen" w:hAnsi="Sylfaen"/>
          <w:color w:val="0F243E" w:themeColor="text2" w:themeShade="80"/>
        </w:rPr>
        <w:t xml:space="preserve">, </w:t>
      </w:r>
      <w:r w:rsidR="009D2ACF" w:rsidRPr="009D2ACF">
        <w:rPr>
          <w:rFonts w:ascii="Sylfaen" w:hAnsi="Sylfaen"/>
          <w:color w:val="0F243E" w:themeColor="text2" w:themeShade="80"/>
        </w:rPr>
        <w:t>თარიღი</w:t>
      </w:r>
    </w:p>
    <w:p w14:paraId="3E81DBA1" w14:textId="77777777" w:rsidR="00BF5F69" w:rsidRPr="009D2ACF" w:rsidRDefault="00BF5F69" w:rsidP="009D2ACF">
      <w:pPr>
        <w:rPr>
          <w:rFonts w:ascii="Sylfaen" w:hAnsi="Sylfaen"/>
          <w:color w:val="0F243E" w:themeColor="text2" w:themeShade="80"/>
        </w:rPr>
      </w:pPr>
    </w:p>
    <w:p w14:paraId="42D65708" w14:textId="77777777" w:rsidR="009D2ACF" w:rsidRPr="00BF5F69" w:rsidRDefault="009D2ACF" w:rsidP="009D2ACF">
      <w:pPr>
        <w:rPr>
          <w:rFonts w:ascii="Sylfaen" w:hAnsi="Sylfaen"/>
          <w:b/>
          <w:color w:val="0F243E" w:themeColor="text2" w:themeShade="80"/>
        </w:rPr>
      </w:pPr>
      <w:r w:rsidRPr="00BF5F69">
        <w:rPr>
          <w:rFonts w:ascii="Sylfaen" w:hAnsi="Sylfaen"/>
          <w:b/>
          <w:color w:val="0F243E" w:themeColor="text2" w:themeShade="80"/>
        </w:rPr>
        <w:t xml:space="preserve">9.8. ახალშობილის ჰოსპიტალიზაციის მიზნით რეფერალის მომთხოვნი დაწესებულების დონე </w:t>
      </w:r>
    </w:p>
    <w:p w14:paraId="671D3D61" w14:textId="16AE59C1"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1. </w:t>
      </w:r>
      <w:r w:rsidR="009D2ACF" w:rsidRPr="00BF5F69">
        <w:rPr>
          <w:rFonts w:ascii="Sylfaen" w:hAnsi="Sylfaen"/>
          <w:b/>
          <w:color w:val="0F243E" w:themeColor="text2" w:themeShade="80"/>
        </w:rPr>
        <w:t>ცვლადის დასახელება</w:t>
      </w:r>
    </w:p>
    <w:p w14:paraId="33D5947D" w14:textId="13DDCB00"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NurseLevel</w:t>
      </w:r>
    </w:p>
    <w:p w14:paraId="207C4B09" w14:textId="39B60B38" w:rsidR="00BF5F69" w:rsidRPr="00BF5F69" w:rsidRDefault="00BF5F69" w:rsidP="009D2ACF">
      <w:pPr>
        <w:rPr>
          <w:rFonts w:ascii="Sylfaen" w:hAnsi="Sylfaen"/>
          <w:b/>
          <w:color w:val="0F243E" w:themeColor="text2" w:themeShade="80"/>
        </w:rPr>
      </w:pPr>
      <w:r>
        <w:rPr>
          <w:rFonts w:ascii="Sylfaen" w:hAnsi="Sylfaen"/>
          <w:b/>
          <w:color w:val="0F243E" w:themeColor="text2" w:themeShade="80"/>
          <w:lang w:val="ka-GE"/>
        </w:rPr>
        <w:t xml:space="preserve">    </w:t>
      </w:r>
      <w:r w:rsidRPr="00BF5F69">
        <w:rPr>
          <w:rFonts w:ascii="Sylfaen" w:hAnsi="Sylfaen"/>
          <w:b/>
          <w:color w:val="0F243E" w:themeColor="text2" w:themeShade="80"/>
          <w:lang w:val="ka-GE"/>
        </w:rPr>
        <w:t xml:space="preserve">2. </w:t>
      </w:r>
      <w:r w:rsidR="009D2ACF" w:rsidRPr="00BF5F69">
        <w:rPr>
          <w:rFonts w:ascii="Sylfaen" w:hAnsi="Sylfaen"/>
          <w:b/>
          <w:color w:val="0F243E" w:themeColor="text2" w:themeShade="80"/>
        </w:rPr>
        <w:t>ცვლადის შექმნის თარიღი</w:t>
      </w:r>
    </w:p>
    <w:p w14:paraId="23AE5D4C" w14:textId="407A3F1E"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201   წ</w:t>
      </w:r>
    </w:p>
    <w:p w14:paraId="6488F8E4" w14:textId="2E4C97C9"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3. </w:t>
      </w:r>
      <w:r w:rsidR="009D2ACF" w:rsidRPr="00BF5F69">
        <w:rPr>
          <w:rFonts w:ascii="Sylfaen" w:hAnsi="Sylfaen"/>
          <w:b/>
          <w:color w:val="0F243E" w:themeColor="text2" w:themeShade="80"/>
        </w:rPr>
        <w:t>განსაზღვრა</w:t>
      </w:r>
    </w:p>
    <w:p w14:paraId="733DF6EF" w14:textId="0FF39593"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იმ პერინატალური სისტემის დაწესებულების დონე, რომელმაც მოითხოვა სხვა კლინიკაში რეფერალი</w:t>
      </w:r>
    </w:p>
    <w:p w14:paraId="2801B1DF" w14:textId="4B67D06A"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4. </w:t>
      </w:r>
      <w:r w:rsidR="009D2ACF" w:rsidRPr="00BF5F69">
        <w:rPr>
          <w:rFonts w:ascii="Sylfaen" w:hAnsi="Sylfaen"/>
          <w:b/>
          <w:color w:val="0F243E" w:themeColor="text2" w:themeShade="80"/>
        </w:rPr>
        <w:t>მნიშვნელობა</w:t>
      </w:r>
    </w:p>
    <w:p w14:paraId="2B373639" w14:textId="10F2AB6C"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მაღალი რისკის ახალშობილთა სხვა კლინიკაში რეფერალის  კრიტერიუმების და რეფერალის შესაბამისობის შესწავლა.</w:t>
      </w:r>
    </w:p>
    <w:p w14:paraId="4B91A26D" w14:textId="68B34D8B"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5. </w:t>
      </w:r>
      <w:r w:rsidR="009D2ACF" w:rsidRPr="00BF5F69">
        <w:rPr>
          <w:rFonts w:ascii="Sylfaen" w:hAnsi="Sylfaen"/>
          <w:b/>
          <w:color w:val="0F243E" w:themeColor="text2" w:themeShade="80"/>
        </w:rPr>
        <w:t>ცვლადის ტიპი</w:t>
      </w:r>
    </w:p>
    <w:p w14:paraId="0027E4E1" w14:textId="001CF0F4"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ციფრული</w:t>
      </w:r>
    </w:p>
    <w:p w14:paraId="4DA74F36" w14:textId="41B2C1EF" w:rsidR="00BF5F69" w:rsidRPr="00BF5F69" w:rsidRDefault="00BF5F69" w:rsidP="009D2ACF">
      <w:pPr>
        <w:rPr>
          <w:rFonts w:ascii="Sylfaen" w:hAnsi="Sylfaen"/>
          <w:b/>
          <w:color w:val="0F243E" w:themeColor="text2" w:themeShade="80"/>
        </w:rPr>
      </w:pPr>
      <w:r w:rsidRPr="00BF5F69">
        <w:rPr>
          <w:rFonts w:ascii="Sylfaen" w:hAnsi="Sylfaen"/>
          <w:b/>
          <w:color w:val="0F243E" w:themeColor="text2" w:themeShade="80"/>
          <w:lang w:val="ka-GE"/>
        </w:rPr>
        <w:t xml:space="preserve">    6. </w:t>
      </w:r>
      <w:r w:rsidR="009D2ACF" w:rsidRPr="00BF5F69">
        <w:rPr>
          <w:rFonts w:ascii="Sylfaen" w:hAnsi="Sylfaen"/>
          <w:b/>
          <w:color w:val="0F243E" w:themeColor="text2" w:themeShade="80"/>
        </w:rPr>
        <w:t>ველის ზომა</w:t>
      </w:r>
    </w:p>
    <w:p w14:paraId="158439BF" w14:textId="7B4D44E7" w:rsidR="009D2ACF" w:rsidRPr="009D2ACF" w:rsidRDefault="00BF5F69" w:rsidP="009D2ACF">
      <w:pPr>
        <w:rPr>
          <w:rFonts w:ascii="Sylfaen" w:hAnsi="Sylfaen"/>
          <w:color w:val="0F243E" w:themeColor="text2" w:themeShade="80"/>
        </w:rPr>
      </w:pPr>
      <w:r>
        <w:rPr>
          <w:rFonts w:ascii="Sylfaen" w:hAnsi="Sylfaen"/>
          <w:color w:val="0F243E" w:themeColor="text2" w:themeShade="80"/>
          <w:lang w:val="ka-GE"/>
        </w:rPr>
        <w:t xml:space="preserve">        </w:t>
      </w:r>
      <w:r w:rsidR="009D2ACF" w:rsidRPr="009D2ACF">
        <w:rPr>
          <w:rFonts w:ascii="Sylfaen" w:hAnsi="Sylfaen"/>
          <w:color w:val="0F243E" w:themeColor="text2" w:themeShade="80"/>
        </w:rPr>
        <w:t>მინ 1, მაქს. 2;</w:t>
      </w:r>
    </w:p>
    <w:p w14:paraId="2EAA9ECC" w14:textId="77777777" w:rsidR="00BF5F69" w:rsidRDefault="00BF5F69" w:rsidP="009D2ACF">
      <w:pPr>
        <w:rPr>
          <w:rFonts w:ascii="Sylfaen" w:hAnsi="Sylfaen"/>
          <w:color w:val="0F243E" w:themeColor="text2" w:themeShade="80"/>
          <w:lang w:val="ka-GE"/>
        </w:rPr>
      </w:pPr>
    </w:p>
    <w:p w14:paraId="0F27CD10" w14:textId="01C6D202" w:rsidR="00BF5F69" w:rsidRPr="00BF5F69" w:rsidRDefault="00BF5F69" w:rsidP="009D2ACF">
      <w:pPr>
        <w:rPr>
          <w:rFonts w:ascii="Sylfaen" w:hAnsi="Sylfaen"/>
          <w:b/>
          <w:color w:val="0F243E" w:themeColor="text2" w:themeShade="80"/>
          <w:lang w:val="ka-GE"/>
        </w:rPr>
      </w:pPr>
      <w:r w:rsidRPr="00BF5F69">
        <w:rPr>
          <w:rFonts w:ascii="Sylfaen" w:hAnsi="Sylfaen"/>
          <w:b/>
          <w:color w:val="0F243E" w:themeColor="text2" w:themeShade="80"/>
          <w:lang w:val="ka-GE"/>
        </w:rPr>
        <w:t xml:space="preserve">    7. </w:t>
      </w:r>
      <w:r w:rsidR="009D2ACF" w:rsidRPr="00BF5F69">
        <w:rPr>
          <w:rFonts w:ascii="Sylfaen" w:hAnsi="Sylfaen"/>
          <w:b/>
          <w:color w:val="0F243E" w:themeColor="text2" w:themeShade="80"/>
          <w:lang w:val="ka-GE"/>
        </w:rPr>
        <w:t>ფორმატი</w:t>
      </w:r>
    </w:p>
    <w:p w14:paraId="0CA81C19" w14:textId="43734495"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BF5F69">
        <w:rPr>
          <w:rFonts w:ascii="Sylfaen" w:hAnsi="Sylfaen"/>
          <w:color w:val="0F243E" w:themeColor="text2" w:themeShade="80"/>
          <w:lang w:val="ka-GE"/>
        </w:rPr>
        <w:t xml:space="preserve">N </w:t>
      </w:r>
    </w:p>
    <w:p w14:paraId="284AA669" w14:textId="24422F8F" w:rsidR="009D2ACF" w:rsidRPr="00BF5F69" w:rsidRDefault="00BF5F69" w:rsidP="009D2ACF">
      <w:pPr>
        <w:rPr>
          <w:rFonts w:ascii="Sylfaen" w:hAnsi="Sylfaen"/>
          <w:b/>
          <w:color w:val="0F243E" w:themeColor="text2" w:themeShade="80"/>
          <w:lang w:val="ka-GE"/>
        </w:rPr>
      </w:pPr>
      <w:r w:rsidRPr="00BF5F69">
        <w:rPr>
          <w:rFonts w:ascii="Sylfaen" w:hAnsi="Sylfaen"/>
          <w:b/>
          <w:color w:val="0F243E" w:themeColor="text2" w:themeShade="80"/>
          <w:lang w:val="ka-GE"/>
        </w:rPr>
        <w:t xml:space="preserve">    8. </w:t>
      </w:r>
      <w:r w:rsidR="009D2ACF" w:rsidRPr="00BF5F69">
        <w:rPr>
          <w:rFonts w:ascii="Sylfaen" w:hAnsi="Sylfaen"/>
          <w:b/>
          <w:color w:val="0F243E" w:themeColor="text2" w:themeShade="80"/>
          <w:lang w:val="ka-GE"/>
        </w:rPr>
        <w:t>ცვლადის კოდირება</w:t>
      </w:r>
    </w:p>
    <w:p w14:paraId="52DEC013" w14:textId="45268151" w:rsidR="009D2ACF" w:rsidRPr="00BF5F69" w:rsidRDefault="00BF5F69" w:rsidP="00BF5F69">
      <w:pPr>
        <w:tabs>
          <w:tab w:val="left" w:pos="360"/>
        </w:tabs>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 xml:space="preserve">პრაქტიკული რეკომენდაცია: </w:t>
      </w:r>
    </w:p>
    <w:p w14:paraId="467B7238" w14:textId="24B1AF74"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1</w:t>
      </w: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პირველი დონის დაწესებულება</w:t>
      </w:r>
    </w:p>
    <w:p w14:paraId="08D9959B" w14:textId="7B91FF4F"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F5F69">
        <w:rPr>
          <w:rFonts w:ascii="Sylfaen" w:hAnsi="Sylfaen"/>
          <w:color w:val="0F243E" w:themeColor="text2" w:themeShade="80"/>
          <w:lang w:val="ka-GE"/>
        </w:rPr>
        <w:t xml:space="preserve">2. </w:t>
      </w:r>
      <w:r w:rsidR="009D2ACF" w:rsidRPr="00BF5F69">
        <w:rPr>
          <w:rFonts w:ascii="Sylfaen" w:hAnsi="Sylfaen"/>
          <w:color w:val="0F243E" w:themeColor="text2" w:themeShade="80"/>
          <w:lang w:val="ka-GE"/>
        </w:rPr>
        <w:t>მეორე დონის დაწესებულება</w:t>
      </w:r>
    </w:p>
    <w:p w14:paraId="1E4D04D2" w14:textId="303CC2EE"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Pr="00BF5F69">
        <w:rPr>
          <w:rFonts w:ascii="Sylfaen" w:hAnsi="Sylfaen"/>
          <w:color w:val="0F243E" w:themeColor="text2" w:themeShade="80"/>
          <w:lang w:val="ka-GE"/>
        </w:rPr>
        <w:t xml:space="preserve">3. </w:t>
      </w:r>
      <w:r w:rsidR="009D2ACF" w:rsidRPr="00BF5F69">
        <w:rPr>
          <w:rFonts w:ascii="Sylfaen" w:hAnsi="Sylfaen"/>
          <w:color w:val="0F243E" w:themeColor="text2" w:themeShade="80"/>
          <w:lang w:val="ka-GE"/>
        </w:rPr>
        <w:t>მესამე დონის დაწესებულება</w:t>
      </w:r>
    </w:p>
    <w:p w14:paraId="0BBEB7E5" w14:textId="44A5F86A"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4. შერეული დონის დაწესებულება (II+III)</w:t>
      </w:r>
    </w:p>
    <w:p w14:paraId="2EA18A3C" w14:textId="2E37D972"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5. ცალკე მდგომი ინტენსიური თერაპიის დაწესებულება</w:t>
      </w:r>
    </w:p>
    <w:p w14:paraId="6DC8231F" w14:textId="7E680104" w:rsidR="00BF5F69" w:rsidRPr="00BF5F69" w:rsidRDefault="00BF5F69" w:rsidP="009D2ACF">
      <w:pPr>
        <w:rPr>
          <w:rFonts w:ascii="Sylfaen" w:hAnsi="Sylfaen"/>
          <w:b/>
          <w:color w:val="0F243E" w:themeColor="text2" w:themeShade="80"/>
          <w:lang w:val="ka-GE"/>
        </w:rPr>
      </w:pPr>
      <w:r w:rsidRPr="00BF5F69">
        <w:rPr>
          <w:rFonts w:ascii="Sylfaen" w:hAnsi="Sylfaen"/>
          <w:b/>
          <w:color w:val="0F243E" w:themeColor="text2" w:themeShade="80"/>
          <w:lang w:val="ka-GE"/>
        </w:rPr>
        <w:t xml:space="preserve">    9. </w:t>
      </w:r>
      <w:r w:rsidR="009D2ACF" w:rsidRPr="00BF5F69">
        <w:rPr>
          <w:rFonts w:ascii="Sylfaen" w:hAnsi="Sylfaen"/>
          <w:b/>
          <w:color w:val="0F243E" w:themeColor="text2" w:themeShade="80"/>
          <w:lang w:val="ka-GE"/>
        </w:rPr>
        <w:t>პრაქტიკული რეკომენდაცია</w:t>
      </w:r>
    </w:p>
    <w:p w14:paraId="0640E290" w14:textId="281A5EAA"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ეს ცვლადი გამოყენებადია რეფერალის ცვლადთან ერთად. იმ შემთხვევების კოდირება, როდესაც ნეონატალური ასაკის პაციენტი რეფერალი ჰოსპიტალიზაციის მიზნით განხორციელდა რამოდენიმეჯერ საჭიროა ცხრილის სახით მონაცემთა დეტალიზაცია</w:t>
      </w:r>
    </w:p>
    <w:p w14:paraId="7A0B7E87" w14:textId="6847DDF1" w:rsidR="009D2ACF" w:rsidRPr="00BF5F69" w:rsidRDefault="00BF5F69"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ახალშობილი</w:t>
      </w:r>
      <w:r>
        <w:rPr>
          <w:rFonts w:ascii="Sylfaen" w:hAnsi="Sylfaen"/>
          <w:color w:val="0F243E" w:themeColor="text2" w:themeShade="80"/>
          <w:lang w:val="ka-GE"/>
        </w:rPr>
        <w:t xml:space="preserve"> ID,</w:t>
      </w:r>
      <w:r w:rsidR="009D2ACF" w:rsidRPr="00BF5F69">
        <w:rPr>
          <w:rFonts w:ascii="Sylfaen" w:hAnsi="Sylfaen"/>
          <w:color w:val="0F243E" w:themeColor="text2" w:themeShade="80"/>
          <w:lang w:val="ka-GE"/>
        </w:rPr>
        <w:t>რეფერალის განმახორციელებელი</w:t>
      </w:r>
      <w:r>
        <w:rPr>
          <w:rFonts w:ascii="Sylfaen" w:hAnsi="Sylfaen"/>
          <w:color w:val="0F243E" w:themeColor="text2" w:themeShade="80"/>
          <w:lang w:val="ka-GE"/>
        </w:rPr>
        <w:t>,</w:t>
      </w:r>
      <w:r w:rsidR="009D2ACF" w:rsidRPr="00BF5F69">
        <w:rPr>
          <w:rFonts w:ascii="Sylfaen" w:hAnsi="Sylfaen"/>
          <w:color w:val="0F243E" w:themeColor="text2" w:themeShade="80"/>
          <w:lang w:val="ka-GE"/>
        </w:rPr>
        <w:t>მიმღები</w:t>
      </w: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დაწესებულება</w:t>
      </w:r>
      <w:r>
        <w:rPr>
          <w:rFonts w:ascii="Sylfaen" w:hAnsi="Sylfaen"/>
          <w:color w:val="0F243E" w:themeColor="text2" w:themeShade="80"/>
          <w:lang w:val="ka-GE"/>
        </w:rPr>
        <w:t>,</w:t>
      </w:r>
      <w:r w:rsidR="009D2ACF" w:rsidRPr="00BF5F69">
        <w:rPr>
          <w:rFonts w:ascii="Sylfaen" w:hAnsi="Sylfaen"/>
          <w:color w:val="0F243E" w:themeColor="text2" w:themeShade="80"/>
          <w:lang w:val="ka-GE"/>
        </w:rPr>
        <w:t>რეფერალის ტიპი</w:t>
      </w:r>
      <w:r>
        <w:rPr>
          <w:rFonts w:ascii="Sylfaen" w:hAnsi="Sylfaen"/>
          <w:color w:val="0F243E" w:themeColor="text2" w:themeShade="80"/>
          <w:lang w:val="ka-GE"/>
        </w:rPr>
        <w:t>,</w:t>
      </w:r>
      <w:r w:rsidR="009D2ACF" w:rsidRPr="00BF5F69">
        <w:rPr>
          <w:rFonts w:ascii="Sylfaen" w:hAnsi="Sylfaen"/>
          <w:color w:val="0F243E" w:themeColor="text2" w:themeShade="80"/>
          <w:lang w:val="ka-GE"/>
        </w:rPr>
        <w:t>თარიღი</w:t>
      </w:r>
    </w:p>
    <w:p w14:paraId="570D9DE4" w14:textId="0EF7AD4D" w:rsidR="009D2ACF" w:rsidRDefault="004B154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b/>
          <w:color w:val="0F243E" w:themeColor="text2" w:themeShade="80"/>
          <w:lang w:val="ka-GE"/>
        </w:rPr>
        <w:t>დაწესებულებების დონეები განსაზღვრულია პერინატალური სისტემის რეგიონალიზაციის შესაბამისი ბრძანებით.</w:t>
      </w:r>
    </w:p>
    <w:p w14:paraId="7C13CC95" w14:textId="77777777" w:rsidR="004B154B" w:rsidRPr="004B154B" w:rsidRDefault="004B154B" w:rsidP="009D2ACF">
      <w:pPr>
        <w:rPr>
          <w:rFonts w:ascii="Sylfaen" w:hAnsi="Sylfaen"/>
          <w:b/>
          <w:color w:val="0F243E" w:themeColor="text2" w:themeShade="80"/>
          <w:lang w:val="ka-GE"/>
        </w:rPr>
      </w:pPr>
    </w:p>
    <w:p w14:paraId="624DF516" w14:textId="77777777" w:rsidR="004B154B" w:rsidRDefault="009D2ACF" w:rsidP="009D2ACF">
      <w:pPr>
        <w:rPr>
          <w:rFonts w:ascii="Sylfaen" w:hAnsi="Sylfaen"/>
          <w:b/>
          <w:color w:val="0F243E" w:themeColor="text2" w:themeShade="80"/>
          <w:lang w:val="ka-GE"/>
        </w:rPr>
      </w:pPr>
      <w:r w:rsidRPr="004B154B">
        <w:rPr>
          <w:rFonts w:ascii="Sylfaen" w:hAnsi="Sylfaen"/>
          <w:b/>
          <w:color w:val="0F243E" w:themeColor="text2" w:themeShade="80"/>
          <w:lang w:val="ka-GE"/>
        </w:rPr>
        <w:t>9.9. ახალშობილის ჰოსპიტალიზაციის მიზნით რეფერალის მიმღები დაწესებულების დონე</w:t>
      </w:r>
      <w:r w:rsidR="004B154B">
        <w:rPr>
          <w:rFonts w:ascii="Sylfaen" w:hAnsi="Sylfaen"/>
          <w:b/>
          <w:color w:val="0F243E" w:themeColor="text2" w:themeShade="80"/>
          <w:lang w:val="ka-GE"/>
        </w:rPr>
        <w:t xml:space="preserve"> </w:t>
      </w:r>
    </w:p>
    <w:p w14:paraId="15D05BFB" w14:textId="62169794" w:rsidR="004B154B"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t xml:space="preserve">    1. </w:t>
      </w:r>
      <w:r w:rsidR="009D2ACF" w:rsidRPr="004B154B">
        <w:rPr>
          <w:rFonts w:ascii="Sylfaen" w:hAnsi="Sylfaen"/>
          <w:b/>
          <w:color w:val="0F243E" w:themeColor="text2" w:themeShade="80"/>
          <w:lang w:val="ka-GE"/>
        </w:rPr>
        <w:t>ცვლადის დასახელება</w:t>
      </w:r>
    </w:p>
    <w:p w14:paraId="7FC266E9" w14:textId="5140F7F5" w:rsidR="009D2ACF" w:rsidRPr="00BF5F69"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NurseLevel 1</w:t>
      </w:r>
    </w:p>
    <w:p w14:paraId="63196D12" w14:textId="17C1EB99" w:rsidR="004B154B"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t xml:space="preserve">    2. </w:t>
      </w:r>
      <w:r w:rsidR="009D2ACF" w:rsidRPr="004B154B">
        <w:rPr>
          <w:rFonts w:ascii="Sylfaen" w:hAnsi="Sylfaen"/>
          <w:b/>
          <w:color w:val="0F243E" w:themeColor="text2" w:themeShade="80"/>
          <w:lang w:val="ka-GE"/>
        </w:rPr>
        <w:t>ცვლადის შექმნის თარიღი</w:t>
      </w:r>
    </w:p>
    <w:p w14:paraId="5FF2EFDB" w14:textId="27857A11" w:rsidR="009D2ACF" w:rsidRPr="00BF5F69"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201   წ</w:t>
      </w:r>
    </w:p>
    <w:p w14:paraId="4CD9FA7A" w14:textId="05781677" w:rsidR="004B154B" w:rsidRPr="004B154B" w:rsidRDefault="004B154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4B154B">
        <w:rPr>
          <w:rFonts w:ascii="Sylfaen" w:hAnsi="Sylfaen"/>
          <w:b/>
          <w:color w:val="0F243E" w:themeColor="text2" w:themeShade="80"/>
          <w:lang w:val="ka-GE"/>
        </w:rPr>
        <w:t xml:space="preserve">3. </w:t>
      </w:r>
      <w:r w:rsidR="009D2ACF" w:rsidRPr="004B154B">
        <w:rPr>
          <w:rFonts w:ascii="Sylfaen" w:hAnsi="Sylfaen"/>
          <w:b/>
          <w:color w:val="0F243E" w:themeColor="text2" w:themeShade="80"/>
          <w:lang w:val="ka-GE"/>
        </w:rPr>
        <w:t>განსაზღვრა</w:t>
      </w:r>
    </w:p>
    <w:p w14:paraId="05E87E1A" w14:textId="5EF1DCE5" w:rsidR="009D2ACF" w:rsidRPr="00BF5F69"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 xml:space="preserve">იმ პერინატალური სისტემის დაწესებულების დონე, რომელშიც განხორციელდა ახალშობილის რეფერალი ჰოსპიტალიზაციის მიზნით. </w:t>
      </w:r>
    </w:p>
    <w:p w14:paraId="3A7164C0" w14:textId="6B028A73" w:rsidR="004B154B" w:rsidRPr="004B154B" w:rsidRDefault="004B154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4B154B">
        <w:rPr>
          <w:rFonts w:ascii="Sylfaen" w:hAnsi="Sylfaen"/>
          <w:b/>
          <w:color w:val="0F243E" w:themeColor="text2" w:themeShade="80"/>
          <w:lang w:val="ka-GE"/>
        </w:rPr>
        <w:t xml:space="preserve">4. </w:t>
      </w:r>
      <w:r w:rsidR="009D2ACF" w:rsidRPr="004B154B">
        <w:rPr>
          <w:rFonts w:ascii="Sylfaen" w:hAnsi="Sylfaen"/>
          <w:b/>
          <w:color w:val="0F243E" w:themeColor="text2" w:themeShade="80"/>
          <w:lang w:val="ka-GE"/>
        </w:rPr>
        <w:t>მნიშვნელობა</w:t>
      </w:r>
    </w:p>
    <w:p w14:paraId="433A613E" w14:textId="5E612663"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BF5F69">
        <w:rPr>
          <w:rFonts w:ascii="Sylfaen" w:hAnsi="Sylfaen"/>
          <w:color w:val="0F243E" w:themeColor="text2" w:themeShade="80"/>
          <w:lang w:val="ka-GE"/>
        </w:rPr>
        <w:t xml:space="preserve">მაღალი რისკის ახალშობილთა სხვა </w:t>
      </w:r>
      <w:r w:rsidR="009D2ACF" w:rsidRPr="004B154B">
        <w:rPr>
          <w:rFonts w:ascii="Sylfaen" w:hAnsi="Sylfaen"/>
          <w:color w:val="0F243E" w:themeColor="text2" w:themeShade="80"/>
          <w:lang w:val="ka-GE"/>
        </w:rPr>
        <w:t>კლინიკაში რეფერალის  კრიტერიუმების და რეფერალის შესაბამისობის შესწავლა.</w:t>
      </w:r>
    </w:p>
    <w:p w14:paraId="3E0D538F" w14:textId="5B8658F5" w:rsidR="004B154B"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lastRenderedPageBreak/>
        <w:t xml:space="preserve">    5. </w:t>
      </w:r>
      <w:r w:rsidR="009D2ACF" w:rsidRPr="004B154B">
        <w:rPr>
          <w:rFonts w:ascii="Sylfaen" w:hAnsi="Sylfaen"/>
          <w:b/>
          <w:color w:val="0F243E" w:themeColor="text2" w:themeShade="80"/>
          <w:lang w:val="ka-GE"/>
        </w:rPr>
        <w:t>ცვლადის ტიპი</w:t>
      </w:r>
    </w:p>
    <w:p w14:paraId="31B17166" w14:textId="092B09F4"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ციფრული</w:t>
      </w:r>
    </w:p>
    <w:p w14:paraId="7DD9BA69" w14:textId="4C0FA085" w:rsidR="004B154B"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t xml:space="preserve">    6. </w:t>
      </w:r>
      <w:r w:rsidR="009D2ACF" w:rsidRPr="004B154B">
        <w:rPr>
          <w:rFonts w:ascii="Sylfaen" w:hAnsi="Sylfaen"/>
          <w:b/>
          <w:color w:val="0F243E" w:themeColor="text2" w:themeShade="80"/>
          <w:lang w:val="ka-GE"/>
        </w:rPr>
        <w:t>ველის ზომა</w:t>
      </w:r>
    </w:p>
    <w:p w14:paraId="7F5822C7" w14:textId="097023D8"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მინ 1, მაქს. 2;</w:t>
      </w:r>
    </w:p>
    <w:p w14:paraId="7E0F3A05" w14:textId="0E8DEF47" w:rsidR="004B154B"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t xml:space="preserve">    7. </w:t>
      </w:r>
      <w:r w:rsidR="009D2ACF" w:rsidRPr="004B154B">
        <w:rPr>
          <w:rFonts w:ascii="Sylfaen" w:hAnsi="Sylfaen"/>
          <w:b/>
          <w:color w:val="0F243E" w:themeColor="text2" w:themeShade="80"/>
          <w:lang w:val="ka-GE"/>
        </w:rPr>
        <w:t>ფორმატი</w:t>
      </w:r>
    </w:p>
    <w:p w14:paraId="733B2C7E" w14:textId="74256016"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 xml:space="preserve">N </w:t>
      </w:r>
    </w:p>
    <w:p w14:paraId="4026D5E2" w14:textId="76212BEA" w:rsidR="009D2ACF"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t xml:space="preserve">    8. </w:t>
      </w:r>
      <w:r w:rsidR="009D2ACF" w:rsidRPr="004B154B">
        <w:rPr>
          <w:rFonts w:ascii="Sylfaen" w:hAnsi="Sylfaen"/>
          <w:b/>
          <w:color w:val="0F243E" w:themeColor="text2" w:themeShade="80"/>
          <w:lang w:val="ka-GE"/>
        </w:rPr>
        <w:t>ცვლადის კოდირება</w:t>
      </w:r>
    </w:p>
    <w:p w14:paraId="2CE81F89" w14:textId="40FC9477"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 xml:space="preserve">პრაქტიკული რეკომენდაცია: </w:t>
      </w:r>
    </w:p>
    <w:p w14:paraId="600E9BD7" w14:textId="428593F4"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1. </w:t>
      </w:r>
      <w:r w:rsidR="009D2ACF" w:rsidRPr="004B154B">
        <w:rPr>
          <w:rFonts w:ascii="Sylfaen" w:hAnsi="Sylfaen"/>
          <w:color w:val="0F243E" w:themeColor="text2" w:themeShade="80"/>
          <w:lang w:val="ka-GE"/>
        </w:rPr>
        <w:t>პირველი დონის დაწესებულება</w:t>
      </w:r>
    </w:p>
    <w:p w14:paraId="2B7D757A" w14:textId="446547C7"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2. </w:t>
      </w:r>
      <w:r w:rsidR="009D2ACF" w:rsidRPr="004B154B">
        <w:rPr>
          <w:rFonts w:ascii="Sylfaen" w:hAnsi="Sylfaen"/>
          <w:color w:val="0F243E" w:themeColor="text2" w:themeShade="80"/>
          <w:lang w:val="ka-GE"/>
        </w:rPr>
        <w:t>მეორე დონის დაწესებულება</w:t>
      </w:r>
    </w:p>
    <w:p w14:paraId="07109228" w14:textId="12C6E2BD"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3. </w:t>
      </w:r>
      <w:r w:rsidR="009D2ACF" w:rsidRPr="004B154B">
        <w:rPr>
          <w:rFonts w:ascii="Sylfaen" w:hAnsi="Sylfaen"/>
          <w:color w:val="0F243E" w:themeColor="text2" w:themeShade="80"/>
          <w:lang w:val="ka-GE"/>
        </w:rPr>
        <w:t>მესამე დონის დაწესებულება</w:t>
      </w:r>
    </w:p>
    <w:p w14:paraId="21C3AAED" w14:textId="7D437850"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4. შერეული დონის დაწესებულება (II+III)</w:t>
      </w:r>
    </w:p>
    <w:p w14:paraId="6A8107E2" w14:textId="206B8E99"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5. ცალკე მდგომი ინტენსიური თერაპიის დაწესებულება</w:t>
      </w:r>
    </w:p>
    <w:p w14:paraId="562239C5" w14:textId="719EA7E4" w:rsidR="004B154B" w:rsidRPr="004B154B" w:rsidRDefault="004B154B" w:rsidP="009D2ACF">
      <w:pPr>
        <w:rPr>
          <w:rFonts w:ascii="Sylfaen" w:hAnsi="Sylfaen"/>
          <w:b/>
          <w:color w:val="0F243E" w:themeColor="text2" w:themeShade="80"/>
          <w:lang w:val="ka-GE"/>
        </w:rPr>
      </w:pPr>
      <w:r w:rsidRPr="004B154B">
        <w:rPr>
          <w:rFonts w:ascii="Sylfaen" w:hAnsi="Sylfaen"/>
          <w:b/>
          <w:color w:val="0F243E" w:themeColor="text2" w:themeShade="80"/>
          <w:lang w:val="ka-GE"/>
        </w:rPr>
        <w:t xml:space="preserve">    9. </w:t>
      </w:r>
      <w:r w:rsidR="009D2ACF" w:rsidRPr="004B154B">
        <w:rPr>
          <w:rFonts w:ascii="Sylfaen" w:hAnsi="Sylfaen"/>
          <w:b/>
          <w:color w:val="0F243E" w:themeColor="text2" w:themeShade="80"/>
          <w:lang w:val="ka-GE"/>
        </w:rPr>
        <w:t>პრაქტიკული რეკომენდაცია</w:t>
      </w:r>
    </w:p>
    <w:p w14:paraId="7318555F" w14:textId="3149578A"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ეს ცვლადი გამოყენებადია რეფერალის ცვლადთან ერთად. იმ შემთხვევების კოდირება, როდესაც ნეონატალური ასაკის პაციენტი რეფერალი ჰოსპიტალიზაციის მიზნით განხორციელდა რამოდენიმეჯერ საჭიროა ცხრილის სახით მონაცემთა დეტალიზაცია</w:t>
      </w:r>
    </w:p>
    <w:p w14:paraId="3B858B51" w14:textId="77777777" w:rsid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ახალშობილი</w:t>
      </w:r>
      <w:r>
        <w:rPr>
          <w:rFonts w:ascii="Sylfaen" w:hAnsi="Sylfaen"/>
          <w:color w:val="0F243E" w:themeColor="text2" w:themeShade="80"/>
          <w:lang w:val="ka-GE"/>
        </w:rPr>
        <w:t xml:space="preserve"> ID,</w:t>
      </w:r>
      <w:r w:rsidR="009D2ACF" w:rsidRPr="004B154B">
        <w:rPr>
          <w:rFonts w:ascii="Sylfaen" w:hAnsi="Sylfaen"/>
          <w:color w:val="0F243E" w:themeColor="text2" w:themeShade="80"/>
          <w:lang w:val="ka-GE"/>
        </w:rPr>
        <w:t>რეფერალის განმახორციელებელი</w:t>
      </w:r>
      <w:r>
        <w:rPr>
          <w:rFonts w:ascii="Sylfaen" w:hAnsi="Sylfaen"/>
          <w:color w:val="0F243E" w:themeColor="text2" w:themeShade="80"/>
          <w:lang w:val="ka-GE"/>
        </w:rPr>
        <w:t>,</w:t>
      </w:r>
      <w:r w:rsidR="009D2ACF" w:rsidRPr="004B154B">
        <w:rPr>
          <w:rFonts w:ascii="Sylfaen" w:hAnsi="Sylfaen"/>
          <w:color w:val="0F243E" w:themeColor="text2" w:themeShade="80"/>
          <w:lang w:val="ka-GE"/>
        </w:rPr>
        <w:t>მიმღები</w:t>
      </w: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დაწესებულება</w:t>
      </w:r>
      <w:r>
        <w:rPr>
          <w:rFonts w:ascii="Sylfaen" w:hAnsi="Sylfaen"/>
          <w:color w:val="0F243E" w:themeColor="text2" w:themeShade="80"/>
          <w:lang w:val="ka-GE"/>
        </w:rPr>
        <w:t>,</w:t>
      </w:r>
      <w:r w:rsidR="009D2ACF" w:rsidRPr="004B154B">
        <w:rPr>
          <w:rFonts w:ascii="Sylfaen" w:hAnsi="Sylfaen"/>
          <w:color w:val="0F243E" w:themeColor="text2" w:themeShade="80"/>
          <w:lang w:val="ka-GE"/>
        </w:rPr>
        <w:t>რეფერალის ტიპი</w:t>
      </w:r>
      <w:r>
        <w:rPr>
          <w:rFonts w:ascii="Sylfaen" w:hAnsi="Sylfaen"/>
          <w:color w:val="0F243E" w:themeColor="text2" w:themeShade="80"/>
          <w:lang w:val="ka-GE"/>
        </w:rPr>
        <w:t>,</w:t>
      </w:r>
      <w:r w:rsidR="009D2ACF" w:rsidRPr="004B154B">
        <w:rPr>
          <w:rFonts w:ascii="Sylfaen" w:hAnsi="Sylfaen"/>
          <w:color w:val="0F243E" w:themeColor="text2" w:themeShade="80"/>
          <w:lang w:val="ka-GE"/>
        </w:rPr>
        <w:t>თარიღი</w:t>
      </w:r>
    </w:p>
    <w:p w14:paraId="38BB07C7" w14:textId="6946DB7B" w:rsidR="009D2ACF" w:rsidRDefault="004B154B"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b/>
          <w:color w:val="0F243E" w:themeColor="text2" w:themeShade="80"/>
          <w:lang w:val="ka-GE"/>
        </w:rPr>
        <w:t>დაწესებულებების დონეები განსაზღვრულია პერინატალური სისტემის რეგიონალიზაციის შესაბამისი ბრძანებით</w:t>
      </w:r>
      <w:r>
        <w:rPr>
          <w:rFonts w:ascii="Sylfaen" w:hAnsi="Sylfaen"/>
          <w:b/>
          <w:color w:val="0F243E" w:themeColor="text2" w:themeShade="80"/>
          <w:lang w:val="ka-GE"/>
        </w:rPr>
        <w:t>.</w:t>
      </w:r>
    </w:p>
    <w:p w14:paraId="5E5EF618" w14:textId="77777777" w:rsidR="004B154B" w:rsidRPr="004B154B" w:rsidRDefault="004B154B" w:rsidP="009D2ACF">
      <w:pPr>
        <w:rPr>
          <w:rFonts w:ascii="Sylfaen" w:hAnsi="Sylfaen"/>
          <w:b/>
          <w:color w:val="0F243E" w:themeColor="text2" w:themeShade="80"/>
          <w:lang w:val="ka-GE"/>
        </w:rPr>
      </w:pPr>
    </w:p>
    <w:p w14:paraId="7A263555" w14:textId="77777777" w:rsidR="009D2ACF" w:rsidRPr="004B154B" w:rsidRDefault="009D2ACF" w:rsidP="009D2ACF">
      <w:pPr>
        <w:rPr>
          <w:rFonts w:ascii="Sylfaen" w:hAnsi="Sylfaen"/>
          <w:b/>
          <w:color w:val="0F243E" w:themeColor="text2" w:themeShade="80"/>
          <w:lang w:val="ka-GE"/>
        </w:rPr>
      </w:pPr>
      <w:r w:rsidRPr="004B154B">
        <w:rPr>
          <w:rFonts w:ascii="Sylfaen" w:hAnsi="Sylfaen"/>
          <w:b/>
          <w:color w:val="0F243E" w:themeColor="text2" w:themeShade="80"/>
          <w:lang w:val="ka-GE"/>
        </w:rPr>
        <w:t>9.10. რეფერალის თარიღი</w:t>
      </w:r>
    </w:p>
    <w:p w14:paraId="7D3AC770" w14:textId="7CBB6212" w:rsidR="004B154B" w:rsidRPr="00D0339A" w:rsidRDefault="00D0339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4B154B" w:rsidRPr="00D0339A">
        <w:rPr>
          <w:rFonts w:ascii="Sylfaen" w:hAnsi="Sylfaen"/>
          <w:b/>
          <w:color w:val="0F243E" w:themeColor="text2" w:themeShade="80"/>
          <w:lang w:val="ka-GE"/>
        </w:rPr>
        <w:t xml:space="preserve">1. </w:t>
      </w:r>
      <w:r w:rsidR="009D2ACF" w:rsidRPr="00D0339A">
        <w:rPr>
          <w:rFonts w:ascii="Sylfaen" w:hAnsi="Sylfaen"/>
          <w:b/>
          <w:color w:val="0F243E" w:themeColor="text2" w:themeShade="80"/>
          <w:lang w:val="ka-GE"/>
        </w:rPr>
        <w:t>ცვლადის დასახელება</w:t>
      </w:r>
    </w:p>
    <w:p w14:paraId="26D8E821" w14:textId="0EAB6711"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Tref.date</w:t>
      </w:r>
    </w:p>
    <w:p w14:paraId="1EB3974B" w14:textId="74946A35" w:rsidR="004B154B"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t xml:space="preserve">    </w:t>
      </w:r>
      <w:r w:rsidR="004B154B" w:rsidRPr="00D0339A">
        <w:rPr>
          <w:rFonts w:ascii="Sylfaen" w:hAnsi="Sylfaen"/>
          <w:b/>
          <w:color w:val="0F243E" w:themeColor="text2" w:themeShade="80"/>
          <w:lang w:val="ka-GE"/>
        </w:rPr>
        <w:t xml:space="preserve">2. </w:t>
      </w:r>
      <w:r w:rsidR="009D2ACF" w:rsidRPr="00D0339A">
        <w:rPr>
          <w:rFonts w:ascii="Sylfaen" w:hAnsi="Sylfaen"/>
          <w:b/>
          <w:color w:val="0F243E" w:themeColor="text2" w:themeShade="80"/>
          <w:lang w:val="ka-GE"/>
        </w:rPr>
        <w:t>ცვლადის შექმნის თარიღი</w:t>
      </w:r>
    </w:p>
    <w:p w14:paraId="6A4E0357" w14:textId="6001EFCF"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201   წ</w:t>
      </w:r>
    </w:p>
    <w:p w14:paraId="21686942" w14:textId="01B76B1A" w:rsidR="004B154B"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lastRenderedPageBreak/>
        <w:t xml:space="preserve">    </w:t>
      </w:r>
      <w:r w:rsidR="004B154B" w:rsidRPr="00D0339A">
        <w:rPr>
          <w:rFonts w:ascii="Sylfaen" w:hAnsi="Sylfaen"/>
          <w:b/>
          <w:color w:val="0F243E" w:themeColor="text2" w:themeShade="80"/>
          <w:lang w:val="ka-GE"/>
        </w:rPr>
        <w:t xml:space="preserve">3. </w:t>
      </w:r>
      <w:r w:rsidR="009D2ACF" w:rsidRPr="00D0339A">
        <w:rPr>
          <w:rFonts w:ascii="Sylfaen" w:hAnsi="Sylfaen"/>
          <w:b/>
          <w:color w:val="0F243E" w:themeColor="text2" w:themeShade="80"/>
          <w:lang w:val="ka-GE"/>
        </w:rPr>
        <w:t>განსაზღვრა</w:t>
      </w:r>
    </w:p>
    <w:p w14:paraId="4DE31A23" w14:textId="76A0C443"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ჰოსპიტალიზაციის მიზნით პაციენტის რეფერირების თარიღი</w:t>
      </w:r>
    </w:p>
    <w:p w14:paraId="6F884534" w14:textId="67855915" w:rsidR="004B154B" w:rsidRPr="00D0339A" w:rsidRDefault="00D0339A"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4B154B" w:rsidRPr="00D0339A">
        <w:rPr>
          <w:rFonts w:ascii="Sylfaen" w:hAnsi="Sylfaen"/>
          <w:b/>
          <w:color w:val="0F243E" w:themeColor="text2" w:themeShade="80"/>
          <w:lang w:val="ka-GE"/>
        </w:rPr>
        <w:t xml:space="preserve">4. </w:t>
      </w:r>
      <w:r w:rsidR="009D2ACF" w:rsidRPr="00D0339A">
        <w:rPr>
          <w:rFonts w:ascii="Sylfaen" w:hAnsi="Sylfaen"/>
          <w:b/>
          <w:color w:val="0F243E" w:themeColor="text2" w:themeShade="80"/>
          <w:lang w:val="ka-GE"/>
        </w:rPr>
        <w:t>მნიშვნელობა</w:t>
      </w:r>
    </w:p>
    <w:p w14:paraId="1C6EA262" w14:textId="2C7C1B66"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მაღალი რისკის ახალშობილთა გამოსავლის აღრიცხვიანობა შემდგომი ანალიზის განხორციელების თვალსაზრისით მიზანშეწონილია ზუსტად იქნას მითითებული ჰოსპიტალიზაციის მიზნით რეფერირების თარიღი.</w:t>
      </w:r>
    </w:p>
    <w:p w14:paraId="53A2D210" w14:textId="18FE1C03" w:rsidR="004B154B"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t xml:space="preserve">    </w:t>
      </w:r>
      <w:r w:rsidR="004B154B" w:rsidRPr="00D0339A">
        <w:rPr>
          <w:rFonts w:ascii="Sylfaen" w:hAnsi="Sylfaen"/>
          <w:b/>
          <w:color w:val="0F243E" w:themeColor="text2" w:themeShade="80"/>
          <w:lang w:val="ka-GE"/>
        </w:rPr>
        <w:t xml:space="preserve">5. </w:t>
      </w:r>
      <w:r w:rsidR="009D2ACF" w:rsidRPr="00D0339A">
        <w:rPr>
          <w:rFonts w:ascii="Sylfaen" w:hAnsi="Sylfaen"/>
          <w:b/>
          <w:color w:val="0F243E" w:themeColor="text2" w:themeShade="80"/>
          <w:lang w:val="ka-GE"/>
        </w:rPr>
        <w:t>ცვლადის ტიპი</w:t>
      </w:r>
    </w:p>
    <w:p w14:paraId="5B585221" w14:textId="3FD989A0"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ციფრული</w:t>
      </w:r>
    </w:p>
    <w:p w14:paraId="62F2A099" w14:textId="52EAE91F" w:rsidR="004B154B"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t xml:space="preserve">    </w:t>
      </w:r>
      <w:r w:rsidR="004B154B" w:rsidRPr="00D0339A">
        <w:rPr>
          <w:rFonts w:ascii="Sylfaen" w:hAnsi="Sylfaen"/>
          <w:b/>
          <w:color w:val="0F243E" w:themeColor="text2" w:themeShade="80"/>
          <w:lang w:val="ka-GE"/>
        </w:rPr>
        <w:t xml:space="preserve">6. </w:t>
      </w:r>
      <w:r w:rsidR="009D2ACF" w:rsidRPr="00D0339A">
        <w:rPr>
          <w:rFonts w:ascii="Sylfaen" w:hAnsi="Sylfaen"/>
          <w:b/>
          <w:color w:val="0F243E" w:themeColor="text2" w:themeShade="80"/>
          <w:lang w:val="ka-GE"/>
        </w:rPr>
        <w:t>ველის ზომა</w:t>
      </w:r>
    </w:p>
    <w:p w14:paraId="6653B598" w14:textId="794E347F"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მინ 10, მაქს. 10;</w:t>
      </w:r>
    </w:p>
    <w:p w14:paraId="7B19D58F" w14:textId="1427B8D8" w:rsidR="004B154B"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t xml:space="preserve">    </w:t>
      </w:r>
      <w:r w:rsidR="004B154B" w:rsidRPr="00D0339A">
        <w:rPr>
          <w:rFonts w:ascii="Sylfaen" w:hAnsi="Sylfaen"/>
          <w:b/>
          <w:color w:val="0F243E" w:themeColor="text2" w:themeShade="80"/>
          <w:lang w:val="ka-GE"/>
        </w:rPr>
        <w:t xml:space="preserve">7. </w:t>
      </w:r>
      <w:r w:rsidR="009D2ACF" w:rsidRPr="00D0339A">
        <w:rPr>
          <w:rFonts w:ascii="Sylfaen" w:hAnsi="Sylfaen"/>
          <w:b/>
          <w:color w:val="0F243E" w:themeColor="text2" w:themeShade="80"/>
          <w:lang w:val="ka-GE"/>
        </w:rPr>
        <w:t>ფორმატი</w:t>
      </w:r>
    </w:p>
    <w:p w14:paraId="346A80DB" w14:textId="33E2A5FD"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დღე/თვე/წელი</w:t>
      </w:r>
    </w:p>
    <w:p w14:paraId="74DE15F7" w14:textId="0E48A67D" w:rsidR="009D2ACF"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t xml:space="preserve">    </w:t>
      </w:r>
      <w:r w:rsidR="004B154B" w:rsidRPr="00D0339A">
        <w:rPr>
          <w:rFonts w:ascii="Sylfaen" w:hAnsi="Sylfaen"/>
          <w:b/>
          <w:color w:val="0F243E" w:themeColor="text2" w:themeShade="80"/>
          <w:lang w:val="ka-GE"/>
        </w:rPr>
        <w:t xml:space="preserve">8. </w:t>
      </w:r>
      <w:r w:rsidR="009D2ACF" w:rsidRPr="00D0339A">
        <w:rPr>
          <w:rFonts w:ascii="Sylfaen" w:hAnsi="Sylfaen"/>
          <w:b/>
          <w:color w:val="0F243E" w:themeColor="text2" w:themeShade="80"/>
          <w:lang w:val="ka-GE"/>
        </w:rPr>
        <w:t>ცვლადის კოდირება</w:t>
      </w:r>
    </w:p>
    <w:p w14:paraId="06FD9EB8" w14:textId="2DE442DE"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კალენდარული თარიღი: დღე/თვე/წელი ციფრულად</w:t>
      </w:r>
    </w:p>
    <w:p w14:paraId="1CD93582" w14:textId="51ED0E41" w:rsidR="004B154B" w:rsidRPr="00D0339A" w:rsidRDefault="00D0339A" w:rsidP="009D2ACF">
      <w:pPr>
        <w:rPr>
          <w:rFonts w:ascii="Sylfaen" w:hAnsi="Sylfaen"/>
          <w:b/>
          <w:color w:val="0F243E" w:themeColor="text2" w:themeShade="80"/>
          <w:lang w:val="ka-GE"/>
        </w:rPr>
      </w:pPr>
      <w:r w:rsidRPr="00D0339A">
        <w:rPr>
          <w:rFonts w:ascii="Sylfaen" w:hAnsi="Sylfaen"/>
          <w:b/>
          <w:color w:val="0F243E" w:themeColor="text2" w:themeShade="80"/>
          <w:lang w:val="ka-GE"/>
        </w:rPr>
        <w:t xml:space="preserve">    </w:t>
      </w:r>
      <w:r w:rsidR="004B154B" w:rsidRPr="00D0339A">
        <w:rPr>
          <w:rFonts w:ascii="Sylfaen" w:hAnsi="Sylfaen"/>
          <w:b/>
          <w:color w:val="0F243E" w:themeColor="text2" w:themeShade="80"/>
          <w:lang w:val="ka-GE"/>
        </w:rPr>
        <w:t xml:space="preserve">9. </w:t>
      </w:r>
      <w:r w:rsidR="009D2ACF" w:rsidRPr="00D0339A">
        <w:rPr>
          <w:rFonts w:ascii="Sylfaen" w:hAnsi="Sylfaen"/>
          <w:b/>
          <w:color w:val="0F243E" w:themeColor="text2" w:themeShade="80"/>
          <w:lang w:val="ka-GE"/>
        </w:rPr>
        <w:t>პრაქტიკული რეკომენდაცია</w:t>
      </w:r>
    </w:p>
    <w:p w14:paraId="4ABEA13B" w14:textId="4DF8944A"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 xml:space="preserve">რეფერირების თარიღი ≥ დაბადების თარიღი. </w:t>
      </w:r>
    </w:p>
    <w:p w14:paraId="0E3C2A9B" w14:textId="545DBFE3"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გამოიყენება რეფერალის ცვლადთან ერთად. თუ რეფერალი გამოყენებულია მრავალჯერადად გამოიყენეთ ცხრილი</w:t>
      </w:r>
    </w:p>
    <w:p w14:paraId="39FE4B31" w14:textId="02ECEFDF" w:rsidR="009D2ACF" w:rsidRPr="004B154B" w:rsidRDefault="004B154B"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ახალშობილი</w:t>
      </w:r>
      <w:r>
        <w:rPr>
          <w:rFonts w:ascii="Sylfaen" w:hAnsi="Sylfaen"/>
          <w:color w:val="0F243E" w:themeColor="text2" w:themeShade="80"/>
          <w:lang w:val="ka-GE"/>
        </w:rPr>
        <w:t xml:space="preserve"> ID,</w:t>
      </w:r>
      <w:r w:rsidR="009D2ACF" w:rsidRPr="004B154B">
        <w:rPr>
          <w:rFonts w:ascii="Sylfaen" w:hAnsi="Sylfaen"/>
          <w:color w:val="0F243E" w:themeColor="text2" w:themeShade="80"/>
          <w:lang w:val="ka-GE"/>
        </w:rPr>
        <w:t>რეფერალის განმახორციელებელი</w:t>
      </w:r>
      <w:r>
        <w:rPr>
          <w:rFonts w:ascii="Sylfaen" w:hAnsi="Sylfaen"/>
          <w:color w:val="0F243E" w:themeColor="text2" w:themeShade="80"/>
          <w:lang w:val="ka-GE"/>
        </w:rPr>
        <w:t>,</w:t>
      </w:r>
      <w:r w:rsidR="009D2ACF" w:rsidRPr="004B154B">
        <w:rPr>
          <w:rFonts w:ascii="Sylfaen" w:hAnsi="Sylfaen"/>
          <w:color w:val="0F243E" w:themeColor="text2" w:themeShade="80"/>
          <w:lang w:val="ka-GE"/>
        </w:rPr>
        <w:t>მიმღები</w:t>
      </w: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დაწესებულება</w:t>
      </w:r>
      <w:r>
        <w:rPr>
          <w:rFonts w:ascii="Sylfaen" w:hAnsi="Sylfaen"/>
          <w:color w:val="0F243E" w:themeColor="text2" w:themeShade="80"/>
          <w:lang w:val="ka-GE"/>
        </w:rPr>
        <w:t>,</w:t>
      </w:r>
      <w:r w:rsidR="009D2ACF" w:rsidRPr="004B154B">
        <w:rPr>
          <w:rFonts w:ascii="Sylfaen" w:hAnsi="Sylfaen"/>
          <w:color w:val="0F243E" w:themeColor="text2" w:themeShade="80"/>
          <w:lang w:val="ka-GE"/>
        </w:rPr>
        <w:t>რეფერალის ტიპი</w:t>
      </w:r>
      <w:r>
        <w:rPr>
          <w:rFonts w:ascii="Sylfaen" w:hAnsi="Sylfaen"/>
          <w:color w:val="0F243E" w:themeColor="text2" w:themeShade="80"/>
          <w:lang w:val="ka-GE"/>
        </w:rPr>
        <w:t>,</w:t>
      </w:r>
      <w:r w:rsidR="009D2ACF" w:rsidRPr="004B154B">
        <w:rPr>
          <w:rFonts w:ascii="Sylfaen" w:hAnsi="Sylfaen"/>
          <w:color w:val="0F243E" w:themeColor="text2" w:themeShade="80"/>
          <w:lang w:val="ka-GE"/>
        </w:rPr>
        <w:t>თარიღი</w:t>
      </w:r>
      <w:r>
        <w:rPr>
          <w:rFonts w:ascii="Sylfaen" w:hAnsi="Sylfaen"/>
          <w:color w:val="0F243E" w:themeColor="text2" w:themeShade="80"/>
          <w:lang w:val="ka-GE"/>
        </w:rPr>
        <w:t>.</w:t>
      </w:r>
    </w:p>
    <w:p w14:paraId="2D0B06C4" w14:textId="79E30FBD" w:rsidR="009D2ACF" w:rsidRPr="004B154B" w:rsidRDefault="00226FC3" w:rsidP="009D2ACF">
      <w:pPr>
        <w:rPr>
          <w:rFonts w:ascii="Sylfaen" w:hAnsi="Sylfaen"/>
          <w:color w:val="0F243E" w:themeColor="text2" w:themeShade="80"/>
          <w:lang w:val="ka-GE"/>
        </w:rPr>
      </w:pPr>
      <w:r>
        <w:rPr>
          <w:rFonts w:ascii="Sylfaen" w:hAnsi="Sylfaen"/>
          <w:color w:val="0F243E" w:themeColor="text2" w:themeShade="80"/>
          <w:lang w:val="ka-GE"/>
        </w:rPr>
        <w:tab/>
      </w:r>
      <w:r>
        <w:rPr>
          <w:rFonts w:ascii="Sylfaen" w:hAnsi="Sylfaen"/>
          <w:color w:val="0F243E" w:themeColor="text2" w:themeShade="80"/>
          <w:lang w:val="ka-GE"/>
        </w:rPr>
        <w:tab/>
      </w:r>
      <w:r>
        <w:rPr>
          <w:rFonts w:ascii="Sylfaen" w:hAnsi="Sylfaen"/>
          <w:color w:val="0F243E" w:themeColor="text2" w:themeShade="80"/>
          <w:lang w:val="ka-GE"/>
        </w:rPr>
        <w:tab/>
      </w:r>
      <w:r>
        <w:rPr>
          <w:rFonts w:ascii="Sylfaen" w:hAnsi="Sylfaen"/>
          <w:color w:val="0F243E" w:themeColor="text2" w:themeShade="80"/>
          <w:lang w:val="ka-GE"/>
        </w:rPr>
        <w:tab/>
      </w:r>
      <w:r w:rsidR="009D2ACF" w:rsidRPr="004B154B">
        <w:rPr>
          <w:rFonts w:ascii="Sylfaen" w:hAnsi="Sylfaen"/>
          <w:color w:val="0F243E" w:themeColor="text2" w:themeShade="80"/>
          <w:lang w:val="ka-GE"/>
        </w:rPr>
        <w:tab/>
      </w:r>
      <w:r w:rsidR="009D2ACF" w:rsidRPr="004B154B">
        <w:rPr>
          <w:rFonts w:ascii="Sylfaen" w:hAnsi="Sylfaen"/>
          <w:color w:val="0F243E" w:themeColor="text2" w:themeShade="80"/>
          <w:lang w:val="ka-GE"/>
        </w:rPr>
        <w:tab/>
      </w:r>
    </w:p>
    <w:p w14:paraId="1B0F658C" w14:textId="77777777" w:rsidR="009D2ACF" w:rsidRPr="00D0339A" w:rsidRDefault="009D2ACF" w:rsidP="009D2ACF">
      <w:pPr>
        <w:rPr>
          <w:rFonts w:ascii="Sylfaen" w:hAnsi="Sylfaen"/>
          <w:b/>
          <w:color w:val="0F243E" w:themeColor="text2" w:themeShade="80"/>
          <w:lang w:val="ka-GE"/>
        </w:rPr>
      </w:pPr>
      <w:r w:rsidRPr="00D0339A">
        <w:rPr>
          <w:rFonts w:ascii="Sylfaen" w:hAnsi="Sylfaen"/>
          <w:b/>
          <w:color w:val="0F243E" w:themeColor="text2" w:themeShade="80"/>
          <w:lang w:val="ka-GE"/>
        </w:rPr>
        <w:t>9.11. რეფერალის ტიპი (ჰოსპიტალიზაციის მიზნით)</w:t>
      </w:r>
    </w:p>
    <w:p w14:paraId="3071A8FF" w14:textId="6DD5CB02"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1. </w:t>
      </w:r>
      <w:r w:rsidR="009D2ACF" w:rsidRPr="00926D5D">
        <w:rPr>
          <w:rFonts w:ascii="Sylfaen" w:hAnsi="Sylfaen"/>
          <w:b/>
          <w:color w:val="0F243E" w:themeColor="text2" w:themeShade="80"/>
          <w:lang w:val="ka-GE"/>
        </w:rPr>
        <w:t>ცვლადის დასახელება</w:t>
      </w:r>
    </w:p>
    <w:p w14:paraId="38B76541" w14:textId="5C1A08F0"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RefType</w:t>
      </w:r>
    </w:p>
    <w:p w14:paraId="4E157B7C" w14:textId="3DD9F42D"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2. </w:t>
      </w:r>
      <w:r w:rsidR="009D2ACF" w:rsidRPr="00926D5D">
        <w:rPr>
          <w:rFonts w:ascii="Sylfaen" w:hAnsi="Sylfaen"/>
          <w:b/>
          <w:color w:val="0F243E" w:themeColor="text2" w:themeShade="80"/>
          <w:lang w:val="ka-GE"/>
        </w:rPr>
        <w:t>ცვლადის შექმნის თარიღი</w:t>
      </w:r>
    </w:p>
    <w:p w14:paraId="6EB44DB2" w14:textId="0DD43393"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201   წ</w:t>
      </w:r>
    </w:p>
    <w:p w14:paraId="6F3974BA" w14:textId="6D794447"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3. </w:t>
      </w:r>
      <w:r w:rsidR="009D2ACF" w:rsidRPr="00926D5D">
        <w:rPr>
          <w:rFonts w:ascii="Sylfaen" w:hAnsi="Sylfaen"/>
          <w:b/>
          <w:color w:val="0F243E" w:themeColor="text2" w:themeShade="80"/>
          <w:lang w:val="ka-GE"/>
        </w:rPr>
        <w:t>განსაზღვრა</w:t>
      </w:r>
    </w:p>
    <w:p w14:paraId="161592C3" w14:textId="50F261E3"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lastRenderedPageBreak/>
        <w:t xml:space="preserve">        </w:t>
      </w:r>
      <w:r w:rsidR="009D2ACF" w:rsidRPr="004B154B">
        <w:rPr>
          <w:rFonts w:ascii="Sylfaen" w:hAnsi="Sylfaen"/>
          <w:color w:val="0F243E" w:themeColor="text2" w:themeShade="80"/>
          <w:lang w:val="ka-GE"/>
        </w:rPr>
        <w:t>ჰოსპიტალიზაციის მიზნით განხორციელებული რეფერალები:  ა) შიდა რეფერალი, რომელიც განხორციელდა კლინიკის შიგნით სატრანსპორტო ბრიგადის გარეშე და ბ)გარე რეფერალი, როდესაც ხორციელდება ერთი კლინიკიდან მეორე კლინიკაში ახალშობილის გადაყვანა სატრანსპორტო ბრიგადის დახმარებით.</w:t>
      </w:r>
    </w:p>
    <w:p w14:paraId="4F581837" w14:textId="603D4124"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4. </w:t>
      </w:r>
      <w:r w:rsidR="009D2ACF" w:rsidRPr="00926D5D">
        <w:rPr>
          <w:rFonts w:ascii="Sylfaen" w:hAnsi="Sylfaen"/>
          <w:b/>
          <w:color w:val="0F243E" w:themeColor="text2" w:themeShade="80"/>
          <w:lang w:val="ka-GE"/>
        </w:rPr>
        <w:t>მნიშვნელობა</w:t>
      </w:r>
    </w:p>
    <w:p w14:paraId="54AC084C" w14:textId="502B4815"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მაღალი რისკის ახალშობილთა რეფერალის, მისი  კრიტერიუმების და შესაბამისობის შესწავლა.</w:t>
      </w:r>
    </w:p>
    <w:p w14:paraId="08BA7A78" w14:textId="28F8EAE8"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5. </w:t>
      </w:r>
      <w:r w:rsidR="009D2ACF" w:rsidRPr="00926D5D">
        <w:rPr>
          <w:rFonts w:ascii="Sylfaen" w:hAnsi="Sylfaen"/>
          <w:b/>
          <w:color w:val="0F243E" w:themeColor="text2" w:themeShade="80"/>
          <w:lang w:val="ka-GE"/>
        </w:rPr>
        <w:t>ცვლადის ტიპი</w:t>
      </w:r>
    </w:p>
    <w:p w14:paraId="66C7340F" w14:textId="0E4C30FE"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ციფრული</w:t>
      </w:r>
    </w:p>
    <w:p w14:paraId="4A534D01" w14:textId="70587E2D" w:rsidR="00926D5D" w:rsidRPr="00926D5D" w:rsidRDefault="00926D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0339A" w:rsidRPr="00926D5D">
        <w:rPr>
          <w:rFonts w:ascii="Sylfaen" w:hAnsi="Sylfaen"/>
          <w:b/>
          <w:color w:val="0F243E" w:themeColor="text2" w:themeShade="80"/>
          <w:lang w:val="ka-GE"/>
        </w:rPr>
        <w:t xml:space="preserve">6. </w:t>
      </w:r>
      <w:r w:rsidR="009D2ACF" w:rsidRPr="00926D5D">
        <w:rPr>
          <w:rFonts w:ascii="Sylfaen" w:hAnsi="Sylfaen"/>
          <w:b/>
          <w:color w:val="0F243E" w:themeColor="text2" w:themeShade="80"/>
          <w:lang w:val="ka-GE"/>
        </w:rPr>
        <w:t>ველის ზომა</w:t>
      </w:r>
    </w:p>
    <w:p w14:paraId="0325053C" w14:textId="2CDFBC9D"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მინ 1, მაქს. 2;</w:t>
      </w:r>
    </w:p>
    <w:p w14:paraId="17D984F0" w14:textId="0DED7186"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7. </w:t>
      </w:r>
      <w:r w:rsidR="009D2ACF" w:rsidRPr="00926D5D">
        <w:rPr>
          <w:rFonts w:ascii="Sylfaen" w:hAnsi="Sylfaen"/>
          <w:b/>
          <w:color w:val="0F243E" w:themeColor="text2" w:themeShade="80"/>
          <w:lang w:val="ka-GE"/>
        </w:rPr>
        <w:t>ფორმატი</w:t>
      </w:r>
    </w:p>
    <w:p w14:paraId="3E4683D9" w14:textId="03241C39"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 xml:space="preserve">N </w:t>
      </w:r>
    </w:p>
    <w:p w14:paraId="323CE664" w14:textId="6928C7D1" w:rsidR="009D2ACF" w:rsidRPr="00926D5D" w:rsidRDefault="00926D5D"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00D0339A" w:rsidRPr="00926D5D">
        <w:rPr>
          <w:rFonts w:ascii="Sylfaen" w:hAnsi="Sylfaen"/>
          <w:b/>
          <w:color w:val="0F243E" w:themeColor="text2" w:themeShade="80"/>
          <w:lang w:val="ka-GE"/>
        </w:rPr>
        <w:t xml:space="preserve">8. </w:t>
      </w:r>
      <w:r w:rsidR="009D2ACF" w:rsidRPr="00926D5D">
        <w:rPr>
          <w:rFonts w:ascii="Sylfaen" w:hAnsi="Sylfaen"/>
          <w:b/>
          <w:color w:val="0F243E" w:themeColor="text2" w:themeShade="80"/>
          <w:lang w:val="ka-GE"/>
        </w:rPr>
        <w:t xml:space="preserve">ცვლადის კოდირება: </w:t>
      </w:r>
    </w:p>
    <w:p w14:paraId="655F4A8A" w14:textId="128674EC"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 xml:space="preserve">პრაქტიკული რეკომენდაცია: </w:t>
      </w:r>
    </w:p>
    <w:p w14:paraId="13BB8387" w14:textId="4B402CD1"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1-შიდა რეფერალი</w:t>
      </w:r>
    </w:p>
    <w:p w14:paraId="1BB17B08" w14:textId="780438C5"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2-გარე რეფერალი</w:t>
      </w:r>
    </w:p>
    <w:p w14:paraId="02C9A319" w14:textId="5502DE84" w:rsidR="009D2ACF" w:rsidRPr="004B154B"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4B154B">
        <w:rPr>
          <w:rFonts w:ascii="Sylfaen" w:hAnsi="Sylfaen"/>
          <w:color w:val="0F243E" w:themeColor="text2" w:themeShade="80"/>
          <w:lang w:val="ka-GE"/>
        </w:rPr>
        <w:t>3-უცნობი, მონაცემები უცნობია</w:t>
      </w:r>
    </w:p>
    <w:p w14:paraId="508D2054" w14:textId="5C868839" w:rsidR="00926D5D"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D0339A" w:rsidRPr="00926D5D">
        <w:rPr>
          <w:rFonts w:ascii="Sylfaen" w:hAnsi="Sylfaen"/>
          <w:b/>
          <w:color w:val="0F243E" w:themeColor="text2" w:themeShade="80"/>
          <w:lang w:val="ka-GE"/>
        </w:rPr>
        <w:t xml:space="preserve">9. </w:t>
      </w:r>
      <w:r w:rsidR="009D2ACF" w:rsidRPr="00926D5D">
        <w:rPr>
          <w:rFonts w:ascii="Sylfaen" w:hAnsi="Sylfaen"/>
          <w:b/>
          <w:color w:val="0F243E" w:themeColor="text2" w:themeShade="80"/>
          <w:lang w:val="ka-GE"/>
        </w:rPr>
        <w:t>პრაქტიკული რეკომენდაცია</w:t>
      </w:r>
    </w:p>
    <w:p w14:paraId="0C82AA9C" w14:textId="079A596D" w:rsidR="009D2ACF" w:rsidRPr="00D0339A"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0339A">
        <w:rPr>
          <w:rFonts w:ascii="Sylfaen" w:hAnsi="Sylfaen"/>
          <w:color w:val="0F243E" w:themeColor="text2" w:themeShade="80"/>
          <w:lang w:val="ka-GE"/>
        </w:rPr>
        <w:t>ეს ცვლადი გამოყენებადია რეფერალის ცვლადთან ერთად. იმ შემთხვევების კოდირება, როდესაც ნეონატალური ასაკის პაციენტი რეფერალი ჰოსპიტალიზაციის მიზნით განხორციელდა რამოდენიმეჯერ საჭიროა ცხრილის სახით მონაცემთა დეტალიზაცია</w:t>
      </w:r>
    </w:p>
    <w:p w14:paraId="4581FC95" w14:textId="77777777" w:rsidR="00926D5D" w:rsidRDefault="00926D5D"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0339A">
        <w:rPr>
          <w:rFonts w:ascii="Sylfaen" w:hAnsi="Sylfaen"/>
          <w:color w:val="0F243E" w:themeColor="text2" w:themeShade="80"/>
          <w:lang w:val="ka-GE"/>
        </w:rPr>
        <w:t>ახალშობილი</w:t>
      </w:r>
      <w:r w:rsidR="00D0339A">
        <w:rPr>
          <w:rFonts w:ascii="Sylfaen" w:hAnsi="Sylfaen"/>
          <w:color w:val="0F243E" w:themeColor="text2" w:themeShade="80"/>
          <w:lang w:val="ka-GE"/>
        </w:rPr>
        <w:t xml:space="preserve"> ID,</w:t>
      </w:r>
      <w:r w:rsidR="009D2ACF" w:rsidRPr="00D0339A">
        <w:rPr>
          <w:rFonts w:ascii="Sylfaen" w:hAnsi="Sylfaen"/>
          <w:color w:val="0F243E" w:themeColor="text2" w:themeShade="80"/>
          <w:lang w:val="ka-GE"/>
        </w:rPr>
        <w:t>რეფერალის განმახორციელებელი</w:t>
      </w:r>
      <w:r w:rsidR="00D0339A">
        <w:rPr>
          <w:rFonts w:ascii="Sylfaen" w:hAnsi="Sylfaen"/>
          <w:color w:val="0F243E" w:themeColor="text2" w:themeShade="80"/>
          <w:lang w:val="ka-GE"/>
        </w:rPr>
        <w:t>,</w:t>
      </w:r>
      <w:r w:rsidR="009D2ACF" w:rsidRPr="00D0339A">
        <w:rPr>
          <w:rFonts w:ascii="Sylfaen" w:hAnsi="Sylfaen"/>
          <w:color w:val="0F243E" w:themeColor="text2" w:themeShade="80"/>
          <w:lang w:val="ka-GE"/>
        </w:rPr>
        <w:t>მიმღები</w:t>
      </w:r>
      <w:r w:rsidR="00D0339A">
        <w:rPr>
          <w:rFonts w:ascii="Sylfaen" w:hAnsi="Sylfaen"/>
          <w:color w:val="0F243E" w:themeColor="text2" w:themeShade="80"/>
          <w:lang w:val="ka-GE"/>
        </w:rPr>
        <w:t xml:space="preserve"> </w:t>
      </w:r>
      <w:r w:rsidR="009D2ACF" w:rsidRPr="00D0339A">
        <w:rPr>
          <w:rFonts w:ascii="Sylfaen" w:hAnsi="Sylfaen"/>
          <w:color w:val="0F243E" w:themeColor="text2" w:themeShade="80"/>
          <w:lang w:val="ka-GE"/>
        </w:rPr>
        <w:t>დაწესებულება</w:t>
      </w:r>
      <w:r w:rsidR="00D0339A">
        <w:rPr>
          <w:rFonts w:ascii="Sylfaen" w:hAnsi="Sylfaen"/>
          <w:color w:val="0F243E" w:themeColor="text2" w:themeShade="80"/>
          <w:lang w:val="ka-GE"/>
        </w:rPr>
        <w:t>,</w:t>
      </w:r>
      <w:r w:rsidR="009D2ACF" w:rsidRPr="00D0339A">
        <w:rPr>
          <w:rFonts w:ascii="Sylfaen" w:hAnsi="Sylfaen"/>
          <w:color w:val="0F243E" w:themeColor="text2" w:themeShade="80"/>
          <w:lang w:val="ka-GE"/>
        </w:rPr>
        <w:t>რეფერალის ტიპი</w:t>
      </w:r>
      <w:r>
        <w:rPr>
          <w:rFonts w:ascii="Sylfaen" w:hAnsi="Sylfaen"/>
          <w:color w:val="0F243E" w:themeColor="text2" w:themeShade="80"/>
          <w:lang w:val="ka-GE"/>
        </w:rPr>
        <w:t>,</w:t>
      </w:r>
      <w:r w:rsidR="009D2ACF" w:rsidRPr="00D0339A">
        <w:rPr>
          <w:rFonts w:ascii="Sylfaen" w:hAnsi="Sylfaen"/>
          <w:color w:val="0F243E" w:themeColor="text2" w:themeShade="80"/>
          <w:lang w:val="ka-GE"/>
        </w:rPr>
        <w:t>თარიღი</w:t>
      </w:r>
      <w:r>
        <w:rPr>
          <w:rFonts w:ascii="Sylfaen" w:hAnsi="Sylfaen"/>
          <w:color w:val="0F243E" w:themeColor="text2" w:themeShade="80"/>
          <w:lang w:val="ka-GE"/>
        </w:rPr>
        <w:t>.</w:t>
      </w:r>
    </w:p>
    <w:p w14:paraId="0EBC9B4B" w14:textId="40A20FA9" w:rsidR="009D2ACF" w:rsidRPr="00926D5D" w:rsidRDefault="00926D5D" w:rsidP="009D2ACF">
      <w:pPr>
        <w:rPr>
          <w:rFonts w:ascii="Sylfaen" w:hAnsi="Sylfaen"/>
          <w:b/>
          <w:color w:val="0F243E" w:themeColor="text2" w:themeShade="80"/>
          <w:lang w:val="ka-GE"/>
        </w:rPr>
      </w:pPr>
      <w:r w:rsidRPr="00926D5D">
        <w:rPr>
          <w:rFonts w:ascii="Sylfaen" w:hAnsi="Sylfaen"/>
          <w:b/>
          <w:color w:val="0F243E" w:themeColor="text2" w:themeShade="80"/>
          <w:lang w:val="ka-GE"/>
        </w:rPr>
        <w:t xml:space="preserve">        </w:t>
      </w:r>
      <w:r w:rsidR="009D2ACF" w:rsidRPr="00926D5D">
        <w:rPr>
          <w:rFonts w:ascii="Sylfaen" w:hAnsi="Sylfaen"/>
          <w:b/>
          <w:color w:val="0F243E" w:themeColor="text2" w:themeShade="80"/>
          <w:lang w:val="ka-GE"/>
        </w:rPr>
        <w:t>დაწესებულებების დონეები განსაზღვრულია პერინატალური სისტემის რეგიონალიზაციის შესაბამისი ბრძანებით.</w:t>
      </w:r>
    </w:p>
    <w:p w14:paraId="243F8C9B" w14:textId="77777777" w:rsidR="00926D5D" w:rsidRDefault="00926D5D" w:rsidP="009D2ACF">
      <w:pPr>
        <w:rPr>
          <w:rFonts w:ascii="Sylfaen" w:hAnsi="Sylfaen"/>
          <w:color w:val="0F243E" w:themeColor="text2" w:themeShade="80"/>
          <w:lang w:val="ka-GE"/>
        </w:rPr>
      </w:pPr>
    </w:p>
    <w:p w14:paraId="749E41F8" w14:textId="77777777" w:rsidR="009D2ACF" w:rsidRPr="00926D5D" w:rsidRDefault="009D2ACF" w:rsidP="009D2ACF">
      <w:pPr>
        <w:rPr>
          <w:rFonts w:ascii="Sylfaen" w:hAnsi="Sylfaen"/>
          <w:b/>
          <w:color w:val="0F243E" w:themeColor="text2" w:themeShade="80"/>
          <w:lang w:val="ka-GE"/>
        </w:rPr>
      </w:pPr>
      <w:r w:rsidRPr="00926D5D">
        <w:rPr>
          <w:rFonts w:ascii="Sylfaen" w:hAnsi="Sylfaen"/>
          <w:b/>
          <w:color w:val="0F243E" w:themeColor="text2" w:themeShade="80"/>
          <w:lang w:val="ka-GE"/>
        </w:rPr>
        <w:t>9.12. დაბრუნებითი რეფერალი</w:t>
      </w:r>
    </w:p>
    <w:p w14:paraId="16D95348" w14:textId="5CA47D39" w:rsidR="00EA4972" w:rsidRPr="00EA4972" w:rsidRDefault="00EA4972" w:rsidP="009D2ACF">
      <w:pPr>
        <w:rPr>
          <w:rFonts w:ascii="Sylfaen" w:hAnsi="Sylfaen"/>
          <w:b/>
          <w:color w:val="0F243E" w:themeColor="text2" w:themeShade="80"/>
          <w:lang w:val="ka-GE"/>
        </w:rPr>
      </w:pPr>
      <w:r w:rsidRPr="00EA4972">
        <w:rPr>
          <w:rFonts w:ascii="Sylfaen" w:hAnsi="Sylfaen"/>
          <w:b/>
          <w:color w:val="0F243E" w:themeColor="text2" w:themeShade="80"/>
          <w:lang w:val="ka-GE"/>
        </w:rPr>
        <w:lastRenderedPageBreak/>
        <w:t xml:space="preserve">    1.</w:t>
      </w:r>
      <w:r w:rsidR="009D2ACF" w:rsidRPr="00EA4972">
        <w:rPr>
          <w:rFonts w:ascii="Sylfaen" w:hAnsi="Sylfaen"/>
          <w:b/>
          <w:color w:val="0F243E" w:themeColor="text2" w:themeShade="80"/>
          <w:lang w:val="ka-GE"/>
        </w:rPr>
        <w:t>ცვლადის დასახელება</w:t>
      </w:r>
    </w:p>
    <w:p w14:paraId="7655A9FF" w14:textId="40669E0A" w:rsidR="009D2ACF" w:rsidRPr="00D0339A"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0339A">
        <w:rPr>
          <w:rFonts w:ascii="Sylfaen" w:hAnsi="Sylfaen"/>
          <w:color w:val="0F243E" w:themeColor="text2" w:themeShade="80"/>
          <w:lang w:val="ka-GE"/>
        </w:rPr>
        <w:t>Ref_Rev</w:t>
      </w:r>
    </w:p>
    <w:p w14:paraId="45841979" w14:textId="7CB1D75D" w:rsidR="00EA4972" w:rsidRPr="00EA4972" w:rsidRDefault="00EA4972" w:rsidP="009D2ACF">
      <w:pPr>
        <w:rPr>
          <w:rFonts w:ascii="Sylfaen" w:hAnsi="Sylfaen"/>
          <w:b/>
          <w:color w:val="0F243E" w:themeColor="text2" w:themeShade="80"/>
          <w:lang w:val="ka-GE"/>
        </w:rPr>
      </w:pPr>
      <w:r w:rsidRPr="00EA4972">
        <w:rPr>
          <w:rFonts w:ascii="Sylfaen" w:hAnsi="Sylfaen"/>
          <w:b/>
          <w:color w:val="0F243E" w:themeColor="text2" w:themeShade="80"/>
          <w:lang w:val="ka-GE"/>
        </w:rPr>
        <w:t xml:space="preserve">    2. </w:t>
      </w:r>
      <w:r w:rsidR="009D2ACF" w:rsidRPr="00EA4972">
        <w:rPr>
          <w:rFonts w:ascii="Sylfaen" w:hAnsi="Sylfaen"/>
          <w:b/>
          <w:color w:val="0F243E" w:themeColor="text2" w:themeShade="80"/>
          <w:lang w:val="ka-GE"/>
        </w:rPr>
        <w:t>ცვლადის შექმნის თარიღი</w:t>
      </w:r>
    </w:p>
    <w:p w14:paraId="4F6792D9" w14:textId="52E09C80" w:rsidR="009D2ACF" w:rsidRPr="00D0339A"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0339A">
        <w:rPr>
          <w:rFonts w:ascii="Sylfaen" w:hAnsi="Sylfaen"/>
          <w:color w:val="0F243E" w:themeColor="text2" w:themeShade="80"/>
          <w:lang w:val="ka-GE"/>
        </w:rPr>
        <w:t>201   წ</w:t>
      </w:r>
    </w:p>
    <w:p w14:paraId="043913D4" w14:textId="112E2DF0" w:rsidR="00EA4972" w:rsidRPr="00EA4972" w:rsidRDefault="00EA4972" w:rsidP="009D2ACF">
      <w:pPr>
        <w:rPr>
          <w:rFonts w:ascii="Sylfaen" w:hAnsi="Sylfaen"/>
          <w:b/>
          <w:color w:val="0F243E" w:themeColor="text2" w:themeShade="80"/>
          <w:lang w:val="ka-GE"/>
        </w:rPr>
      </w:pPr>
      <w:r>
        <w:rPr>
          <w:rFonts w:ascii="Sylfaen" w:hAnsi="Sylfaen"/>
          <w:color w:val="0F243E" w:themeColor="text2" w:themeShade="80"/>
          <w:lang w:val="ka-GE"/>
        </w:rPr>
        <w:t xml:space="preserve">    </w:t>
      </w:r>
      <w:r w:rsidRPr="00EA4972">
        <w:rPr>
          <w:rFonts w:ascii="Sylfaen" w:hAnsi="Sylfaen"/>
          <w:b/>
          <w:color w:val="0F243E" w:themeColor="text2" w:themeShade="80"/>
          <w:lang w:val="ka-GE"/>
        </w:rPr>
        <w:t xml:space="preserve">3. </w:t>
      </w:r>
      <w:r w:rsidR="009D2ACF" w:rsidRPr="00EA4972">
        <w:rPr>
          <w:rFonts w:ascii="Sylfaen" w:hAnsi="Sylfaen"/>
          <w:b/>
          <w:color w:val="0F243E" w:themeColor="text2" w:themeShade="80"/>
          <w:lang w:val="ka-GE"/>
        </w:rPr>
        <w:t>განსაზღვრა</w:t>
      </w:r>
    </w:p>
    <w:p w14:paraId="5379685F" w14:textId="3452FD6E"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D0339A">
        <w:rPr>
          <w:rFonts w:ascii="Sylfaen" w:hAnsi="Sylfaen"/>
          <w:color w:val="0F243E" w:themeColor="text2" w:themeShade="80"/>
          <w:lang w:val="ka-GE"/>
        </w:rPr>
        <w:t>სხვა კლინიკაში გადაყვანა/</w:t>
      </w:r>
      <w:r w:rsidR="009D2ACF" w:rsidRPr="00EA4972">
        <w:rPr>
          <w:rFonts w:ascii="Sylfaen" w:hAnsi="Sylfaen"/>
          <w:color w:val="0F243E" w:themeColor="text2" w:themeShade="80"/>
          <w:lang w:val="ka-GE"/>
        </w:rPr>
        <w:t>რეფერალი  სპეციალიზირებული კვლევის, კონსულტირების, მანიპულაციის, ქირუგიული ინტერვენციის საჭიროების მიზნით, როდესაც ახალშობილის მიმღებ კლინიკაში ჰოსპიტალიზაციის ხანგრძლივობა არ აღემატება 24სთ.</w:t>
      </w:r>
    </w:p>
    <w:p w14:paraId="6B2C9E1C" w14:textId="5C7C0313" w:rsidR="00EA4972" w:rsidRPr="00EA4972" w:rsidRDefault="00EA4972" w:rsidP="009D2ACF">
      <w:pPr>
        <w:rPr>
          <w:rFonts w:ascii="Sylfaen" w:hAnsi="Sylfaen"/>
          <w:b/>
          <w:color w:val="0F243E" w:themeColor="text2" w:themeShade="80"/>
          <w:lang w:val="ka-GE"/>
        </w:rPr>
      </w:pPr>
      <w:r w:rsidRPr="00EA4972">
        <w:rPr>
          <w:rFonts w:ascii="Sylfaen" w:hAnsi="Sylfaen"/>
          <w:b/>
          <w:color w:val="0F243E" w:themeColor="text2" w:themeShade="80"/>
          <w:lang w:val="ka-GE"/>
        </w:rPr>
        <w:t xml:space="preserve">    4. </w:t>
      </w:r>
      <w:r w:rsidR="009D2ACF" w:rsidRPr="00EA4972">
        <w:rPr>
          <w:rFonts w:ascii="Sylfaen" w:hAnsi="Sylfaen"/>
          <w:b/>
          <w:color w:val="0F243E" w:themeColor="text2" w:themeShade="80"/>
          <w:lang w:val="ka-GE"/>
        </w:rPr>
        <w:t>მნიშვნელობა</w:t>
      </w:r>
    </w:p>
    <w:p w14:paraId="73A5E0AC" w14:textId="741E8785"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 xml:space="preserve">დაბრუნებითი რეფერალის აღრიცხვიანობა საშუალებას გვაძლევს განვსაზღვროთ თითოეული კლინიკის მიერ მიწოდებული სერვისის შესაბამისობა მის დონესთან, დაბრუნებითი რეფერალის ეფექტურობა და მიზანშეწონილობა. </w:t>
      </w:r>
    </w:p>
    <w:p w14:paraId="45427557" w14:textId="2FE38CE8" w:rsidR="00EA4972" w:rsidRPr="00EA4972" w:rsidRDefault="00EA4972" w:rsidP="009D2ACF">
      <w:pPr>
        <w:rPr>
          <w:rFonts w:ascii="Sylfaen" w:hAnsi="Sylfaen"/>
          <w:b/>
          <w:color w:val="0F243E" w:themeColor="text2" w:themeShade="80"/>
          <w:lang w:val="ka-GE"/>
        </w:rPr>
      </w:pPr>
      <w:r w:rsidRPr="00EA4972">
        <w:rPr>
          <w:rFonts w:ascii="Sylfaen" w:hAnsi="Sylfaen"/>
          <w:b/>
          <w:color w:val="0F243E" w:themeColor="text2" w:themeShade="80"/>
          <w:lang w:val="ka-GE"/>
        </w:rPr>
        <w:t xml:space="preserve">    5. </w:t>
      </w:r>
      <w:r w:rsidR="009D2ACF" w:rsidRPr="00EA4972">
        <w:rPr>
          <w:rFonts w:ascii="Sylfaen" w:hAnsi="Sylfaen"/>
          <w:b/>
          <w:color w:val="0F243E" w:themeColor="text2" w:themeShade="80"/>
          <w:lang w:val="ka-GE"/>
        </w:rPr>
        <w:t>ცვლადის ტიპი</w:t>
      </w:r>
    </w:p>
    <w:p w14:paraId="3DA9105C" w14:textId="0858D47E"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ციფრული</w:t>
      </w:r>
    </w:p>
    <w:p w14:paraId="76DE3C2A" w14:textId="195DE2DC" w:rsidR="00EA4972" w:rsidRPr="00EA4972" w:rsidRDefault="00EA4972" w:rsidP="009D2ACF">
      <w:pPr>
        <w:rPr>
          <w:rFonts w:ascii="Sylfaen" w:hAnsi="Sylfaen"/>
          <w:b/>
          <w:color w:val="0F243E" w:themeColor="text2" w:themeShade="80"/>
          <w:lang w:val="ka-GE"/>
        </w:rPr>
      </w:pPr>
      <w:r w:rsidRPr="00EA4972">
        <w:rPr>
          <w:rFonts w:ascii="Sylfaen" w:hAnsi="Sylfaen"/>
          <w:b/>
          <w:color w:val="0F243E" w:themeColor="text2" w:themeShade="80"/>
          <w:lang w:val="ka-GE"/>
        </w:rPr>
        <w:t xml:space="preserve">    6. </w:t>
      </w:r>
      <w:r w:rsidR="009D2ACF" w:rsidRPr="00EA4972">
        <w:rPr>
          <w:rFonts w:ascii="Sylfaen" w:hAnsi="Sylfaen"/>
          <w:b/>
          <w:color w:val="0F243E" w:themeColor="text2" w:themeShade="80"/>
          <w:lang w:val="ka-GE"/>
        </w:rPr>
        <w:t>ველის ზომა</w:t>
      </w:r>
    </w:p>
    <w:p w14:paraId="19E5663A" w14:textId="78C3FEEB"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მინ 1, მაქს. 2;</w:t>
      </w:r>
    </w:p>
    <w:p w14:paraId="2A6FDFC5" w14:textId="1A4C8FBD" w:rsidR="00EA4972" w:rsidRPr="00EA4972" w:rsidRDefault="00EA4972" w:rsidP="009D2ACF">
      <w:pPr>
        <w:rPr>
          <w:rFonts w:ascii="Sylfaen" w:hAnsi="Sylfaen"/>
          <w:b/>
          <w:color w:val="0F243E" w:themeColor="text2" w:themeShade="80"/>
          <w:lang w:val="ka-GE"/>
        </w:rPr>
      </w:pPr>
      <w:r>
        <w:rPr>
          <w:rFonts w:ascii="Sylfaen" w:hAnsi="Sylfaen"/>
          <w:b/>
          <w:color w:val="0F243E" w:themeColor="text2" w:themeShade="80"/>
          <w:lang w:val="ka-GE"/>
        </w:rPr>
        <w:t xml:space="preserve">    </w:t>
      </w:r>
      <w:r w:rsidRPr="00EA4972">
        <w:rPr>
          <w:rFonts w:ascii="Sylfaen" w:hAnsi="Sylfaen"/>
          <w:b/>
          <w:color w:val="0F243E" w:themeColor="text2" w:themeShade="80"/>
          <w:lang w:val="ka-GE"/>
        </w:rPr>
        <w:t xml:space="preserve">7. </w:t>
      </w:r>
      <w:r w:rsidR="009D2ACF" w:rsidRPr="00EA4972">
        <w:rPr>
          <w:rFonts w:ascii="Sylfaen" w:hAnsi="Sylfaen"/>
          <w:b/>
          <w:color w:val="0F243E" w:themeColor="text2" w:themeShade="80"/>
          <w:lang w:val="ka-GE"/>
        </w:rPr>
        <w:t>ფორმატი</w:t>
      </w:r>
    </w:p>
    <w:p w14:paraId="108F7985" w14:textId="0A1D4F1C"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 xml:space="preserve">ციფრული </w:t>
      </w:r>
    </w:p>
    <w:p w14:paraId="6B358A80" w14:textId="6E61104E" w:rsidR="009D2ACF" w:rsidRPr="00EA4972" w:rsidRDefault="00EA4972" w:rsidP="009D2ACF">
      <w:pPr>
        <w:rPr>
          <w:rFonts w:ascii="Sylfaen" w:hAnsi="Sylfaen"/>
          <w:b/>
          <w:color w:val="0F243E" w:themeColor="text2" w:themeShade="80"/>
          <w:lang w:val="ka-GE"/>
        </w:rPr>
      </w:pPr>
      <w:r w:rsidRPr="00EA4972">
        <w:rPr>
          <w:rFonts w:ascii="Sylfaen" w:hAnsi="Sylfaen"/>
          <w:b/>
          <w:color w:val="0F243E" w:themeColor="text2" w:themeShade="80"/>
          <w:lang w:val="ka-GE"/>
        </w:rPr>
        <w:t xml:space="preserve">    8. </w:t>
      </w:r>
      <w:r w:rsidR="009D2ACF" w:rsidRPr="00EA4972">
        <w:rPr>
          <w:rFonts w:ascii="Sylfaen" w:hAnsi="Sylfaen"/>
          <w:b/>
          <w:color w:val="0F243E" w:themeColor="text2" w:themeShade="80"/>
          <w:lang w:val="ka-GE"/>
        </w:rPr>
        <w:t>ცვლადის კოდირება</w:t>
      </w:r>
    </w:p>
    <w:p w14:paraId="000F50A2" w14:textId="7715D00D"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0-არა,  დაბრუნებითი რეფერალი არ განხორციელებულა</w:t>
      </w:r>
    </w:p>
    <w:p w14:paraId="6694FB57" w14:textId="7B4DBA02"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-1 დიახ, დაბრუნებითი რეფერალი განხორციელდა</w:t>
      </w:r>
    </w:p>
    <w:p w14:paraId="7C7B240D" w14:textId="72712D76"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99 უცნობი-მონაცემები არაა ხელმისაწვდომი</w:t>
      </w:r>
    </w:p>
    <w:p w14:paraId="3603E62B" w14:textId="77777777" w:rsidR="00226FC3" w:rsidRDefault="00226FC3" w:rsidP="009D2ACF">
      <w:pPr>
        <w:rPr>
          <w:rFonts w:ascii="Sylfaen" w:hAnsi="Sylfaen"/>
          <w:color w:val="0F243E" w:themeColor="text2" w:themeShade="80"/>
          <w:lang w:val="ka-GE"/>
        </w:rPr>
      </w:pPr>
      <w:r>
        <w:rPr>
          <w:rFonts w:ascii="Sylfaen" w:hAnsi="Sylfaen"/>
          <w:color w:val="0F243E" w:themeColor="text2" w:themeShade="80"/>
          <w:lang w:val="ka-GE"/>
        </w:rPr>
        <w:t xml:space="preserve">  </w:t>
      </w:r>
    </w:p>
    <w:p w14:paraId="6238901A" w14:textId="2E773FB3" w:rsidR="00EA4972" w:rsidRPr="00226FC3" w:rsidRDefault="00226FC3" w:rsidP="009D2ACF">
      <w:pPr>
        <w:rPr>
          <w:rFonts w:ascii="Sylfaen" w:hAnsi="Sylfaen"/>
          <w:color w:val="0F243E" w:themeColor="text2" w:themeShade="80"/>
          <w:lang w:val="ka-GE"/>
        </w:rPr>
      </w:pPr>
      <w:r>
        <w:rPr>
          <w:rFonts w:ascii="Sylfaen" w:hAnsi="Sylfaen"/>
          <w:color w:val="0F243E" w:themeColor="text2" w:themeShade="80"/>
        </w:rPr>
        <w:t xml:space="preserve">    </w:t>
      </w:r>
      <w:r w:rsidR="00EA4972" w:rsidRPr="00EA4972">
        <w:rPr>
          <w:rFonts w:ascii="Sylfaen" w:hAnsi="Sylfaen"/>
          <w:b/>
          <w:color w:val="0F243E" w:themeColor="text2" w:themeShade="80"/>
          <w:lang w:val="ka-GE"/>
        </w:rPr>
        <w:t xml:space="preserve"> 9. </w:t>
      </w:r>
      <w:r w:rsidR="009D2ACF" w:rsidRPr="00EA4972">
        <w:rPr>
          <w:rFonts w:ascii="Sylfaen" w:hAnsi="Sylfaen"/>
          <w:b/>
          <w:color w:val="0F243E" w:themeColor="text2" w:themeShade="80"/>
          <w:lang w:val="ka-GE"/>
        </w:rPr>
        <w:t>პრაქტიკული რეკომენდაცია</w:t>
      </w:r>
    </w:p>
    <w:p w14:paraId="1B230055" w14:textId="2FD3902B"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226FC3">
        <w:rPr>
          <w:rFonts w:ascii="Sylfaen" w:hAnsi="Sylfaen"/>
          <w:color w:val="0F243E" w:themeColor="text2" w:themeShade="80"/>
        </w:rPr>
        <w:t xml:space="preserve"> </w:t>
      </w: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საჭიროა განხილული იქნას დაბრუნებითი რეფერალის სხვა ცვლადებთან ერთად.</w:t>
      </w:r>
    </w:p>
    <w:p w14:paraId="28D08F3A" w14:textId="77777777" w:rsidR="009D2ACF" w:rsidRPr="00EA4972" w:rsidRDefault="009D2ACF" w:rsidP="009D2ACF">
      <w:pPr>
        <w:rPr>
          <w:rFonts w:ascii="Sylfaen" w:hAnsi="Sylfaen"/>
          <w:color w:val="0F243E" w:themeColor="text2" w:themeShade="80"/>
          <w:lang w:val="ka-GE"/>
        </w:rPr>
      </w:pPr>
    </w:p>
    <w:p w14:paraId="64136F72" w14:textId="77777777" w:rsidR="009D2ACF" w:rsidRPr="00EA4972" w:rsidRDefault="009D2ACF" w:rsidP="009D2ACF">
      <w:pPr>
        <w:rPr>
          <w:rFonts w:ascii="Sylfaen" w:hAnsi="Sylfaen"/>
          <w:b/>
          <w:color w:val="0F243E" w:themeColor="text2" w:themeShade="80"/>
          <w:lang w:val="ka-GE"/>
        </w:rPr>
      </w:pPr>
      <w:r w:rsidRPr="00EA4972">
        <w:rPr>
          <w:rFonts w:ascii="Sylfaen" w:hAnsi="Sylfaen"/>
          <w:b/>
          <w:color w:val="0F243E" w:themeColor="text2" w:themeShade="80"/>
          <w:lang w:val="ka-GE"/>
        </w:rPr>
        <w:t xml:space="preserve">9.13.  კლინიკა, სადაც განხორციელდა დაბრუნებითი რეფერალი </w:t>
      </w:r>
    </w:p>
    <w:p w14:paraId="56855D69" w14:textId="17FD88BF" w:rsidR="00EA4972" w:rsidRPr="00EF7DF3" w:rsidRDefault="00EF7DF3" w:rsidP="009D2ACF">
      <w:pPr>
        <w:rPr>
          <w:rFonts w:ascii="Sylfaen" w:hAnsi="Sylfaen"/>
          <w:b/>
          <w:color w:val="0F243E" w:themeColor="text2" w:themeShade="80"/>
          <w:lang w:val="ka-GE"/>
        </w:rPr>
      </w:pPr>
      <w:r w:rsidRPr="00EF7DF3">
        <w:rPr>
          <w:rFonts w:ascii="Sylfaen" w:hAnsi="Sylfaen"/>
          <w:b/>
          <w:color w:val="0F243E" w:themeColor="text2" w:themeShade="80"/>
        </w:rPr>
        <w:lastRenderedPageBreak/>
        <w:t xml:space="preserve">    </w:t>
      </w:r>
      <w:r w:rsidR="00EA4972" w:rsidRPr="00EF7DF3">
        <w:rPr>
          <w:rFonts w:ascii="Sylfaen" w:hAnsi="Sylfaen"/>
          <w:b/>
          <w:color w:val="0F243E" w:themeColor="text2" w:themeShade="80"/>
          <w:lang w:val="ka-GE"/>
        </w:rPr>
        <w:t xml:space="preserve">1. </w:t>
      </w:r>
      <w:r w:rsidR="009D2ACF" w:rsidRPr="00EF7DF3">
        <w:rPr>
          <w:rFonts w:ascii="Sylfaen" w:hAnsi="Sylfaen"/>
          <w:b/>
          <w:color w:val="0F243E" w:themeColor="text2" w:themeShade="80"/>
          <w:lang w:val="ka-GE"/>
        </w:rPr>
        <w:t>ცვლადის დასახელება</w:t>
      </w:r>
    </w:p>
    <w:p w14:paraId="58A75E46" w14:textId="7BE36644"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Ref.Rev_Hosp</w:t>
      </w:r>
    </w:p>
    <w:p w14:paraId="2333B772" w14:textId="7473D370" w:rsidR="00EA4972" w:rsidRPr="00EF7DF3" w:rsidRDefault="00EF7DF3" w:rsidP="009D2ACF">
      <w:pPr>
        <w:rPr>
          <w:rFonts w:ascii="Sylfaen" w:hAnsi="Sylfaen"/>
          <w:b/>
          <w:color w:val="0F243E" w:themeColor="text2" w:themeShade="80"/>
          <w:lang w:val="ka-GE"/>
        </w:rPr>
      </w:pPr>
      <w:r w:rsidRPr="00EF7DF3">
        <w:rPr>
          <w:rFonts w:ascii="Sylfaen" w:hAnsi="Sylfaen"/>
          <w:b/>
          <w:color w:val="0F243E" w:themeColor="text2" w:themeShade="80"/>
        </w:rPr>
        <w:t xml:space="preserve">    </w:t>
      </w:r>
      <w:r w:rsidR="00EA4972" w:rsidRPr="00EF7DF3">
        <w:rPr>
          <w:rFonts w:ascii="Sylfaen" w:hAnsi="Sylfaen"/>
          <w:b/>
          <w:color w:val="0F243E" w:themeColor="text2" w:themeShade="80"/>
          <w:lang w:val="ka-GE"/>
        </w:rPr>
        <w:t xml:space="preserve">2. </w:t>
      </w:r>
      <w:r w:rsidR="009D2ACF" w:rsidRPr="00EF7DF3">
        <w:rPr>
          <w:rFonts w:ascii="Sylfaen" w:hAnsi="Sylfaen"/>
          <w:b/>
          <w:color w:val="0F243E" w:themeColor="text2" w:themeShade="80"/>
          <w:lang w:val="ka-GE"/>
        </w:rPr>
        <w:t>ცვლადის შექმნის თარიღი</w:t>
      </w:r>
    </w:p>
    <w:p w14:paraId="27D898EB" w14:textId="40D2B509"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201   წ</w:t>
      </w:r>
    </w:p>
    <w:p w14:paraId="0B7500FE" w14:textId="1A83578A" w:rsidR="00EA4972" w:rsidRPr="00EF7DF3" w:rsidRDefault="00EF7DF3" w:rsidP="009D2ACF">
      <w:pPr>
        <w:rPr>
          <w:rFonts w:ascii="Sylfaen" w:hAnsi="Sylfaen"/>
          <w:b/>
          <w:color w:val="0F243E" w:themeColor="text2" w:themeShade="80"/>
          <w:lang w:val="ka-GE"/>
        </w:rPr>
      </w:pPr>
      <w:r w:rsidRPr="00EF7DF3">
        <w:rPr>
          <w:rFonts w:ascii="Sylfaen" w:hAnsi="Sylfaen"/>
          <w:b/>
          <w:color w:val="0F243E" w:themeColor="text2" w:themeShade="80"/>
        </w:rPr>
        <w:t xml:space="preserve">    </w:t>
      </w:r>
      <w:r w:rsidR="00EA4972" w:rsidRPr="00EF7DF3">
        <w:rPr>
          <w:rFonts w:ascii="Sylfaen" w:hAnsi="Sylfaen"/>
          <w:b/>
          <w:color w:val="0F243E" w:themeColor="text2" w:themeShade="80"/>
          <w:lang w:val="ka-GE"/>
        </w:rPr>
        <w:t xml:space="preserve">3. </w:t>
      </w:r>
      <w:r w:rsidR="009D2ACF" w:rsidRPr="00EF7DF3">
        <w:rPr>
          <w:rFonts w:ascii="Sylfaen" w:hAnsi="Sylfaen"/>
          <w:b/>
          <w:color w:val="0F243E" w:themeColor="text2" w:themeShade="80"/>
          <w:lang w:val="ka-GE"/>
        </w:rPr>
        <w:t>განსაზღვრა</w:t>
      </w:r>
    </w:p>
    <w:p w14:paraId="3B6F4205" w14:textId="671E5AC3"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იმ კლინიკის ვერიფიცირება სადაც განხორციელდა დაბრუნებითი რეფერალი</w:t>
      </w:r>
    </w:p>
    <w:p w14:paraId="412DAD2C" w14:textId="3BC219AE" w:rsidR="00EA4972" w:rsidRPr="00EF7DF3" w:rsidRDefault="00EF7DF3" w:rsidP="009D2ACF">
      <w:pPr>
        <w:rPr>
          <w:rFonts w:ascii="Sylfaen" w:hAnsi="Sylfaen"/>
          <w:b/>
          <w:color w:val="0F243E" w:themeColor="text2" w:themeShade="80"/>
          <w:lang w:val="ka-GE"/>
        </w:rPr>
      </w:pPr>
      <w:r w:rsidRPr="00EF7DF3">
        <w:rPr>
          <w:rFonts w:ascii="Sylfaen" w:hAnsi="Sylfaen"/>
          <w:b/>
          <w:color w:val="0F243E" w:themeColor="text2" w:themeShade="80"/>
        </w:rPr>
        <w:t xml:space="preserve">    </w:t>
      </w:r>
      <w:r w:rsidR="00EA4972" w:rsidRPr="00EF7DF3">
        <w:rPr>
          <w:rFonts w:ascii="Sylfaen" w:hAnsi="Sylfaen"/>
          <w:b/>
          <w:color w:val="0F243E" w:themeColor="text2" w:themeShade="80"/>
          <w:lang w:val="ka-GE"/>
        </w:rPr>
        <w:t xml:space="preserve">4. </w:t>
      </w:r>
      <w:r w:rsidR="009D2ACF" w:rsidRPr="00EF7DF3">
        <w:rPr>
          <w:rFonts w:ascii="Sylfaen" w:hAnsi="Sylfaen"/>
          <w:b/>
          <w:color w:val="0F243E" w:themeColor="text2" w:themeShade="80"/>
          <w:lang w:val="ka-GE"/>
        </w:rPr>
        <w:t>მნიშვნელობა</w:t>
      </w:r>
    </w:p>
    <w:p w14:paraId="36447AB5" w14:textId="4AC0E789"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დაბრუნებითი რეფერალის მიზნობრივობის კონტროლი.</w:t>
      </w:r>
    </w:p>
    <w:p w14:paraId="5D662877" w14:textId="20600C2B" w:rsidR="00EA4972" w:rsidRPr="00EF7DF3" w:rsidRDefault="00EF7DF3" w:rsidP="009D2ACF">
      <w:pPr>
        <w:rPr>
          <w:rFonts w:ascii="Sylfaen" w:hAnsi="Sylfaen"/>
          <w:b/>
          <w:color w:val="0F243E" w:themeColor="text2" w:themeShade="80"/>
          <w:lang w:val="ka-GE"/>
        </w:rPr>
      </w:pPr>
      <w:r w:rsidRPr="00EF7DF3">
        <w:rPr>
          <w:rFonts w:ascii="Sylfaen" w:hAnsi="Sylfaen"/>
          <w:b/>
          <w:color w:val="0F243E" w:themeColor="text2" w:themeShade="80"/>
        </w:rPr>
        <w:t xml:space="preserve">    </w:t>
      </w:r>
      <w:r w:rsidR="00EA4972" w:rsidRPr="00EF7DF3">
        <w:rPr>
          <w:rFonts w:ascii="Sylfaen" w:hAnsi="Sylfaen"/>
          <w:b/>
          <w:color w:val="0F243E" w:themeColor="text2" w:themeShade="80"/>
          <w:lang w:val="ka-GE"/>
        </w:rPr>
        <w:t xml:space="preserve">5. </w:t>
      </w:r>
      <w:r w:rsidR="009D2ACF" w:rsidRPr="00EF7DF3">
        <w:rPr>
          <w:rFonts w:ascii="Sylfaen" w:hAnsi="Sylfaen"/>
          <w:b/>
          <w:color w:val="0F243E" w:themeColor="text2" w:themeShade="80"/>
          <w:lang w:val="ka-GE"/>
        </w:rPr>
        <w:t>ცვლადის ტიპი</w:t>
      </w:r>
    </w:p>
    <w:p w14:paraId="7C2430C4" w14:textId="1FE051B1"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ციფრულ-ალფაბეტური</w:t>
      </w:r>
    </w:p>
    <w:p w14:paraId="5DCFA653" w14:textId="1FBF8CF0" w:rsidR="00EA4972" w:rsidRPr="00EF7DF3" w:rsidRDefault="00EF7DF3" w:rsidP="009D2ACF">
      <w:pPr>
        <w:rPr>
          <w:rFonts w:ascii="Sylfaen" w:hAnsi="Sylfaen"/>
          <w:b/>
          <w:color w:val="0F243E" w:themeColor="text2" w:themeShade="80"/>
          <w:lang w:val="ka-GE"/>
        </w:rPr>
      </w:pPr>
      <w:r w:rsidRPr="00EF7DF3">
        <w:rPr>
          <w:rFonts w:ascii="Sylfaen" w:hAnsi="Sylfaen"/>
          <w:b/>
          <w:color w:val="0F243E" w:themeColor="text2" w:themeShade="80"/>
        </w:rPr>
        <w:t xml:space="preserve">    </w:t>
      </w:r>
      <w:r w:rsidR="00EA4972" w:rsidRPr="00EF7DF3">
        <w:rPr>
          <w:rFonts w:ascii="Sylfaen" w:hAnsi="Sylfaen"/>
          <w:b/>
          <w:color w:val="0F243E" w:themeColor="text2" w:themeShade="80"/>
          <w:lang w:val="ka-GE"/>
        </w:rPr>
        <w:t xml:space="preserve">6. </w:t>
      </w:r>
      <w:r w:rsidR="009D2ACF" w:rsidRPr="00EF7DF3">
        <w:rPr>
          <w:rFonts w:ascii="Sylfaen" w:hAnsi="Sylfaen"/>
          <w:b/>
          <w:color w:val="0F243E" w:themeColor="text2" w:themeShade="80"/>
          <w:lang w:val="ka-GE"/>
        </w:rPr>
        <w:t>ველის ზომა</w:t>
      </w:r>
    </w:p>
    <w:p w14:paraId="136FC631" w14:textId="05A727BD"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მინ 10, მაქს. 100;</w:t>
      </w:r>
    </w:p>
    <w:p w14:paraId="03081BD0" w14:textId="128E9953" w:rsidR="00EA4972" w:rsidRPr="00EF7DF3" w:rsidRDefault="00EF7DF3" w:rsidP="009D2ACF">
      <w:pPr>
        <w:rPr>
          <w:rFonts w:ascii="Sylfaen" w:hAnsi="Sylfaen"/>
          <w:b/>
          <w:color w:val="0F243E" w:themeColor="text2" w:themeShade="80"/>
          <w:lang w:val="ka-GE"/>
        </w:rPr>
      </w:pPr>
      <w:r w:rsidRPr="00897D6F">
        <w:rPr>
          <w:rFonts w:ascii="Sylfaen" w:hAnsi="Sylfaen"/>
          <w:b/>
          <w:color w:val="0F243E" w:themeColor="text2" w:themeShade="80"/>
          <w:lang w:val="ka-GE"/>
        </w:rPr>
        <w:t xml:space="preserve">    </w:t>
      </w:r>
      <w:r w:rsidR="00EA4972" w:rsidRPr="00EF7DF3">
        <w:rPr>
          <w:rFonts w:ascii="Sylfaen" w:hAnsi="Sylfaen"/>
          <w:b/>
          <w:color w:val="0F243E" w:themeColor="text2" w:themeShade="80"/>
          <w:lang w:val="ka-GE"/>
        </w:rPr>
        <w:t xml:space="preserve">7. </w:t>
      </w:r>
      <w:r w:rsidR="009D2ACF" w:rsidRPr="00EF7DF3">
        <w:rPr>
          <w:rFonts w:ascii="Sylfaen" w:hAnsi="Sylfaen"/>
          <w:b/>
          <w:color w:val="0F243E" w:themeColor="text2" w:themeShade="80"/>
          <w:lang w:val="ka-GE"/>
        </w:rPr>
        <w:t>ფორმატი</w:t>
      </w:r>
    </w:p>
    <w:p w14:paraId="42130A5C" w14:textId="7F140AED"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ციფრულ-ალფაბეტური</w:t>
      </w:r>
    </w:p>
    <w:p w14:paraId="6F814CFA" w14:textId="039CB93B" w:rsidR="009D2ACF" w:rsidRPr="00EF7DF3" w:rsidRDefault="00EF7DF3" w:rsidP="009D2ACF">
      <w:pPr>
        <w:rPr>
          <w:rFonts w:ascii="Sylfaen" w:hAnsi="Sylfaen"/>
          <w:b/>
          <w:color w:val="0F243E" w:themeColor="text2" w:themeShade="80"/>
          <w:lang w:val="ka-GE"/>
        </w:rPr>
      </w:pPr>
      <w:r w:rsidRPr="00897D6F">
        <w:rPr>
          <w:rFonts w:ascii="Sylfaen" w:hAnsi="Sylfaen"/>
          <w:b/>
          <w:color w:val="0F243E" w:themeColor="text2" w:themeShade="80"/>
          <w:lang w:val="ka-GE"/>
        </w:rPr>
        <w:t xml:space="preserve">    </w:t>
      </w:r>
      <w:r w:rsidR="00EA4972" w:rsidRPr="00EF7DF3">
        <w:rPr>
          <w:rFonts w:ascii="Sylfaen" w:hAnsi="Sylfaen"/>
          <w:b/>
          <w:color w:val="0F243E" w:themeColor="text2" w:themeShade="80"/>
          <w:lang w:val="ka-GE"/>
        </w:rPr>
        <w:t xml:space="preserve">8. </w:t>
      </w:r>
      <w:r w:rsidR="009D2ACF" w:rsidRPr="00EF7DF3">
        <w:rPr>
          <w:rFonts w:ascii="Sylfaen" w:hAnsi="Sylfaen"/>
          <w:b/>
          <w:color w:val="0F243E" w:themeColor="text2" w:themeShade="80"/>
          <w:lang w:val="ka-GE"/>
        </w:rPr>
        <w:t xml:space="preserve">ცვლადის კოდირება </w:t>
      </w:r>
    </w:p>
    <w:p w14:paraId="4E72FFB1" w14:textId="351B246A"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საჭიროა ჰოსპიტალის იდენტიფიცირება წინასწარ მინიჭებული კოდით</w:t>
      </w:r>
    </w:p>
    <w:p w14:paraId="595D265C" w14:textId="2E7AC920" w:rsidR="00EA4972" w:rsidRPr="00EF7DF3" w:rsidRDefault="00EF7DF3" w:rsidP="009D2ACF">
      <w:pPr>
        <w:rPr>
          <w:rFonts w:ascii="Sylfaen" w:hAnsi="Sylfaen"/>
          <w:b/>
          <w:color w:val="0F243E" w:themeColor="text2" w:themeShade="80"/>
          <w:lang w:val="ka-GE"/>
        </w:rPr>
      </w:pPr>
      <w:r w:rsidRPr="00897D6F">
        <w:rPr>
          <w:rFonts w:ascii="Sylfaen" w:hAnsi="Sylfaen"/>
          <w:b/>
          <w:color w:val="0F243E" w:themeColor="text2" w:themeShade="80"/>
          <w:lang w:val="ka-GE"/>
        </w:rPr>
        <w:t xml:space="preserve">    </w:t>
      </w:r>
      <w:r w:rsidR="00EA4972" w:rsidRPr="00EF7DF3">
        <w:rPr>
          <w:rFonts w:ascii="Sylfaen" w:hAnsi="Sylfaen"/>
          <w:b/>
          <w:color w:val="0F243E" w:themeColor="text2" w:themeShade="80"/>
          <w:lang w:val="ka-GE"/>
        </w:rPr>
        <w:t xml:space="preserve">9. </w:t>
      </w:r>
      <w:r w:rsidR="009D2ACF" w:rsidRPr="00EF7DF3">
        <w:rPr>
          <w:rFonts w:ascii="Sylfaen" w:hAnsi="Sylfaen"/>
          <w:b/>
          <w:color w:val="0F243E" w:themeColor="text2" w:themeShade="80"/>
          <w:lang w:val="ka-GE"/>
        </w:rPr>
        <w:t>პრაქტიკული რეკომენდაცია</w:t>
      </w:r>
    </w:p>
    <w:p w14:paraId="2CC8004B" w14:textId="3401082A"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ეს ცვლადი გამოყენებადია დაბრუნებითი რეფერალის ცვლადთან ერთად. იმ შემთხვევების კოდირება, როდესაც ნეონატალური ასაკის პაციენტი დაბრუნებითი რეფერალი ჰოსპიტალიზაციის მიზნით განხორციელდა რამოდენიმეჯერ საჭიროა ცხრილის სახით მონაცემთა დეტალიზაცია</w:t>
      </w:r>
    </w:p>
    <w:p w14:paraId="1A8810E5" w14:textId="31298C1C" w:rsidR="009D2ACF" w:rsidRPr="00EA4972" w:rsidRDefault="00EA4972" w:rsidP="009D2ACF">
      <w:pPr>
        <w:rPr>
          <w:rFonts w:ascii="Sylfaen" w:hAnsi="Sylfaen"/>
          <w:color w:val="0F243E" w:themeColor="text2" w:themeShade="80"/>
          <w:lang w:val="ka-GE"/>
        </w:rPr>
      </w:pP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ახალშობილი</w:t>
      </w:r>
      <w:r>
        <w:rPr>
          <w:rFonts w:ascii="Sylfaen" w:hAnsi="Sylfaen"/>
          <w:color w:val="0F243E" w:themeColor="text2" w:themeShade="80"/>
          <w:lang w:val="ka-GE"/>
        </w:rPr>
        <w:t xml:space="preserve"> ID,</w:t>
      </w:r>
      <w:r w:rsidR="009D2ACF" w:rsidRPr="00EA4972">
        <w:rPr>
          <w:rFonts w:ascii="Sylfaen" w:hAnsi="Sylfaen"/>
          <w:color w:val="0F243E" w:themeColor="text2" w:themeShade="80"/>
          <w:lang w:val="ka-GE"/>
        </w:rPr>
        <w:t>დაბრუნებითი</w:t>
      </w: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რეფერალის განმახორციელებელი</w:t>
      </w:r>
      <w:r>
        <w:rPr>
          <w:rFonts w:ascii="Sylfaen" w:hAnsi="Sylfaen"/>
          <w:color w:val="0F243E" w:themeColor="text2" w:themeShade="80"/>
          <w:lang w:val="ka-GE"/>
        </w:rPr>
        <w:t>,</w:t>
      </w:r>
      <w:r w:rsidR="009D2ACF" w:rsidRPr="00EA4972">
        <w:rPr>
          <w:rFonts w:ascii="Sylfaen" w:hAnsi="Sylfaen"/>
          <w:color w:val="0F243E" w:themeColor="text2" w:themeShade="80"/>
          <w:lang w:val="ka-GE"/>
        </w:rPr>
        <w:t>დაბრუნებითი რეფერალის მიმღები</w:t>
      </w:r>
      <w:r>
        <w:rPr>
          <w:rFonts w:ascii="Sylfaen" w:hAnsi="Sylfaen"/>
          <w:color w:val="0F243E" w:themeColor="text2" w:themeShade="80"/>
          <w:lang w:val="ka-GE"/>
        </w:rPr>
        <w:t xml:space="preserve"> </w:t>
      </w:r>
      <w:r w:rsidR="009D2ACF" w:rsidRPr="00EA4972">
        <w:rPr>
          <w:rFonts w:ascii="Sylfaen" w:hAnsi="Sylfaen"/>
          <w:color w:val="0F243E" w:themeColor="text2" w:themeShade="80"/>
          <w:lang w:val="ka-GE"/>
        </w:rPr>
        <w:t>დაწესებულება</w:t>
      </w:r>
      <w:r>
        <w:rPr>
          <w:rFonts w:ascii="Sylfaen" w:hAnsi="Sylfaen"/>
          <w:color w:val="0F243E" w:themeColor="text2" w:themeShade="80"/>
          <w:lang w:val="ka-GE"/>
        </w:rPr>
        <w:t>,</w:t>
      </w:r>
      <w:r w:rsidR="009D2ACF" w:rsidRPr="00EA4972">
        <w:rPr>
          <w:rFonts w:ascii="Sylfaen" w:hAnsi="Sylfaen"/>
          <w:color w:val="0F243E" w:themeColor="text2" w:themeShade="80"/>
          <w:lang w:val="ka-GE"/>
        </w:rPr>
        <w:t>მიზანი</w:t>
      </w:r>
      <w:r>
        <w:rPr>
          <w:rFonts w:ascii="Sylfaen" w:hAnsi="Sylfaen"/>
          <w:color w:val="0F243E" w:themeColor="text2" w:themeShade="80"/>
          <w:lang w:val="ka-GE"/>
        </w:rPr>
        <w:t>,</w:t>
      </w:r>
      <w:r w:rsidR="009D2ACF" w:rsidRPr="00EA4972">
        <w:rPr>
          <w:rFonts w:ascii="Sylfaen" w:hAnsi="Sylfaen"/>
          <w:color w:val="0F243E" w:themeColor="text2" w:themeShade="80"/>
          <w:lang w:val="ka-GE"/>
        </w:rPr>
        <w:t>თარიღი</w:t>
      </w:r>
      <w:r>
        <w:rPr>
          <w:rFonts w:ascii="Sylfaen" w:hAnsi="Sylfaen"/>
          <w:color w:val="0F243E" w:themeColor="text2" w:themeShade="80"/>
          <w:lang w:val="ka-GE"/>
        </w:rPr>
        <w:t xml:space="preserve">. </w:t>
      </w:r>
    </w:p>
    <w:p w14:paraId="70FCE047" w14:textId="77777777" w:rsidR="009D2ACF" w:rsidRPr="00EA4972" w:rsidRDefault="009D2ACF" w:rsidP="009D2ACF">
      <w:pPr>
        <w:rPr>
          <w:rFonts w:ascii="Sylfaen" w:hAnsi="Sylfaen"/>
          <w:color w:val="0F243E" w:themeColor="text2" w:themeShade="80"/>
          <w:lang w:val="ka-GE"/>
        </w:rPr>
      </w:pPr>
    </w:p>
    <w:p w14:paraId="303501C0" w14:textId="77777777" w:rsidR="009D2ACF" w:rsidRPr="00EF7DF3" w:rsidRDefault="009D2ACF" w:rsidP="009D2ACF">
      <w:pPr>
        <w:rPr>
          <w:rFonts w:ascii="Sylfaen" w:hAnsi="Sylfaen"/>
          <w:b/>
          <w:color w:val="0F243E" w:themeColor="text2" w:themeShade="80"/>
          <w:lang w:val="ka-GE"/>
        </w:rPr>
      </w:pPr>
      <w:r w:rsidRPr="00EF7DF3">
        <w:rPr>
          <w:rFonts w:ascii="Sylfaen" w:hAnsi="Sylfaen"/>
          <w:b/>
          <w:color w:val="0F243E" w:themeColor="text2" w:themeShade="80"/>
          <w:lang w:val="ka-GE"/>
        </w:rPr>
        <w:t xml:space="preserve">9.14. დაბრუნებითი რეფერალის მომთხოვნი დაწესებულება </w:t>
      </w:r>
    </w:p>
    <w:p w14:paraId="1F69E52B" w14:textId="1FADF4EF" w:rsidR="00897D6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 xml:space="preserve">1. </w:t>
      </w:r>
      <w:r w:rsidR="009D2ACF" w:rsidRPr="00897D6F">
        <w:rPr>
          <w:rFonts w:ascii="Sylfaen" w:hAnsi="Sylfaen"/>
          <w:b/>
          <w:color w:val="0F243E" w:themeColor="text2" w:themeShade="80"/>
          <w:lang w:val="ka-GE"/>
        </w:rPr>
        <w:t>ცვლადის დასახელება</w:t>
      </w:r>
    </w:p>
    <w:p w14:paraId="7C90E343" w14:textId="7F4DC57F" w:rsidR="009D2ACF" w:rsidRPr="00EA4972"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EA4972">
        <w:rPr>
          <w:rFonts w:ascii="Sylfaen" w:hAnsi="Sylfaen"/>
          <w:color w:val="0F243E" w:themeColor="text2" w:themeShade="80"/>
          <w:lang w:val="ka-GE"/>
        </w:rPr>
        <w:t>Ref.Rev_Hosp2</w:t>
      </w:r>
    </w:p>
    <w:p w14:paraId="0ED262C6" w14:textId="0B10EFCC" w:rsidR="00897D6F" w:rsidRPr="00897D6F" w:rsidRDefault="00897D6F" w:rsidP="009D2ACF">
      <w:pPr>
        <w:rPr>
          <w:rFonts w:ascii="Sylfaen" w:hAnsi="Sylfaen"/>
          <w:b/>
          <w:color w:val="0F243E" w:themeColor="text2" w:themeShade="80"/>
        </w:rPr>
      </w:pPr>
      <w:r>
        <w:rPr>
          <w:rFonts w:ascii="Sylfaen" w:hAnsi="Sylfaen"/>
          <w:b/>
          <w:color w:val="0F243E" w:themeColor="text2" w:themeShade="80"/>
        </w:rPr>
        <w:lastRenderedPageBreak/>
        <w:t xml:space="preserve">    </w:t>
      </w:r>
      <w:r w:rsidRPr="00897D6F">
        <w:rPr>
          <w:rFonts w:ascii="Sylfaen" w:hAnsi="Sylfaen"/>
          <w:b/>
          <w:color w:val="0F243E" w:themeColor="text2" w:themeShade="80"/>
          <w:lang w:val="ka-GE"/>
        </w:rPr>
        <w:t xml:space="preserve">2. </w:t>
      </w:r>
      <w:r w:rsidR="009D2ACF" w:rsidRPr="00897D6F">
        <w:rPr>
          <w:rFonts w:ascii="Sylfaen" w:hAnsi="Sylfaen"/>
          <w:b/>
          <w:color w:val="0F243E" w:themeColor="text2" w:themeShade="80"/>
          <w:lang w:val="ka-GE"/>
        </w:rPr>
        <w:t>ცვლადის შექმნის თარიღი</w:t>
      </w:r>
    </w:p>
    <w:p w14:paraId="5D6B6A3D" w14:textId="5926654D" w:rsidR="009D2ACF" w:rsidRPr="00EA4972"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EA4972">
        <w:rPr>
          <w:rFonts w:ascii="Sylfaen" w:hAnsi="Sylfaen"/>
          <w:color w:val="0F243E" w:themeColor="text2" w:themeShade="80"/>
          <w:lang w:val="ka-GE"/>
        </w:rPr>
        <w:t>201   წ</w:t>
      </w:r>
    </w:p>
    <w:p w14:paraId="48CE6EED" w14:textId="23CC20AE" w:rsidR="00897D6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 xml:space="preserve">3. </w:t>
      </w:r>
      <w:r w:rsidR="009D2ACF" w:rsidRPr="00897D6F">
        <w:rPr>
          <w:rFonts w:ascii="Sylfaen" w:hAnsi="Sylfaen"/>
          <w:b/>
          <w:color w:val="0F243E" w:themeColor="text2" w:themeShade="80"/>
          <w:lang w:val="ka-GE"/>
        </w:rPr>
        <w:t>განსაზღვრა</w:t>
      </w:r>
    </w:p>
    <w:p w14:paraId="7CD78B63" w14:textId="4E03028A"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EA4972">
        <w:rPr>
          <w:rFonts w:ascii="Sylfaen" w:hAnsi="Sylfaen"/>
          <w:color w:val="0F243E" w:themeColor="text2" w:themeShade="80"/>
          <w:lang w:val="ka-GE"/>
        </w:rPr>
        <w:t>იმ კლინიკის ვერიფიცირება ვინც ითოხვს დაბრუნებითი რეფერ</w:t>
      </w:r>
      <w:r w:rsidR="009D2ACF" w:rsidRPr="00897D6F">
        <w:rPr>
          <w:rFonts w:ascii="Sylfaen" w:hAnsi="Sylfaen"/>
          <w:color w:val="0F243E" w:themeColor="text2" w:themeShade="80"/>
          <w:lang w:val="ka-GE"/>
        </w:rPr>
        <w:t>ალს</w:t>
      </w:r>
    </w:p>
    <w:p w14:paraId="66D0A42C" w14:textId="690E7632" w:rsidR="00897D6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 xml:space="preserve">4. </w:t>
      </w:r>
      <w:r w:rsidR="009D2ACF" w:rsidRPr="00897D6F">
        <w:rPr>
          <w:rFonts w:ascii="Sylfaen" w:hAnsi="Sylfaen"/>
          <w:b/>
          <w:color w:val="0F243E" w:themeColor="text2" w:themeShade="80"/>
          <w:lang w:val="ka-GE"/>
        </w:rPr>
        <w:t>მნიშვნელობა</w:t>
      </w:r>
    </w:p>
    <w:p w14:paraId="740B3E03" w14:textId="73ECD58D"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დაბრუნებითი რეფერალის მიზნობრივობის კონტროლი.</w:t>
      </w:r>
    </w:p>
    <w:p w14:paraId="51D9931E" w14:textId="6AD944D6" w:rsidR="00897D6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 xml:space="preserve">5. </w:t>
      </w:r>
      <w:r w:rsidR="009D2ACF" w:rsidRPr="00897D6F">
        <w:rPr>
          <w:rFonts w:ascii="Sylfaen" w:hAnsi="Sylfaen"/>
          <w:b/>
          <w:color w:val="0F243E" w:themeColor="text2" w:themeShade="80"/>
          <w:lang w:val="ka-GE"/>
        </w:rPr>
        <w:t>ცვლადის ტიპი</w:t>
      </w:r>
    </w:p>
    <w:p w14:paraId="6E56EC67" w14:textId="17E9CFED"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ციფრულ-ალფაბეტური</w:t>
      </w:r>
    </w:p>
    <w:p w14:paraId="7C5956FD" w14:textId="2C32BC6E" w:rsidR="00897D6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6.</w:t>
      </w:r>
      <w:r w:rsidRPr="00897D6F">
        <w:rPr>
          <w:rFonts w:ascii="Sylfaen" w:hAnsi="Sylfaen"/>
          <w:b/>
          <w:color w:val="0F243E" w:themeColor="text2" w:themeShade="80"/>
        </w:rPr>
        <w:t xml:space="preserve"> </w:t>
      </w:r>
      <w:r w:rsidR="009D2ACF" w:rsidRPr="00897D6F">
        <w:rPr>
          <w:rFonts w:ascii="Sylfaen" w:hAnsi="Sylfaen"/>
          <w:b/>
          <w:color w:val="0F243E" w:themeColor="text2" w:themeShade="80"/>
          <w:lang w:val="ka-GE"/>
        </w:rPr>
        <w:t>ველის ზომა</w:t>
      </w:r>
    </w:p>
    <w:p w14:paraId="17B81A3D" w14:textId="4C0B70FD"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მინ 10, მაქს. 100;</w:t>
      </w:r>
    </w:p>
    <w:p w14:paraId="3CC43816" w14:textId="31739703" w:rsidR="00897D6F" w:rsidRPr="00897D6F" w:rsidRDefault="00897D6F" w:rsidP="009D2ACF">
      <w:pPr>
        <w:rPr>
          <w:rFonts w:ascii="Sylfaen" w:hAnsi="Sylfaen"/>
          <w:b/>
          <w:color w:val="0F243E" w:themeColor="text2" w:themeShade="80"/>
          <w:lang w:val="ka-GE"/>
        </w:rPr>
      </w:pPr>
      <w:r>
        <w:rPr>
          <w:rFonts w:ascii="Sylfaen" w:hAnsi="Sylfaen"/>
          <w:color w:val="0F243E" w:themeColor="text2" w:themeShade="80"/>
        </w:rPr>
        <w:t xml:space="preserve">    </w:t>
      </w:r>
      <w:r w:rsidRPr="00897D6F">
        <w:rPr>
          <w:rFonts w:ascii="Sylfaen" w:hAnsi="Sylfaen"/>
          <w:b/>
          <w:color w:val="0F243E" w:themeColor="text2" w:themeShade="80"/>
          <w:lang w:val="ka-GE"/>
        </w:rPr>
        <w:t xml:space="preserve">7. </w:t>
      </w:r>
      <w:r w:rsidR="009D2ACF" w:rsidRPr="00897D6F">
        <w:rPr>
          <w:rFonts w:ascii="Sylfaen" w:hAnsi="Sylfaen"/>
          <w:b/>
          <w:color w:val="0F243E" w:themeColor="text2" w:themeShade="80"/>
          <w:lang w:val="ka-GE"/>
        </w:rPr>
        <w:t>ფორმატი</w:t>
      </w:r>
    </w:p>
    <w:p w14:paraId="0CD36284" w14:textId="2F5DB828"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ციფრულ-ალფაბეტური</w:t>
      </w:r>
    </w:p>
    <w:p w14:paraId="247718F4" w14:textId="3A7519C5" w:rsidR="009D2AC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 xml:space="preserve">8. </w:t>
      </w:r>
      <w:r w:rsidR="009D2ACF" w:rsidRPr="00897D6F">
        <w:rPr>
          <w:rFonts w:ascii="Sylfaen" w:hAnsi="Sylfaen"/>
          <w:b/>
          <w:color w:val="0F243E" w:themeColor="text2" w:themeShade="80"/>
          <w:lang w:val="ka-GE"/>
        </w:rPr>
        <w:t xml:space="preserve">ცვლადის კოდირება </w:t>
      </w:r>
    </w:p>
    <w:p w14:paraId="0805088F" w14:textId="66993C5F"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საჭიროა ჰოსპიტალის იდენტიფიცირება წინასწარ მინიჭებული კოდით</w:t>
      </w:r>
    </w:p>
    <w:p w14:paraId="506C7BE4" w14:textId="396A5F93" w:rsidR="00897D6F" w:rsidRPr="00897D6F" w:rsidRDefault="00897D6F" w:rsidP="009D2ACF">
      <w:pPr>
        <w:rPr>
          <w:rFonts w:ascii="Sylfaen" w:hAnsi="Sylfaen"/>
          <w:b/>
          <w:color w:val="0F243E" w:themeColor="text2" w:themeShade="80"/>
          <w:lang w:val="ka-GE"/>
        </w:rPr>
      </w:pPr>
      <w:r w:rsidRPr="00897D6F">
        <w:rPr>
          <w:rFonts w:ascii="Sylfaen" w:hAnsi="Sylfaen"/>
          <w:b/>
          <w:color w:val="0F243E" w:themeColor="text2" w:themeShade="80"/>
        </w:rPr>
        <w:t xml:space="preserve">    </w:t>
      </w:r>
      <w:r w:rsidRPr="00897D6F">
        <w:rPr>
          <w:rFonts w:ascii="Sylfaen" w:hAnsi="Sylfaen"/>
          <w:b/>
          <w:color w:val="0F243E" w:themeColor="text2" w:themeShade="80"/>
          <w:lang w:val="ka-GE"/>
        </w:rPr>
        <w:t xml:space="preserve">9. </w:t>
      </w:r>
      <w:r w:rsidR="009D2ACF" w:rsidRPr="00897D6F">
        <w:rPr>
          <w:rFonts w:ascii="Sylfaen" w:hAnsi="Sylfaen"/>
          <w:b/>
          <w:color w:val="0F243E" w:themeColor="text2" w:themeShade="80"/>
          <w:lang w:val="ka-GE"/>
        </w:rPr>
        <w:t>პრაქტიკული რეკომენდაცია</w:t>
      </w:r>
    </w:p>
    <w:p w14:paraId="4426071A" w14:textId="77A8EEF6" w:rsidR="009D2ACF" w:rsidRPr="00897D6F" w:rsidRDefault="00897D6F"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ეს ცვლადი გამოყენებადია დაბრუნებითი რეფერალის ცვლადთან ერთად. იმ შემთხვევების კოდირება, როდესაც აღნიშნული კლინიკიდან  ნეონატალური ასაკის პაციენტი დაბრუნებითი რეფერალი განხორციელდა რამოდენიმეჯერ საჭიროა ცხრილის სახით მონაცემთა დეტალიზაცია</w:t>
      </w:r>
    </w:p>
    <w:p w14:paraId="53C13B89" w14:textId="1A09714C" w:rsidR="009D2ACF" w:rsidRDefault="00897D6F" w:rsidP="009D2ACF">
      <w:pPr>
        <w:rPr>
          <w:rFonts w:ascii="Sylfaen" w:hAnsi="Sylfaen"/>
          <w:color w:val="0F243E" w:themeColor="text2" w:themeShade="80"/>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ახალშობილი</w:t>
      </w:r>
      <w:r>
        <w:rPr>
          <w:rFonts w:ascii="Sylfaen" w:hAnsi="Sylfaen"/>
          <w:color w:val="0F243E" w:themeColor="text2" w:themeShade="80"/>
          <w:lang w:val="ka-GE"/>
        </w:rPr>
        <w:t xml:space="preserve"> ID,</w:t>
      </w:r>
      <w:r w:rsidR="009D2ACF" w:rsidRPr="00897D6F">
        <w:rPr>
          <w:rFonts w:ascii="Sylfaen" w:hAnsi="Sylfaen"/>
          <w:color w:val="0F243E" w:themeColor="text2" w:themeShade="80"/>
          <w:lang w:val="ka-GE"/>
        </w:rPr>
        <w:t>დაბრუნებითი</w:t>
      </w:r>
      <w:r>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რეფერალის განმახორციელებელი</w:t>
      </w:r>
      <w:r>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დაბრუნებითი რეფერალის მიმღები</w:t>
      </w:r>
      <w:r>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დაწესებულება</w:t>
      </w:r>
      <w:r>
        <w:rPr>
          <w:rFonts w:ascii="Sylfaen" w:hAnsi="Sylfaen"/>
          <w:color w:val="0F243E" w:themeColor="text2" w:themeShade="80"/>
        </w:rPr>
        <w:t>,</w:t>
      </w:r>
      <w:r w:rsidR="009D2ACF" w:rsidRPr="00897D6F">
        <w:rPr>
          <w:rFonts w:ascii="Sylfaen" w:hAnsi="Sylfaen"/>
          <w:color w:val="0F243E" w:themeColor="text2" w:themeShade="80"/>
          <w:lang w:val="ka-GE"/>
        </w:rPr>
        <w:t>მიზანი</w:t>
      </w:r>
      <w:r>
        <w:rPr>
          <w:rFonts w:ascii="Sylfaen" w:hAnsi="Sylfaen"/>
          <w:color w:val="0F243E" w:themeColor="text2" w:themeShade="80"/>
          <w:lang w:val="ka-GE"/>
        </w:rPr>
        <w:t>,</w:t>
      </w:r>
      <w:r w:rsidR="009D2ACF" w:rsidRPr="00897D6F">
        <w:rPr>
          <w:rFonts w:ascii="Sylfaen" w:hAnsi="Sylfaen"/>
          <w:color w:val="0F243E" w:themeColor="text2" w:themeShade="80"/>
          <w:lang w:val="ka-GE"/>
        </w:rPr>
        <w:t>თარიღი</w:t>
      </w:r>
      <w:r>
        <w:rPr>
          <w:rFonts w:ascii="Sylfaen" w:hAnsi="Sylfaen"/>
          <w:color w:val="0F243E" w:themeColor="text2" w:themeShade="80"/>
        </w:rPr>
        <w:t>.</w:t>
      </w:r>
    </w:p>
    <w:p w14:paraId="774C3B76" w14:textId="77777777" w:rsidR="00897D6F" w:rsidRPr="00897D6F" w:rsidRDefault="00897D6F" w:rsidP="009D2ACF">
      <w:pPr>
        <w:rPr>
          <w:rFonts w:ascii="Sylfaen" w:hAnsi="Sylfaen"/>
          <w:color w:val="0F243E" w:themeColor="text2" w:themeShade="80"/>
        </w:rPr>
      </w:pPr>
    </w:p>
    <w:p w14:paraId="3715D3FB" w14:textId="77777777" w:rsidR="009D2ACF" w:rsidRPr="00897D6F" w:rsidRDefault="009D2ACF" w:rsidP="009D2ACF">
      <w:pPr>
        <w:rPr>
          <w:rFonts w:ascii="Sylfaen" w:hAnsi="Sylfaen"/>
          <w:b/>
          <w:color w:val="0F243E" w:themeColor="text2" w:themeShade="80"/>
          <w:lang w:val="ka-GE"/>
        </w:rPr>
      </w:pPr>
      <w:r w:rsidRPr="00897D6F">
        <w:rPr>
          <w:rFonts w:ascii="Sylfaen" w:hAnsi="Sylfaen"/>
          <w:b/>
          <w:color w:val="0F243E" w:themeColor="text2" w:themeShade="80"/>
          <w:lang w:val="ka-GE"/>
        </w:rPr>
        <w:t xml:space="preserve">9.14. დაბრუნებითი რეფერალის მომთხოვნი დაწესებულების დონე </w:t>
      </w:r>
    </w:p>
    <w:p w14:paraId="4142ACC3" w14:textId="63BD87AC"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rPr>
        <w:t xml:space="preserve">1. </w:t>
      </w:r>
      <w:r w:rsidR="009D2ACF" w:rsidRPr="000C0429">
        <w:rPr>
          <w:rFonts w:ascii="Sylfaen" w:hAnsi="Sylfaen"/>
          <w:b/>
          <w:color w:val="0F243E" w:themeColor="text2" w:themeShade="80"/>
          <w:lang w:val="ka-GE"/>
        </w:rPr>
        <w:t>ცვლადის დასახელება</w:t>
      </w:r>
      <w:r w:rsidRPr="000C0429">
        <w:rPr>
          <w:rFonts w:ascii="Sylfaen" w:hAnsi="Sylfaen"/>
          <w:b/>
          <w:color w:val="0F243E" w:themeColor="text2" w:themeShade="80"/>
          <w:lang w:val="ka-GE"/>
        </w:rPr>
        <w:t xml:space="preserve"> </w:t>
      </w:r>
    </w:p>
    <w:p w14:paraId="5B721C86" w14:textId="049B41ED"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NurseLevel 1</w:t>
      </w:r>
    </w:p>
    <w:p w14:paraId="612C6C21" w14:textId="790AD02F"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rPr>
        <w:t xml:space="preserve">2. </w:t>
      </w:r>
      <w:r w:rsidR="009D2ACF" w:rsidRPr="000C0429">
        <w:rPr>
          <w:rFonts w:ascii="Sylfaen" w:hAnsi="Sylfaen"/>
          <w:b/>
          <w:color w:val="0F243E" w:themeColor="text2" w:themeShade="80"/>
          <w:lang w:val="ka-GE"/>
        </w:rPr>
        <w:t>ცვლადის შექმნის თარიღი</w:t>
      </w:r>
    </w:p>
    <w:p w14:paraId="43BD2070" w14:textId="45A64509"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201   წ</w:t>
      </w:r>
    </w:p>
    <w:p w14:paraId="74070039" w14:textId="699E0CB8"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lastRenderedPageBreak/>
        <w:t xml:space="preserve">    </w:t>
      </w:r>
      <w:r w:rsidR="00897D6F" w:rsidRPr="000C0429">
        <w:rPr>
          <w:rFonts w:ascii="Sylfaen" w:hAnsi="Sylfaen"/>
          <w:b/>
          <w:color w:val="0F243E" w:themeColor="text2" w:themeShade="80"/>
        </w:rPr>
        <w:t xml:space="preserve">3. </w:t>
      </w:r>
      <w:r w:rsidR="009D2ACF" w:rsidRPr="000C0429">
        <w:rPr>
          <w:rFonts w:ascii="Sylfaen" w:hAnsi="Sylfaen"/>
          <w:b/>
          <w:color w:val="0F243E" w:themeColor="text2" w:themeShade="80"/>
          <w:lang w:val="ka-GE"/>
        </w:rPr>
        <w:t>განსაზღვრა</w:t>
      </w:r>
    </w:p>
    <w:p w14:paraId="499247C5" w14:textId="65DBE265"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იმ პერინატალური სისტემის დაწესებულების დონე, რომელმაც მოითხოვა დაბრუნებითი რეფერალი</w:t>
      </w:r>
    </w:p>
    <w:p w14:paraId="0EB59195" w14:textId="6F5ACF80"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rPr>
        <w:t xml:space="preserve">4. </w:t>
      </w:r>
      <w:r w:rsidR="009D2ACF" w:rsidRPr="000C0429">
        <w:rPr>
          <w:rFonts w:ascii="Sylfaen" w:hAnsi="Sylfaen"/>
          <w:b/>
          <w:color w:val="0F243E" w:themeColor="text2" w:themeShade="80"/>
          <w:lang w:val="ka-GE"/>
        </w:rPr>
        <w:t>მნიშვნელობა</w:t>
      </w:r>
    </w:p>
    <w:p w14:paraId="0BD83DAA" w14:textId="72EABFD0"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მაღალი რისკის ახალშობილთა დაბრუნებითი რეფერალის  კრიტერიუმების და რეფერალის შესაბამისობის შესწავლა.</w:t>
      </w:r>
    </w:p>
    <w:p w14:paraId="10640420" w14:textId="09D7477B"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rPr>
        <w:t xml:space="preserve">5. </w:t>
      </w:r>
      <w:r w:rsidR="009D2ACF" w:rsidRPr="000C0429">
        <w:rPr>
          <w:rFonts w:ascii="Sylfaen" w:hAnsi="Sylfaen"/>
          <w:b/>
          <w:color w:val="0F243E" w:themeColor="text2" w:themeShade="80"/>
          <w:lang w:val="ka-GE"/>
        </w:rPr>
        <w:t>ცვლადის ტიპი</w:t>
      </w:r>
    </w:p>
    <w:p w14:paraId="01C26838" w14:textId="3DC07B96"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ციფრული</w:t>
      </w:r>
    </w:p>
    <w:p w14:paraId="1319F140" w14:textId="22DDF567"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rPr>
        <w:t xml:space="preserve">6. </w:t>
      </w:r>
      <w:r w:rsidR="009D2ACF" w:rsidRPr="000C0429">
        <w:rPr>
          <w:rFonts w:ascii="Sylfaen" w:hAnsi="Sylfaen"/>
          <w:b/>
          <w:color w:val="0F243E" w:themeColor="text2" w:themeShade="80"/>
          <w:lang w:val="ka-GE"/>
        </w:rPr>
        <w:t>ველის ზომა</w:t>
      </w:r>
    </w:p>
    <w:p w14:paraId="1A24EE6F" w14:textId="373DE418"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მინ 1, მაქს. 2;</w:t>
      </w:r>
    </w:p>
    <w:p w14:paraId="0F387F03" w14:textId="381C4157" w:rsidR="000C0429" w:rsidRPr="000C0429" w:rsidRDefault="000C0429" w:rsidP="009D2ACF">
      <w:pPr>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lang w:val="ka-GE"/>
        </w:rPr>
        <w:t xml:space="preserve">7. </w:t>
      </w:r>
      <w:r w:rsidR="009D2ACF" w:rsidRPr="000C0429">
        <w:rPr>
          <w:rFonts w:ascii="Sylfaen" w:hAnsi="Sylfaen"/>
          <w:b/>
          <w:color w:val="0F243E" w:themeColor="text2" w:themeShade="80"/>
          <w:lang w:val="ka-GE"/>
        </w:rPr>
        <w:t>ფორმატი</w:t>
      </w:r>
    </w:p>
    <w:p w14:paraId="15DBD3BF" w14:textId="4BCEBB4E"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 xml:space="preserve">N </w:t>
      </w:r>
    </w:p>
    <w:p w14:paraId="2D571271" w14:textId="2F03870A" w:rsidR="009D2ACF" w:rsidRPr="000C0429" w:rsidRDefault="000C0429" w:rsidP="000C0429">
      <w:pPr>
        <w:tabs>
          <w:tab w:val="left" w:pos="270"/>
        </w:tabs>
        <w:rPr>
          <w:rFonts w:ascii="Sylfaen" w:hAnsi="Sylfaen"/>
          <w:b/>
          <w:color w:val="0F243E" w:themeColor="text2" w:themeShade="80"/>
          <w:lang w:val="ka-GE"/>
        </w:rPr>
      </w:pPr>
      <w:r w:rsidRPr="000C0429">
        <w:rPr>
          <w:rFonts w:ascii="Sylfaen" w:hAnsi="Sylfaen"/>
          <w:b/>
          <w:color w:val="0F243E" w:themeColor="text2" w:themeShade="80"/>
        </w:rPr>
        <w:t xml:space="preserve">    </w:t>
      </w:r>
      <w:r w:rsidR="00897D6F" w:rsidRPr="000C0429">
        <w:rPr>
          <w:rFonts w:ascii="Sylfaen" w:hAnsi="Sylfaen"/>
          <w:b/>
          <w:color w:val="0F243E" w:themeColor="text2" w:themeShade="80"/>
          <w:lang w:val="ka-GE"/>
        </w:rPr>
        <w:t xml:space="preserve">8. </w:t>
      </w:r>
      <w:r w:rsidR="009D2ACF" w:rsidRPr="000C0429">
        <w:rPr>
          <w:rFonts w:ascii="Sylfaen" w:hAnsi="Sylfaen"/>
          <w:b/>
          <w:color w:val="0F243E" w:themeColor="text2" w:themeShade="80"/>
          <w:lang w:val="ka-GE"/>
        </w:rPr>
        <w:t xml:space="preserve">ცვლადის კოდირება </w:t>
      </w:r>
    </w:p>
    <w:p w14:paraId="006B3A8B" w14:textId="4357D3D2"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 xml:space="preserve">პრაქტიკული რეკომენდაცია: </w:t>
      </w:r>
    </w:p>
    <w:p w14:paraId="2CB19088" w14:textId="1FE40BCB"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Pr>
          <w:rFonts w:ascii="Sylfaen" w:hAnsi="Sylfaen"/>
          <w:color w:val="0F243E" w:themeColor="text2" w:themeShade="80"/>
          <w:lang w:val="ka-GE"/>
        </w:rPr>
        <w:t xml:space="preserve">1. </w:t>
      </w:r>
      <w:r w:rsidR="009D2ACF" w:rsidRPr="00897D6F">
        <w:rPr>
          <w:rFonts w:ascii="Sylfaen" w:hAnsi="Sylfaen"/>
          <w:color w:val="0F243E" w:themeColor="text2" w:themeShade="80"/>
          <w:lang w:val="ka-GE"/>
        </w:rPr>
        <w:t>პირველი დონის დაწესებულება</w:t>
      </w:r>
    </w:p>
    <w:p w14:paraId="3302876D" w14:textId="6ADD46A8"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Pr>
          <w:rFonts w:ascii="Sylfaen" w:hAnsi="Sylfaen"/>
          <w:color w:val="0F243E" w:themeColor="text2" w:themeShade="80"/>
          <w:lang w:val="ka-GE"/>
        </w:rPr>
        <w:t xml:space="preserve">2. </w:t>
      </w:r>
      <w:r w:rsidR="009D2ACF" w:rsidRPr="00897D6F">
        <w:rPr>
          <w:rFonts w:ascii="Sylfaen" w:hAnsi="Sylfaen"/>
          <w:color w:val="0F243E" w:themeColor="text2" w:themeShade="80"/>
          <w:lang w:val="ka-GE"/>
        </w:rPr>
        <w:t>მეორე დონის დაწესებულება</w:t>
      </w:r>
    </w:p>
    <w:p w14:paraId="031233A9" w14:textId="0E07D806"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Pr>
          <w:rFonts w:ascii="Sylfaen" w:hAnsi="Sylfaen"/>
          <w:color w:val="0F243E" w:themeColor="text2" w:themeShade="80"/>
          <w:lang w:val="ka-GE"/>
        </w:rPr>
        <w:t xml:space="preserve">3. </w:t>
      </w:r>
      <w:r w:rsidR="009D2ACF" w:rsidRPr="00897D6F">
        <w:rPr>
          <w:rFonts w:ascii="Sylfaen" w:hAnsi="Sylfaen"/>
          <w:color w:val="0F243E" w:themeColor="text2" w:themeShade="80"/>
          <w:lang w:val="ka-GE"/>
        </w:rPr>
        <w:t>მესამე დონის დაწესებულება</w:t>
      </w:r>
    </w:p>
    <w:p w14:paraId="6C548810" w14:textId="7363F238"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4. შერეული დონის დაწესებულება (II+III)</w:t>
      </w:r>
    </w:p>
    <w:p w14:paraId="01F4AFB6" w14:textId="0AA52040" w:rsidR="009D2ACF" w:rsidRPr="00897D6F" w:rsidRDefault="000C0429"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5. ცალკე მდგომი ინტენსიური თერაპიის დაწესებულება</w:t>
      </w:r>
    </w:p>
    <w:p w14:paraId="60C3F540" w14:textId="492FBA54" w:rsidR="000C0429" w:rsidRPr="000C0429" w:rsidRDefault="000C0429" w:rsidP="009D2ACF">
      <w:pPr>
        <w:rPr>
          <w:rFonts w:ascii="Sylfaen" w:hAnsi="Sylfaen"/>
          <w:b/>
          <w:color w:val="0F243E" w:themeColor="text2" w:themeShade="80"/>
          <w:lang w:val="ka-GE"/>
        </w:rPr>
      </w:pPr>
      <w:r>
        <w:rPr>
          <w:rFonts w:ascii="Sylfaen" w:hAnsi="Sylfaen"/>
          <w:b/>
          <w:color w:val="0F243E" w:themeColor="text2" w:themeShade="80"/>
        </w:rPr>
        <w:t xml:space="preserve">    </w:t>
      </w:r>
      <w:r w:rsidRPr="000C0429">
        <w:rPr>
          <w:rFonts w:ascii="Sylfaen" w:hAnsi="Sylfaen"/>
          <w:b/>
          <w:color w:val="0F243E" w:themeColor="text2" w:themeShade="80"/>
          <w:lang w:val="ka-GE"/>
        </w:rPr>
        <w:t xml:space="preserve">9. </w:t>
      </w:r>
      <w:r w:rsidR="009D2ACF" w:rsidRPr="000C0429">
        <w:rPr>
          <w:rFonts w:ascii="Sylfaen" w:hAnsi="Sylfaen"/>
          <w:b/>
          <w:color w:val="0F243E" w:themeColor="text2" w:themeShade="80"/>
          <w:lang w:val="ka-GE"/>
        </w:rPr>
        <w:t>პრაქტიკული რეკომენდაცია</w:t>
      </w:r>
    </w:p>
    <w:p w14:paraId="23059C7B" w14:textId="3B996169" w:rsidR="009D2ACF" w:rsidRPr="00897D6F"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ეს ცვლადი გამოყენებადია დაბრუნებითი რეფერალის ცვლადთან ერთად. იმ შემთხვევების კოდირება, როდესაც ნეონატალური ასაკის პაციენტის დაბრუნებითი რეფერალი განხორციელდა რამოდენიმეჯერ საჭიროა ცხრილის სახით მონაცემთა დეტალიზაცია</w:t>
      </w:r>
    </w:p>
    <w:p w14:paraId="1B0C9DDB" w14:textId="3B91204E" w:rsidR="009D2ACF" w:rsidRPr="000C0429" w:rsidRDefault="000C0429" w:rsidP="009D2ACF">
      <w:pPr>
        <w:rPr>
          <w:rFonts w:ascii="Sylfaen" w:hAnsi="Sylfaen"/>
          <w:color w:val="0F243E" w:themeColor="text2" w:themeShade="80"/>
          <w:lang w:val="ka-GE"/>
        </w:rPr>
      </w:pPr>
      <w:r w:rsidRPr="000C0429">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ახალშობილი</w:t>
      </w:r>
      <w:r>
        <w:rPr>
          <w:rFonts w:ascii="Sylfaen" w:hAnsi="Sylfaen"/>
          <w:color w:val="0F243E" w:themeColor="text2" w:themeShade="80"/>
          <w:lang w:val="ka-GE"/>
        </w:rPr>
        <w:t xml:space="preserve"> ID,</w:t>
      </w:r>
      <w:r w:rsidR="009D2ACF" w:rsidRPr="00897D6F">
        <w:rPr>
          <w:rFonts w:ascii="Sylfaen" w:hAnsi="Sylfaen"/>
          <w:color w:val="0F243E" w:themeColor="text2" w:themeShade="80"/>
          <w:lang w:val="ka-GE"/>
        </w:rPr>
        <w:t>დაბრუნებითი</w:t>
      </w:r>
      <w:r>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რეფერალის განმახორციელებელი</w:t>
      </w:r>
      <w:r>
        <w:rPr>
          <w:rFonts w:ascii="Sylfaen" w:hAnsi="Sylfaen"/>
          <w:color w:val="0F243E" w:themeColor="text2" w:themeShade="80"/>
          <w:lang w:val="ka-GE"/>
        </w:rPr>
        <w:t>,</w:t>
      </w:r>
      <w:r w:rsidR="009D2ACF" w:rsidRPr="00897D6F">
        <w:rPr>
          <w:rFonts w:ascii="Sylfaen" w:hAnsi="Sylfaen"/>
          <w:color w:val="0F243E" w:themeColor="text2" w:themeShade="80"/>
          <w:lang w:val="ka-GE"/>
        </w:rPr>
        <w:t>დაბრუნებითი რეფერალის მიმღები</w:t>
      </w:r>
      <w:r>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დაწესებულება</w:t>
      </w:r>
      <w:r w:rsidRPr="000C0429">
        <w:rPr>
          <w:rFonts w:ascii="Sylfaen" w:hAnsi="Sylfaen"/>
          <w:color w:val="0F243E" w:themeColor="text2" w:themeShade="80"/>
          <w:lang w:val="ka-GE"/>
        </w:rPr>
        <w:t>,</w:t>
      </w:r>
      <w:r w:rsidR="009D2ACF" w:rsidRPr="00897D6F">
        <w:rPr>
          <w:rFonts w:ascii="Sylfaen" w:hAnsi="Sylfaen"/>
          <w:color w:val="0F243E" w:themeColor="text2" w:themeShade="80"/>
          <w:lang w:val="ka-GE"/>
        </w:rPr>
        <w:t>მიზანი</w:t>
      </w:r>
      <w:r>
        <w:rPr>
          <w:rFonts w:ascii="Sylfaen" w:hAnsi="Sylfaen"/>
          <w:color w:val="0F243E" w:themeColor="text2" w:themeShade="80"/>
          <w:lang w:val="ka-GE"/>
        </w:rPr>
        <w:t>,</w:t>
      </w:r>
      <w:r w:rsidR="009D2ACF" w:rsidRPr="00897D6F">
        <w:rPr>
          <w:rFonts w:ascii="Sylfaen" w:hAnsi="Sylfaen"/>
          <w:color w:val="0F243E" w:themeColor="text2" w:themeShade="80"/>
          <w:lang w:val="ka-GE"/>
        </w:rPr>
        <w:t>თარიღი</w:t>
      </w:r>
      <w:r w:rsidRPr="000C0429">
        <w:rPr>
          <w:rFonts w:ascii="Sylfaen" w:hAnsi="Sylfaen"/>
          <w:color w:val="0F243E" w:themeColor="text2" w:themeShade="80"/>
          <w:lang w:val="ka-GE"/>
        </w:rPr>
        <w:t>.</w:t>
      </w:r>
    </w:p>
    <w:p w14:paraId="6D425423" w14:textId="2978BBBF" w:rsidR="009D2ACF" w:rsidRPr="00897D6F" w:rsidRDefault="008332D1" w:rsidP="009D2ACF">
      <w:pPr>
        <w:rPr>
          <w:rFonts w:ascii="Sylfaen" w:hAnsi="Sylfaen"/>
          <w:color w:val="0F243E" w:themeColor="text2" w:themeShade="80"/>
          <w:lang w:val="ka-GE"/>
        </w:rPr>
      </w:pPr>
      <w:r>
        <w:rPr>
          <w:rFonts w:ascii="Sylfaen" w:hAnsi="Sylfaen"/>
          <w:color w:val="0F243E" w:themeColor="text2" w:themeShade="80"/>
          <w:lang w:val="ka-GE"/>
        </w:rPr>
        <w:tab/>
      </w:r>
      <w:r>
        <w:rPr>
          <w:rFonts w:ascii="Sylfaen" w:hAnsi="Sylfaen"/>
          <w:color w:val="0F243E" w:themeColor="text2" w:themeShade="80"/>
          <w:lang w:val="ka-GE"/>
        </w:rPr>
        <w:tab/>
      </w:r>
      <w:r>
        <w:rPr>
          <w:rFonts w:ascii="Sylfaen" w:hAnsi="Sylfaen"/>
          <w:color w:val="0F243E" w:themeColor="text2" w:themeShade="80"/>
          <w:lang w:val="ka-GE"/>
        </w:rPr>
        <w:tab/>
      </w:r>
      <w:r>
        <w:rPr>
          <w:rFonts w:ascii="Sylfaen" w:hAnsi="Sylfaen"/>
          <w:color w:val="0F243E" w:themeColor="text2" w:themeShade="80"/>
          <w:lang w:val="ka-GE"/>
        </w:rPr>
        <w:tab/>
      </w:r>
      <w:r w:rsidR="009D2ACF" w:rsidRPr="00897D6F">
        <w:rPr>
          <w:rFonts w:ascii="Sylfaen" w:hAnsi="Sylfaen"/>
          <w:color w:val="0F243E" w:themeColor="text2" w:themeShade="80"/>
          <w:lang w:val="ka-GE"/>
        </w:rPr>
        <w:tab/>
      </w:r>
      <w:r w:rsidR="009D2ACF" w:rsidRPr="00897D6F">
        <w:rPr>
          <w:rFonts w:ascii="Sylfaen" w:hAnsi="Sylfaen"/>
          <w:color w:val="0F243E" w:themeColor="text2" w:themeShade="80"/>
          <w:lang w:val="ka-GE"/>
        </w:rPr>
        <w:tab/>
      </w:r>
      <w:r w:rsidR="009D2ACF" w:rsidRPr="00897D6F">
        <w:rPr>
          <w:rFonts w:ascii="Sylfaen" w:hAnsi="Sylfaen"/>
          <w:color w:val="0F243E" w:themeColor="text2" w:themeShade="80"/>
          <w:lang w:val="ka-GE"/>
        </w:rPr>
        <w:tab/>
      </w:r>
      <w:r w:rsidR="009D2ACF" w:rsidRPr="00897D6F">
        <w:rPr>
          <w:rFonts w:ascii="Sylfaen" w:hAnsi="Sylfaen"/>
          <w:color w:val="0F243E" w:themeColor="text2" w:themeShade="80"/>
          <w:lang w:val="ka-GE"/>
        </w:rPr>
        <w:tab/>
      </w:r>
    </w:p>
    <w:p w14:paraId="24A2AA1E" w14:textId="77777777" w:rsidR="009D2ACF" w:rsidRPr="008332D1" w:rsidRDefault="009D2ACF" w:rsidP="009D2ACF">
      <w:pPr>
        <w:rPr>
          <w:rFonts w:ascii="Sylfaen" w:hAnsi="Sylfaen"/>
          <w:b/>
          <w:color w:val="0F243E" w:themeColor="text2" w:themeShade="80"/>
          <w:lang w:val="ka-GE"/>
        </w:rPr>
      </w:pPr>
      <w:r w:rsidRPr="008332D1">
        <w:rPr>
          <w:rFonts w:ascii="Sylfaen" w:hAnsi="Sylfaen"/>
          <w:b/>
          <w:color w:val="0F243E" w:themeColor="text2" w:themeShade="80"/>
          <w:lang w:val="ka-GE"/>
        </w:rPr>
        <w:t>9.15. დაბრუნებითი რეფერალის თარიღი</w:t>
      </w:r>
    </w:p>
    <w:p w14:paraId="4AD3F186" w14:textId="3887DBC0"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lastRenderedPageBreak/>
        <w:t xml:space="preserve">    </w:t>
      </w:r>
      <w:r w:rsidR="008332D1" w:rsidRPr="005533F6">
        <w:rPr>
          <w:rFonts w:ascii="Sylfaen" w:hAnsi="Sylfaen"/>
          <w:b/>
          <w:color w:val="0F243E" w:themeColor="text2" w:themeShade="80"/>
          <w:lang w:val="ka-GE"/>
        </w:rPr>
        <w:t xml:space="preserve">1. </w:t>
      </w:r>
      <w:r w:rsidR="009D2ACF" w:rsidRPr="005533F6">
        <w:rPr>
          <w:rFonts w:ascii="Sylfaen" w:hAnsi="Sylfaen"/>
          <w:b/>
          <w:color w:val="0F243E" w:themeColor="text2" w:themeShade="80"/>
          <w:lang w:val="ka-GE"/>
        </w:rPr>
        <w:t>ცვლადის დასახელება</w:t>
      </w:r>
    </w:p>
    <w:p w14:paraId="0F650DDA" w14:textId="640AD49B"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Ref.Rev.date</w:t>
      </w:r>
    </w:p>
    <w:p w14:paraId="09977691" w14:textId="1D71F9C6"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lang w:val="ka-GE"/>
        </w:rPr>
        <w:t xml:space="preserve">2. </w:t>
      </w:r>
      <w:r w:rsidR="009D2ACF" w:rsidRPr="005533F6">
        <w:rPr>
          <w:rFonts w:ascii="Sylfaen" w:hAnsi="Sylfaen"/>
          <w:b/>
          <w:color w:val="0F243E" w:themeColor="text2" w:themeShade="80"/>
          <w:lang w:val="ka-GE"/>
        </w:rPr>
        <w:t>ცვლადის შექმნის თარიღი</w:t>
      </w:r>
    </w:p>
    <w:p w14:paraId="32D12C94" w14:textId="76684C0B"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201   წ</w:t>
      </w:r>
    </w:p>
    <w:p w14:paraId="48DF26B4" w14:textId="406FD603"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lang w:val="ka-GE"/>
        </w:rPr>
        <w:t xml:space="preserve">3. </w:t>
      </w:r>
      <w:r w:rsidR="009D2ACF" w:rsidRPr="005533F6">
        <w:rPr>
          <w:rFonts w:ascii="Sylfaen" w:hAnsi="Sylfaen"/>
          <w:b/>
          <w:color w:val="0F243E" w:themeColor="text2" w:themeShade="80"/>
          <w:lang w:val="ka-GE"/>
        </w:rPr>
        <w:t>განსაზღვრა</w:t>
      </w:r>
    </w:p>
    <w:p w14:paraId="1DA7EF14" w14:textId="3366F77E"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დაბრუნებითი რეფერალის განხორციელების თარიღი</w:t>
      </w:r>
    </w:p>
    <w:p w14:paraId="53C2E0AA" w14:textId="26706217" w:rsidR="005533F6" w:rsidRPr="005533F6" w:rsidRDefault="005533F6" w:rsidP="009D2ACF">
      <w:pPr>
        <w:rPr>
          <w:rFonts w:ascii="Sylfaen" w:hAnsi="Sylfaen"/>
          <w:b/>
          <w:color w:val="0F243E" w:themeColor="text2" w:themeShade="80"/>
          <w:lang w:val="ka-GE"/>
        </w:rPr>
      </w:pPr>
      <w:r>
        <w:rPr>
          <w:rFonts w:ascii="Sylfaen" w:hAnsi="Sylfaen"/>
          <w:color w:val="0F243E" w:themeColor="text2" w:themeShade="80"/>
        </w:rPr>
        <w:t xml:space="preserve">    </w:t>
      </w:r>
      <w:r w:rsidR="008332D1" w:rsidRPr="005533F6">
        <w:rPr>
          <w:rFonts w:ascii="Sylfaen" w:hAnsi="Sylfaen"/>
          <w:b/>
          <w:color w:val="0F243E" w:themeColor="text2" w:themeShade="80"/>
          <w:lang w:val="ka-GE"/>
        </w:rPr>
        <w:t xml:space="preserve">4. </w:t>
      </w:r>
      <w:r w:rsidR="009D2ACF" w:rsidRPr="005533F6">
        <w:rPr>
          <w:rFonts w:ascii="Sylfaen" w:hAnsi="Sylfaen"/>
          <w:b/>
          <w:color w:val="0F243E" w:themeColor="text2" w:themeShade="80"/>
          <w:lang w:val="ka-GE"/>
        </w:rPr>
        <w:t>მნიშვნელობა</w:t>
      </w:r>
    </w:p>
    <w:p w14:paraId="4E8B866A" w14:textId="6D42150D"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მაღალი რისკის ახალშობილთა დაბრუნებითი რეფერალის  კრიტერიუმების და რეფერალის შესაბამისობის შესწავლა</w:t>
      </w:r>
    </w:p>
    <w:p w14:paraId="6338D080" w14:textId="2098F15E"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lang w:val="ka-GE"/>
        </w:rPr>
        <w:t xml:space="preserve">5. </w:t>
      </w:r>
      <w:r w:rsidR="009D2ACF" w:rsidRPr="005533F6">
        <w:rPr>
          <w:rFonts w:ascii="Sylfaen" w:hAnsi="Sylfaen"/>
          <w:b/>
          <w:color w:val="0F243E" w:themeColor="text2" w:themeShade="80"/>
          <w:lang w:val="ka-GE"/>
        </w:rPr>
        <w:t>ცვლადის ტიპი</w:t>
      </w:r>
    </w:p>
    <w:p w14:paraId="59B07A88" w14:textId="42F5124D"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ციფრული</w:t>
      </w:r>
    </w:p>
    <w:p w14:paraId="7E1C1100" w14:textId="5B13C5D2"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lang w:val="ka-GE"/>
        </w:rPr>
        <w:t xml:space="preserve">6. </w:t>
      </w:r>
      <w:r w:rsidR="009D2ACF" w:rsidRPr="005533F6">
        <w:rPr>
          <w:rFonts w:ascii="Sylfaen" w:hAnsi="Sylfaen"/>
          <w:b/>
          <w:color w:val="0F243E" w:themeColor="text2" w:themeShade="80"/>
          <w:lang w:val="ka-GE"/>
        </w:rPr>
        <w:t>ველის ზომა</w:t>
      </w:r>
    </w:p>
    <w:p w14:paraId="62598E11" w14:textId="49AE86D7"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მინ 10, მაქს. 10;</w:t>
      </w:r>
    </w:p>
    <w:p w14:paraId="580898B7" w14:textId="1AEEED56"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lang w:val="ka-GE"/>
        </w:rPr>
        <w:t>7.</w:t>
      </w:r>
      <w:r w:rsidR="008332D1" w:rsidRPr="005533F6">
        <w:rPr>
          <w:rFonts w:ascii="Sylfaen" w:hAnsi="Sylfaen"/>
          <w:b/>
          <w:color w:val="0F243E" w:themeColor="text2" w:themeShade="80"/>
        </w:rPr>
        <w:t xml:space="preserve"> </w:t>
      </w:r>
      <w:r w:rsidR="009D2ACF" w:rsidRPr="005533F6">
        <w:rPr>
          <w:rFonts w:ascii="Sylfaen" w:hAnsi="Sylfaen"/>
          <w:b/>
          <w:color w:val="0F243E" w:themeColor="text2" w:themeShade="80"/>
          <w:lang w:val="ka-GE"/>
        </w:rPr>
        <w:t>ფორმატი</w:t>
      </w:r>
    </w:p>
    <w:p w14:paraId="20AC1A23" w14:textId="52A2BB20"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დღე/თვე/წელი</w:t>
      </w:r>
    </w:p>
    <w:p w14:paraId="05738324" w14:textId="081EA6BA" w:rsidR="009D2ACF"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rPr>
        <w:t xml:space="preserve">8. </w:t>
      </w:r>
      <w:r w:rsidR="009D2ACF" w:rsidRPr="005533F6">
        <w:rPr>
          <w:rFonts w:ascii="Sylfaen" w:hAnsi="Sylfaen"/>
          <w:b/>
          <w:color w:val="0F243E" w:themeColor="text2" w:themeShade="80"/>
          <w:lang w:val="ka-GE"/>
        </w:rPr>
        <w:t>ცვლადის კოდირება</w:t>
      </w:r>
    </w:p>
    <w:p w14:paraId="3B7AA810" w14:textId="18441D24"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კალენდარული თარიღი: დღე/თვე/წელი ციფრულად</w:t>
      </w:r>
    </w:p>
    <w:p w14:paraId="38D7A3D1" w14:textId="7FA0E479" w:rsidR="005533F6" w:rsidRPr="005533F6" w:rsidRDefault="005533F6" w:rsidP="009D2ACF">
      <w:pPr>
        <w:rPr>
          <w:rFonts w:ascii="Sylfaen" w:hAnsi="Sylfaen"/>
          <w:b/>
          <w:color w:val="0F243E" w:themeColor="text2" w:themeShade="80"/>
          <w:lang w:val="ka-GE"/>
        </w:rPr>
      </w:pPr>
      <w:r w:rsidRPr="005533F6">
        <w:rPr>
          <w:rFonts w:ascii="Sylfaen" w:hAnsi="Sylfaen"/>
          <w:b/>
          <w:color w:val="0F243E" w:themeColor="text2" w:themeShade="80"/>
        </w:rPr>
        <w:t xml:space="preserve">    </w:t>
      </w:r>
      <w:r w:rsidR="008332D1" w:rsidRPr="005533F6">
        <w:rPr>
          <w:rFonts w:ascii="Sylfaen" w:hAnsi="Sylfaen"/>
          <w:b/>
          <w:color w:val="0F243E" w:themeColor="text2" w:themeShade="80"/>
        </w:rPr>
        <w:t xml:space="preserve">9. </w:t>
      </w:r>
      <w:r w:rsidR="009D2ACF" w:rsidRPr="005533F6">
        <w:rPr>
          <w:rFonts w:ascii="Sylfaen" w:hAnsi="Sylfaen"/>
          <w:b/>
          <w:color w:val="0F243E" w:themeColor="text2" w:themeShade="80"/>
          <w:lang w:val="ka-GE"/>
        </w:rPr>
        <w:t>პრაქტიკული რეკომენდაცია</w:t>
      </w:r>
    </w:p>
    <w:p w14:paraId="6B8E3930" w14:textId="784101C3"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 xml:space="preserve">რეფერირების თარიღი ≥ დაბადების თარიღი. </w:t>
      </w:r>
    </w:p>
    <w:p w14:paraId="4A34DC4D" w14:textId="70ED961D"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გამოიყენება  დაბრუნებითი რეფერალის ცვლადთან ერთად. თუ დაბრუნებითი რეფერალი გამოყენებულია მრავალჯერადად გამოიყენეთ ცხრილი</w:t>
      </w:r>
    </w:p>
    <w:p w14:paraId="0DB50AB7" w14:textId="65A4D589" w:rsidR="009D2ACF" w:rsidRPr="008332D1" w:rsidRDefault="005533F6" w:rsidP="009D2ACF">
      <w:pPr>
        <w:rPr>
          <w:rFonts w:ascii="Sylfaen" w:hAnsi="Sylfaen"/>
          <w:color w:val="0F243E" w:themeColor="text2" w:themeShade="80"/>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ახალშობილი</w:t>
      </w:r>
      <w:r w:rsidR="008332D1">
        <w:rPr>
          <w:rFonts w:ascii="Sylfaen" w:hAnsi="Sylfaen"/>
          <w:color w:val="0F243E" w:themeColor="text2" w:themeShade="80"/>
          <w:lang w:val="ka-GE"/>
        </w:rPr>
        <w:t xml:space="preserve"> ID,</w:t>
      </w:r>
      <w:r w:rsidR="009D2ACF" w:rsidRPr="00897D6F">
        <w:rPr>
          <w:rFonts w:ascii="Sylfaen" w:hAnsi="Sylfaen"/>
          <w:color w:val="0F243E" w:themeColor="text2" w:themeShade="80"/>
          <w:lang w:val="ka-GE"/>
        </w:rPr>
        <w:t>დაბრუნებითი</w:t>
      </w:r>
      <w:r w:rsidR="008332D1">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რეფერალის განმახორციელებელი</w:t>
      </w:r>
      <w:r w:rsidR="008332D1">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დაბრუნებითი</w:t>
      </w:r>
      <w:r w:rsidR="008332D1">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რეფერალის მიმღები</w:t>
      </w:r>
      <w:r w:rsidR="008332D1">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დაწესებულება</w:t>
      </w:r>
      <w:r w:rsidR="008332D1">
        <w:rPr>
          <w:rFonts w:ascii="Sylfaen" w:hAnsi="Sylfaen"/>
          <w:color w:val="0F243E" w:themeColor="text2" w:themeShade="80"/>
        </w:rPr>
        <w:t>,</w:t>
      </w:r>
      <w:r w:rsidR="009D2ACF" w:rsidRPr="00897D6F">
        <w:rPr>
          <w:rFonts w:ascii="Sylfaen" w:hAnsi="Sylfaen"/>
          <w:color w:val="0F243E" w:themeColor="text2" w:themeShade="80"/>
          <w:lang w:val="ka-GE"/>
        </w:rPr>
        <w:t>მიზანი</w:t>
      </w:r>
      <w:r w:rsidR="008332D1">
        <w:rPr>
          <w:rFonts w:ascii="Sylfaen" w:hAnsi="Sylfaen"/>
          <w:color w:val="0F243E" w:themeColor="text2" w:themeShade="80"/>
        </w:rPr>
        <w:t>,</w:t>
      </w:r>
      <w:r w:rsidR="008332D1">
        <w:rPr>
          <w:rFonts w:ascii="Sylfaen" w:hAnsi="Sylfaen"/>
          <w:color w:val="0F243E" w:themeColor="text2" w:themeShade="80"/>
          <w:lang w:val="ka-GE"/>
        </w:rPr>
        <w:t xml:space="preserve"> </w:t>
      </w:r>
      <w:r w:rsidR="009D2ACF" w:rsidRPr="00897D6F">
        <w:rPr>
          <w:rFonts w:ascii="Sylfaen" w:hAnsi="Sylfaen"/>
          <w:color w:val="0F243E" w:themeColor="text2" w:themeShade="80"/>
          <w:lang w:val="ka-GE"/>
        </w:rPr>
        <w:t>თარიღი</w:t>
      </w:r>
      <w:r w:rsidR="008332D1">
        <w:rPr>
          <w:rFonts w:ascii="Sylfaen" w:hAnsi="Sylfaen"/>
          <w:color w:val="0F243E" w:themeColor="text2" w:themeShade="80"/>
        </w:rPr>
        <w:t>.</w:t>
      </w:r>
    </w:p>
    <w:p w14:paraId="4713E5E5" w14:textId="75B24409" w:rsidR="009D2ACF" w:rsidRPr="00897D6F" w:rsidRDefault="005533F6" w:rsidP="009D2ACF">
      <w:pPr>
        <w:rPr>
          <w:rFonts w:ascii="Sylfaen" w:hAnsi="Sylfaen"/>
          <w:color w:val="0F243E" w:themeColor="text2" w:themeShade="80"/>
          <w:lang w:val="ka-GE"/>
        </w:rPr>
      </w:pPr>
      <w:r>
        <w:rPr>
          <w:rFonts w:ascii="Sylfaen" w:hAnsi="Sylfaen"/>
          <w:color w:val="0F243E" w:themeColor="text2" w:themeShade="80"/>
          <w:lang w:val="ka-GE"/>
        </w:rPr>
        <w:tab/>
      </w:r>
      <w:r>
        <w:rPr>
          <w:rFonts w:ascii="Sylfaen" w:hAnsi="Sylfaen"/>
          <w:color w:val="0F243E" w:themeColor="text2" w:themeShade="80"/>
          <w:lang w:val="ka-GE"/>
        </w:rPr>
        <w:tab/>
      </w:r>
      <w:r>
        <w:rPr>
          <w:rFonts w:ascii="Sylfaen" w:hAnsi="Sylfaen"/>
          <w:color w:val="0F243E" w:themeColor="text2" w:themeShade="80"/>
          <w:lang w:val="ka-GE"/>
        </w:rPr>
        <w:tab/>
      </w:r>
      <w:r>
        <w:rPr>
          <w:rFonts w:ascii="Sylfaen" w:hAnsi="Sylfaen"/>
          <w:color w:val="0F243E" w:themeColor="text2" w:themeShade="80"/>
          <w:lang w:val="ka-GE"/>
        </w:rPr>
        <w:tab/>
      </w:r>
    </w:p>
    <w:p w14:paraId="61674D91" w14:textId="77777777" w:rsidR="009D2ACF" w:rsidRPr="005533F6" w:rsidRDefault="009D2ACF" w:rsidP="009D2ACF">
      <w:pPr>
        <w:rPr>
          <w:rFonts w:ascii="Sylfaen" w:hAnsi="Sylfaen"/>
          <w:b/>
          <w:color w:val="0F243E" w:themeColor="text2" w:themeShade="80"/>
          <w:lang w:val="ka-GE"/>
        </w:rPr>
      </w:pPr>
      <w:r w:rsidRPr="005533F6">
        <w:rPr>
          <w:rFonts w:ascii="Sylfaen" w:hAnsi="Sylfaen"/>
          <w:b/>
          <w:color w:val="0F243E" w:themeColor="text2" w:themeShade="80"/>
          <w:lang w:val="ka-GE"/>
        </w:rPr>
        <w:t>9.16. კლინიკიდან გაწერის თარიღი</w:t>
      </w:r>
    </w:p>
    <w:p w14:paraId="0A6ABC8E" w14:textId="00D2332B" w:rsidR="001406B6"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w:t>
      </w:r>
      <w:r w:rsidR="0048317F" w:rsidRPr="001406B6">
        <w:rPr>
          <w:rFonts w:ascii="Sylfaen" w:hAnsi="Sylfaen"/>
          <w:b/>
          <w:color w:val="0F243E" w:themeColor="text2" w:themeShade="80"/>
        </w:rPr>
        <w:t xml:space="preserve">1. </w:t>
      </w:r>
      <w:r w:rsidR="009D2ACF" w:rsidRPr="001406B6">
        <w:rPr>
          <w:rFonts w:ascii="Sylfaen" w:hAnsi="Sylfaen"/>
          <w:b/>
          <w:color w:val="0F243E" w:themeColor="text2" w:themeShade="80"/>
          <w:lang w:val="ka-GE"/>
        </w:rPr>
        <w:t>ცვლადის დასახელება</w:t>
      </w:r>
    </w:p>
    <w:p w14:paraId="5317A98A" w14:textId="1B01BB9C"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lastRenderedPageBreak/>
        <w:t xml:space="preserve">        </w:t>
      </w:r>
      <w:r w:rsidR="009D2ACF" w:rsidRPr="00897D6F">
        <w:rPr>
          <w:rFonts w:ascii="Sylfaen" w:hAnsi="Sylfaen"/>
          <w:color w:val="0F243E" w:themeColor="text2" w:themeShade="80"/>
          <w:lang w:val="ka-GE"/>
        </w:rPr>
        <w:t>HomeDate</w:t>
      </w:r>
    </w:p>
    <w:p w14:paraId="052A5251" w14:textId="0D79DA2C" w:rsidR="001406B6" w:rsidRPr="001406B6" w:rsidRDefault="001406B6" w:rsidP="009D2ACF">
      <w:pPr>
        <w:rPr>
          <w:rFonts w:ascii="Sylfaen" w:hAnsi="Sylfaen"/>
          <w:b/>
          <w:color w:val="0F243E" w:themeColor="text2" w:themeShade="80"/>
          <w:lang w:val="ka-GE"/>
        </w:rPr>
      </w:pPr>
      <w:r>
        <w:rPr>
          <w:rFonts w:ascii="Sylfaen" w:hAnsi="Sylfaen"/>
          <w:color w:val="0F243E" w:themeColor="text2" w:themeShade="80"/>
        </w:rPr>
        <w:t xml:space="preserve">    </w:t>
      </w:r>
      <w:r w:rsidR="0048317F" w:rsidRPr="001406B6">
        <w:rPr>
          <w:rFonts w:ascii="Sylfaen" w:hAnsi="Sylfaen"/>
          <w:b/>
          <w:color w:val="0F243E" w:themeColor="text2" w:themeShade="80"/>
        </w:rPr>
        <w:t xml:space="preserve">2. </w:t>
      </w:r>
      <w:r w:rsidR="009D2ACF" w:rsidRPr="001406B6">
        <w:rPr>
          <w:rFonts w:ascii="Sylfaen" w:hAnsi="Sylfaen"/>
          <w:b/>
          <w:color w:val="0F243E" w:themeColor="text2" w:themeShade="80"/>
          <w:lang w:val="ka-GE"/>
        </w:rPr>
        <w:t>ცვლადის შექმნის თარიღი</w:t>
      </w:r>
    </w:p>
    <w:p w14:paraId="4DCFE242" w14:textId="16B38A6D"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201   წ</w:t>
      </w:r>
    </w:p>
    <w:p w14:paraId="649C2193" w14:textId="7363FB01" w:rsidR="001406B6"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w:t>
      </w:r>
      <w:r w:rsidR="0048317F" w:rsidRPr="001406B6">
        <w:rPr>
          <w:rFonts w:ascii="Sylfaen" w:hAnsi="Sylfaen"/>
          <w:b/>
          <w:color w:val="0F243E" w:themeColor="text2" w:themeShade="80"/>
        </w:rPr>
        <w:t xml:space="preserve">3. </w:t>
      </w:r>
      <w:r w:rsidR="009D2ACF" w:rsidRPr="001406B6">
        <w:rPr>
          <w:rFonts w:ascii="Sylfaen" w:hAnsi="Sylfaen"/>
          <w:b/>
          <w:color w:val="0F243E" w:themeColor="text2" w:themeShade="80"/>
          <w:lang w:val="ka-GE"/>
        </w:rPr>
        <w:t>განსაზღვრა</w:t>
      </w:r>
    </w:p>
    <w:p w14:paraId="3B27D0A0" w14:textId="5DA13BA4"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კლინიკიდან ბინაზე (ან სხვა ზრუნვის დაწესებულებაში) გაწერის თარიღი</w:t>
      </w:r>
    </w:p>
    <w:p w14:paraId="40DF3A2A" w14:textId="1D7FDADB" w:rsidR="001406B6" w:rsidRPr="001406B6" w:rsidRDefault="001406B6" w:rsidP="009D2ACF">
      <w:pPr>
        <w:rPr>
          <w:rFonts w:ascii="Sylfaen" w:hAnsi="Sylfaen"/>
          <w:b/>
          <w:color w:val="0F243E" w:themeColor="text2" w:themeShade="80"/>
          <w:lang w:val="ka-GE"/>
        </w:rPr>
      </w:pPr>
      <w:r>
        <w:rPr>
          <w:rFonts w:ascii="Sylfaen" w:hAnsi="Sylfaen"/>
          <w:color w:val="0F243E" w:themeColor="text2" w:themeShade="80"/>
        </w:rPr>
        <w:t xml:space="preserve">    </w:t>
      </w:r>
      <w:r w:rsidR="0048317F" w:rsidRPr="001406B6">
        <w:rPr>
          <w:rFonts w:ascii="Sylfaen" w:hAnsi="Sylfaen"/>
          <w:b/>
          <w:color w:val="0F243E" w:themeColor="text2" w:themeShade="80"/>
        </w:rPr>
        <w:t xml:space="preserve">4. </w:t>
      </w:r>
      <w:r w:rsidR="009D2ACF" w:rsidRPr="001406B6">
        <w:rPr>
          <w:rFonts w:ascii="Sylfaen" w:hAnsi="Sylfaen"/>
          <w:b/>
          <w:color w:val="0F243E" w:themeColor="text2" w:themeShade="80"/>
          <w:lang w:val="ka-GE"/>
        </w:rPr>
        <w:t>მნიშვნელობა</w:t>
      </w:r>
    </w:p>
    <w:p w14:paraId="017B4B04" w14:textId="4CFBCFE9"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მაღალი რისკის ახალშობილთა ჰოსპიტალიზაციის ხანგრძლივობის განსაზღვრა, რისკ-ფაქტორების იდენტიფიცირება, რაც ზრდის ჰოსპიტალიზაციის ხანგრძლივობას. პრევენციული ღონისძიებების შემუშავება, რომელიც მიმართულია ჰოსპიტალიზაციის ხანგრძლივობის შემცირებისაკენ.</w:t>
      </w:r>
    </w:p>
    <w:p w14:paraId="2F02126E" w14:textId="5A3CE1A0" w:rsidR="001406B6"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w:t>
      </w:r>
      <w:r w:rsidR="0048317F" w:rsidRPr="001406B6">
        <w:rPr>
          <w:rFonts w:ascii="Sylfaen" w:hAnsi="Sylfaen"/>
          <w:b/>
          <w:color w:val="0F243E" w:themeColor="text2" w:themeShade="80"/>
        </w:rPr>
        <w:t xml:space="preserve">5. </w:t>
      </w:r>
      <w:r w:rsidR="009D2ACF" w:rsidRPr="001406B6">
        <w:rPr>
          <w:rFonts w:ascii="Sylfaen" w:hAnsi="Sylfaen"/>
          <w:b/>
          <w:color w:val="0F243E" w:themeColor="text2" w:themeShade="80"/>
          <w:lang w:val="ka-GE"/>
        </w:rPr>
        <w:t>ცვლადის ტიპი</w:t>
      </w:r>
    </w:p>
    <w:p w14:paraId="71F99777" w14:textId="6CA8A99D"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ციფრული</w:t>
      </w:r>
    </w:p>
    <w:p w14:paraId="76F6BE8B" w14:textId="3B28824A" w:rsidR="001406B6"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w:t>
      </w:r>
      <w:r w:rsidR="0048317F" w:rsidRPr="001406B6">
        <w:rPr>
          <w:rFonts w:ascii="Sylfaen" w:hAnsi="Sylfaen"/>
          <w:b/>
          <w:color w:val="0F243E" w:themeColor="text2" w:themeShade="80"/>
        </w:rPr>
        <w:t xml:space="preserve">6. </w:t>
      </w:r>
      <w:r w:rsidR="009D2ACF" w:rsidRPr="001406B6">
        <w:rPr>
          <w:rFonts w:ascii="Sylfaen" w:hAnsi="Sylfaen"/>
          <w:b/>
          <w:color w:val="0F243E" w:themeColor="text2" w:themeShade="80"/>
          <w:lang w:val="ka-GE"/>
        </w:rPr>
        <w:t>ველის ზომა</w:t>
      </w:r>
    </w:p>
    <w:p w14:paraId="0F34A739" w14:textId="1C1B313E"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მინ 10, მაქს. 10;</w:t>
      </w:r>
    </w:p>
    <w:p w14:paraId="4278D7A6" w14:textId="2BCC70DF" w:rsidR="001406B6"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w:t>
      </w:r>
      <w:r w:rsidR="0048317F" w:rsidRPr="001406B6">
        <w:rPr>
          <w:rFonts w:ascii="Sylfaen" w:hAnsi="Sylfaen"/>
          <w:b/>
          <w:color w:val="0F243E" w:themeColor="text2" w:themeShade="80"/>
        </w:rPr>
        <w:t xml:space="preserve">7. </w:t>
      </w:r>
      <w:r w:rsidR="009D2ACF" w:rsidRPr="001406B6">
        <w:rPr>
          <w:rFonts w:ascii="Sylfaen" w:hAnsi="Sylfaen"/>
          <w:b/>
          <w:color w:val="0F243E" w:themeColor="text2" w:themeShade="80"/>
          <w:lang w:val="ka-GE"/>
        </w:rPr>
        <w:t>ფორმატი</w:t>
      </w:r>
    </w:p>
    <w:p w14:paraId="71FFDF70" w14:textId="5D12F406"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დღე/თვე/წელი</w:t>
      </w:r>
    </w:p>
    <w:p w14:paraId="002BD290" w14:textId="0D87BF8E" w:rsidR="009D2ACF"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w:t>
      </w:r>
      <w:r w:rsidR="0048317F" w:rsidRPr="001406B6">
        <w:rPr>
          <w:rFonts w:ascii="Sylfaen" w:hAnsi="Sylfaen"/>
          <w:b/>
          <w:color w:val="0F243E" w:themeColor="text2" w:themeShade="80"/>
        </w:rPr>
        <w:t xml:space="preserve">8. </w:t>
      </w:r>
      <w:r w:rsidR="009D2ACF" w:rsidRPr="001406B6">
        <w:rPr>
          <w:rFonts w:ascii="Sylfaen" w:hAnsi="Sylfaen"/>
          <w:b/>
          <w:color w:val="0F243E" w:themeColor="text2" w:themeShade="80"/>
          <w:lang w:val="ka-GE"/>
        </w:rPr>
        <w:t xml:space="preserve">ცვლადის კოდირება </w:t>
      </w:r>
    </w:p>
    <w:p w14:paraId="2C398FFE" w14:textId="573F05DA"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კალენდარული თარიღი: დღე/თვე/წელი ციფრულად</w:t>
      </w:r>
    </w:p>
    <w:p w14:paraId="54644002" w14:textId="54DEC948" w:rsidR="001406B6" w:rsidRPr="001406B6" w:rsidRDefault="001406B6" w:rsidP="009D2ACF">
      <w:pPr>
        <w:rPr>
          <w:rFonts w:ascii="Sylfaen" w:hAnsi="Sylfaen"/>
          <w:b/>
          <w:color w:val="0F243E" w:themeColor="text2" w:themeShade="80"/>
          <w:lang w:val="ka-GE"/>
        </w:rPr>
      </w:pPr>
      <w:r w:rsidRPr="001406B6">
        <w:rPr>
          <w:rFonts w:ascii="Sylfaen" w:hAnsi="Sylfaen"/>
          <w:b/>
          <w:color w:val="0F243E" w:themeColor="text2" w:themeShade="80"/>
        </w:rPr>
        <w:t xml:space="preserve">    9. </w:t>
      </w:r>
      <w:r w:rsidR="009D2ACF" w:rsidRPr="001406B6">
        <w:rPr>
          <w:rFonts w:ascii="Sylfaen" w:hAnsi="Sylfaen"/>
          <w:b/>
          <w:color w:val="0F243E" w:themeColor="text2" w:themeShade="80"/>
          <w:lang w:val="ka-GE"/>
        </w:rPr>
        <w:t>პრაქტიკული რეკომენდაცია</w:t>
      </w:r>
    </w:p>
    <w:p w14:paraId="3755C729" w14:textId="688F19D4"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 xml:space="preserve">გაწერის თარიღი ≥ დაბადების თარიღი. </w:t>
      </w:r>
    </w:p>
    <w:p w14:paraId="70C6477C" w14:textId="01DCC53F" w:rsidR="009D2ACF" w:rsidRPr="00897D6F" w:rsidRDefault="001406B6" w:rsidP="009D2ACF">
      <w:pPr>
        <w:rPr>
          <w:rFonts w:ascii="Sylfaen" w:hAnsi="Sylfaen"/>
          <w:color w:val="0F243E" w:themeColor="text2" w:themeShade="80"/>
          <w:lang w:val="ka-GE"/>
        </w:rPr>
      </w:pPr>
      <w:r>
        <w:rPr>
          <w:rFonts w:ascii="Sylfaen" w:hAnsi="Sylfaen"/>
          <w:color w:val="0F243E" w:themeColor="text2" w:themeShade="80"/>
        </w:rPr>
        <w:t xml:space="preserve">        </w:t>
      </w:r>
      <w:r w:rsidR="009D2ACF" w:rsidRPr="00897D6F">
        <w:rPr>
          <w:rFonts w:ascii="Sylfaen" w:hAnsi="Sylfaen"/>
          <w:color w:val="0F243E" w:themeColor="text2" w:themeShade="80"/>
          <w:lang w:val="ka-GE"/>
        </w:rPr>
        <w:t>გამოიყენება  სხვა ცვლადთან ერთად. კლინიკიდან ბინაზე გაწერის შემდგომ ცლადების შევსება წყდება.</w:t>
      </w:r>
    </w:p>
    <w:p w14:paraId="00052F5E" w14:textId="77777777" w:rsidR="00770236" w:rsidRPr="00897D6F" w:rsidRDefault="00770236">
      <w:pPr>
        <w:rPr>
          <w:rFonts w:ascii="Sylfaen" w:hAnsi="Sylfaen"/>
          <w:color w:val="0F243E" w:themeColor="text2" w:themeShade="80"/>
          <w:lang w:val="ka-GE"/>
        </w:rPr>
      </w:pPr>
    </w:p>
    <w:p w14:paraId="61F6EC82" w14:textId="77777777" w:rsidR="00770236" w:rsidRDefault="00770236">
      <w:pPr>
        <w:rPr>
          <w:rFonts w:ascii="Sylfaen" w:hAnsi="Sylfaen"/>
          <w:color w:val="0F243E" w:themeColor="text2" w:themeShade="80"/>
          <w:lang w:val="ka-GE"/>
        </w:rPr>
      </w:pPr>
    </w:p>
    <w:p w14:paraId="58DC1C61" w14:textId="77777777" w:rsidR="00770236" w:rsidRDefault="00770236">
      <w:pPr>
        <w:rPr>
          <w:rFonts w:ascii="Sylfaen" w:hAnsi="Sylfaen"/>
          <w:color w:val="0F243E" w:themeColor="text2" w:themeShade="80"/>
          <w:lang w:val="ka-GE"/>
        </w:rPr>
      </w:pPr>
    </w:p>
    <w:p w14:paraId="0F39A52F" w14:textId="77777777" w:rsidR="00770236" w:rsidRDefault="00770236">
      <w:pPr>
        <w:rPr>
          <w:rFonts w:ascii="Sylfaen" w:hAnsi="Sylfaen"/>
          <w:color w:val="0F243E" w:themeColor="text2" w:themeShade="80"/>
          <w:lang w:val="ka-GE"/>
        </w:rPr>
      </w:pPr>
    </w:p>
    <w:p w14:paraId="3182BDCA" w14:textId="77777777" w:rsidR="00770236" w:rsidRDefault="00770236">
      <w:pPr>
        <w:rPr>
          <w:rFonts w:ascii="Sylfaen" w:hAnsi="Sylfaen"/>
          <w:color w:val="0F243E" w:themeColor="text2" w:themeShade="80"/>
          <w:lang w:val="ka-GE"/>
        </w:rPr>
      </w:pPr>
    </w:p>
    <w:p w14:paraId="7FB7AD52" w14:textId="77777777" w:rsidR="00770236" w:rsidRDefault="00770236">
      <w:pPr>
        <w:rPr>
          <w:rFonts w:ascii="Sylfaen" w:hAnsi="Sylfaen"/>
          <w:color w:val="0F243E" w:themeColor="text2" w:themeShade="80"/>
          <w:lang w:val="ka-GE"/>
        </w:rPr>
      </w:pPr>
    </w:p>
    <w:p w14:paraId="448112CF" w14:textId="77777777" w:rsidR="00770236" w:rsidRDefault="00770236">
      <w:pPr>
        <w:rPr>
          <w:rFonts w:ascii="Sylfaen" w:hAnsi="Sylfaen"/>
          <w:color w:val="0F243E" w:themeColor="text2" w:themeShade="80"/>
          <w:lang w:val="ka-GE"/>
        </w:rPr>
      </w:pPr>
    </w:p>
    <w:p w14:paraId="26BB57F5" w14:textId="77777777" w:rsidR="00770236" w:rsidRDefault="00770236">
      <w:pPr>
        <w:rPr>
          <w:rFonts w:ascii="Sylfaen" w:hAnsi="Sylfaen"/>
          <w:color w:val="0F243E" w:themeColor="text2" w:themeShade="80"/>
          <w:lang w:val="ka-GE"/>
        </w:rPr>
      </w:pPr>
    </w:p>
    <w:p w14:paraId="7C2A13CA" w14:textId="77777777" w:rsidR="00770236" w:rsidRDefault="00770236">
      <w:pPr>
        <w:rPr>
          <w:rFonts w:ascii="Sylfaen" w:hAnsi="Sylfaen"/>
          <w:color w:val="0F243E" w:themeColor="text2" w:themeShade="80"/>
          <w:lang w:val="ka-GE"/>
        </w:rPr>
      </w:pPr>
    </w:p>
    <w:p w14:paraId="754618A7" w14:textId="77777777" w:rsidR="00770236" w:rsidRDefault="00770236">
      <w:pPr>
        <w:rPr>
          <w:rFonts w:ascii="Sylfaen" w:hAnsi="Sylfaen"/>
          <w:color w:val="0F243E" w:themeColor="text2" w:themeShade="80"/>
          <w:lang w:val="ka-GE"/>
        </w:rPr>
      </w:pPr>
    </w:p>
    <w:p w14:paraId="1D2CAAA4" w14:textId="77777777" w:rsidR="00770236" w:rsidRDefault="00770236">
      <w:pPr>
        <w:rPr>
          <w:rFonts w:ascii="Sylfaen" w:hAnsi="Sylfaen"/>
          <w:color w:val="0F243E" w:themeColor="text2" w:themeShade="80"/>
          <w:lang w:val="ka-GE"/>
        </w:rPr>
      </w:pPr>
    </w:p>
    <w:p w14:paraId="559B25AD" w14:textId="77777777" w:rsidR="00770236" w:rsidRDefault="00770236">
      <w:pPr>
        <w:rPr>
          <w:rFonts w:ascii="Sylfaen" w:hAnsi="Sylfaen"/>
          <w:color w:val="0F243E" w:themeColor="text2" w:themeShade="80"/>
          <w:lang w:val="ka-GE"/>
        </w:rPr>
      </w:pPr>
    </w:p>
    <w:p w14:paraId="3C013E5B" w14:textId="77777777" w:rsidR="00770236" w:rsidRDefault="00770236">
      <w:pPr>
        <w:rPr>
          <w:rFonts w:ascii="Sylfaen" w:hAnsi="Sylfaen"/>
          <w:color w:val="0F243E" w:themeColor="text2" w:themeShade="80"/>
          <w:lang w:val="ka-GE"/>
        </w:rPr>
      </w:pPr>
    </w:p>
    <w:p w14:paraId="16C2011A" w14:textId="77777777" w:rsidR="00770236" w:rsidRDefault="00770236">
      <w:pPr>
        <w:rPr>
          <w:rFonts w:ascii="Sylfaen" w:hAnsi="Sylfaen"/>
          <w:color w:val="0F243E" w:themeColor="text2" w:themeShade="80"/>
          <w:lang w:val="ka-GE"/>
        </w:rPr>
      </w:pPr>
    </w:p>
    <w:p w14:paraId="2BB10655" w14:textId="77777777" w:rsidR="00770236" w:rsidRDefault="00770236">
      <w:pPr>
        <w:rPr>
          <w:rFonts w:ascii="Sylfaen" w:hAnsi="Sylfaen"/>
          <w:color w:val="0F243E" w:themeColor="text2" w:themeShade="80"/>
          <w:lang w:val="ka-GE"/>
        </w:rPr>
      </w:pPr>
    </w:p>
    <w:p w14:paraId="414CB416" w14:textId="77777777" w:rsidR="00770236" w:rsidRDefault="00770236">
      <w:pPr>
        <w:rPr>
          <w:rFonts w:ascii="Sylfaen" w:hAnsi="Sylfaen"/>
          <w:color w:val="0F243E" w:themeColor="text2" w:themeShade="80"/>
          <w:lang w:val="ka-GE"/>
        </w:rPr>
      </w:pPr>
    </w:p>
    <w:p w14:paraId="36A5753A" w14:textId="77777777" w:rsidR="00770236" w:rsidRDefault="00770236">
      <w:pPr>
        <w:rPr>
          <w:rFonts w:ascii="Sylfaen" w:hAnsi="Sylfaen"/>
          <w:color w:val="0F243E" w:themeColor="text2" w:themeShade="80"/>
          <w:lang w:val="ka-GE"/>
        </w:rPr>
      </w:pPr>
    </w:p>
    <w:p w14:paraId="048F059F" w14:textId="77777777" w:rsidR="00770236" w:rsidRDefault="00770236">
      <w:pPr>
        <w:rPr>
          <w:rFonts w:ascii="Sylfaen" w:hAnsi="Sylfaen"/>
          <w:color w:val="0F243E" w:themeColor="text2" w:themeShade="80"/>
          <w:lang w:val="ka-GE"/>
        </w:rPr>
      </w:pPr>
    </w:p>
    <w:p w14:paraId="7DD7462D" w14:textId="77777777" w:rsidR="00770236" w:rsidRDefault="00770236">
      <w:pPr>
        <w:rPr>
          <w:rFonts w:ascii="Sylfaen" w:hAnsi="Sylfaen"/>
          <w:color w:val="0F243E" w:themeColor="text2" w:themeShade="80"/>
          <w:lang w:val="ka-GE"/>
        </w:rPr>
      </w:pPr>
    </w:p>
    <w:p w14:paraId="46AC2D00" w14:textId="77777777" w:rsidR="00770236" w:rsidRDefault="00770236">
      <w:pPr>
        <w:rPr>
          <w:rFonts w:ascii="Sylfaen" w:hAnsi="Sylfaen"/>
          <w:color w:val="0F243E" w:themeColor="text2" w:themeShade="80"/>
          <w:lang w:val="ka-GE"/>
        </w:rPr>
      </w:pPr>
    </w:p>
    <w:p w14:paraId="56472E31" w14:textId="77777777" w:rsidR="00770236" w:rsidRDefault="00770236">
      <w:pPr>
        <w:rPr>
          <w:rFonts w:ascii="Sylfaen" w:hAnsi="Sylfaen"/>
          <w:color w:val="0F243E" w:themeColor="text2" w:themeShade="80"/>
          <w:lang w:val="ka-GE"/>
        </w:rPr>
      </w:pPr>
    </w:p>
    <w:p w14:paraId="03C3FBCD" w14:textId="77777777" w:rsidR="00770236" w:rsidRDefault="00770236">
      <w:pPr>
        <w:rPr>
          <w:rFonts w:ascii="Sylfaen" w:hAnsi="Sylfaen"/>
          <w:color w:val="0F243E" w:themeColor="text2" w:themeShade="80"/>
          <w:lang w:val="ka-GE"/>
        </w:rPr>
      </w:pPr>
    </w:p>
    <w:p w14:paraId="109F8D77" w14:textId="77777777" w:rsidR="00770236" w:rsidRDefault="00770236">
      <w:pPr>
        <w:rPr>
          <w:rFonts w:ascii="Sylfaen" w:hAnsi="Sylfaen"/>
          <w:color w:val="0F243E" w:themeColor="text2" w:themeShade="80"/>
          <w:lang w:val="ka-GE"/>
        </w:rPr>
      </w:pPr>
    </w:p>
    <w:p w14:paraId="5402C53A" w14:textId="77777777" w:rsidR="00770236" w:rsidRDefault="00770236">
      <w:pPr>
        <w:rPr>
          <w:rFonts w:ascii="Sylfaen" w:hAnsi="Sylfaen"/>
          <w:color w:val="0F243E" w:themeColor="text2" w:themeShade="80"/>
          <w:lang w:val="ka-GE"/>
        </w:rPr>
      </w:pPr>
    </w:p>
    <w:p w14:paraId="0955285A" w14:textId="77777777" w:rsidR="00770236" w:rsidRDefault="00770236">
      <w:pPr>
        <w:rPr>
          <w:rFonts w:ascii="Sylfaen" w:hAnsi="Sylfaen"/>
          <w:color w:val="0F243E" w:themeColor="text2" w:themeShade="80"/>
          <w:lang w:val="ka-GE"/>
        </w:rPr>
      </w:pPr>
    </w:p>
    <w:p w14:paraId="22F9B5DA" w14:textId="77777777" w:rsidR="00770236" w:rsidRDefault="00770236">
      <w:pPr>
        <w:rPr>
          <w:rFonts w:ascii="Sylfaen" w:hAnsi="Sylfaen"/>
          <w:color w:val="0F243E" w:themeColor="text2" w:themeShade="80"/>
          <w:lang w:val="ka-GE"/>
        </w:rPr>
      </w:pPr>
    </w:p>
    <w:p w14:paraId="60C225AA" w14:textId="77777777" w:rsidR="00770236" w:rsidRDefault="00770236">
      <w:pPr>
        <w:rPr>
          <w:rFonts w:ascii="Sylfaen" w:hAnsi="Sylfaen"/>
          <w:color w:val="0F243E" w:themeColor="text2" w:themeShade="80"/>
          <w:lang w:val="ka-GE"/>
        </w:rPr>
      </w:pPr>
    </w:p>
    <w:p w14:paraId="132BD0D0" w14:textId="77777777" w:rsidR="00770236" w:rsidRDefault="00770236">
      <w:pPr>
        <w:rPr>
          <w:rFonts w:ascii="Sylfaen" w:hAnsi="Sylfaen"/>
          <w:color w:val="0F243E" w:themeColor="text2" w:themeShade="80"/>
          <w:lang w:val="ka-GE"/>
        </w:rPr>
      </w:pPr>
    </w:p>
    <w:p w14:paraId="12F67E2D" w14:textId="77777777" w:rsidR="00770236" w:rsidRDefault="00770236">
      <w:pPr>
        <w:rPr>
          <w:rFonts w:ascii="Sylfaen" w:hAnsi="Sylfaen"/>
          <w:color w:val="0F243E" w:themeColor="text2" w:themeShade="80"/>
          <w:lang w:val="ka-GE"/>
        </w:rPr>
      </w:pPr>
    </w:p>
    <w:p w14:paraId="15534A2F" w14:textId="77777777" w:rsidR="00770236" w:rsidRDefault="00770236">
      <w:pPr>
        <w:rPr>
          <w:rFonts w:ascii="Sylfaen" w:hAnsi="Sylfaen"/>
          <w:color w:val="0F243E" w:themeColor="text2" w:themeShade="80"/>
          <w:lang w:val="ka-GE"/>
        </w:rPr>
      </w:pPr>
    </w:p>
    <w:p w14:paraId="681B03BC" w14:textId="77777777" w:rsidR="00A67333" w:rsidRDefault="00A67333">
      <w:pPr>
        <w:rPr>
          <w:rFonts w:ascii="Sylfaen" w:hAnsi="Sylfaen"/>
          <w:color w:val="0F243E" w:themeColor="text2" w:themeShade="80"/>
          <w:lang w:val="ka-GE"/>
        </w:rPr>
      </w:pPr>
    </w:p>
    <w:p w14:paraId="72456C8F" w14:textId="77777777" w:rsidR="00A67333" w:rsidRDefault="00A67333">
      <w:pPr>
        <w:rPr>
          <w:rFonts w:ascii="Sylfaen" w:hAnsi="Sylfaen"/>
          <w:color w:val="0F243E" w:themeColor="text2" w:themeShade="80"/>
          <w:lang w:val="ka-GE"/>
        </w:rPr>
      </w:pPr>
    </w:p>
    <w:p w14:paraId="6C628C7A" w14:textId="77777777" w:rsidR="00A67333" w:rsidRDefault="00A67333">
      <w:pPr>
        <w:rPr>
          <w:rFonts w:ascii="Sylfaen" w:hAnsi="Sylfaen"/>
          <w:color w:val="0F243E" w:themeColor="text2" w:themeShade="80"/>
          <w:lang w:val="ka-GE"/>
        </w:rPr>
      </w:pPr>
    </w:p>
    <w:p w14:paraId="2561F8D2" w14:textId="77777777" w:rsidR="008B53AC" w:rsidRDefault="008B53AC" w:rsidP="00A67333">
      <w:pPr>
        <w:jc w:val="both"/>
        <w:rPr>
          <w:rFonts w:ascii="Sylfaen" w:hAnsi="Sylfaen" w:cs="Menlo Bold"/>
          <w:b/>
          <w:color w:val="4F81BD" w:themeColor="accent1"/>
          <w:lang w:val="ka-GE"/>
        </w:rPr>
      </w:pPr>
    </w:p>
    <w:p w14:paraId="5B8899F5" w14:textId="77777777" w:rsidR="00F9781E" w:rsidRDefault="00F9781E">
      <w:pPr>
        <w:rPr>
          <w:rFonts w:ascii="Sylfaen" w:hAnsi="Sylfaen"/>
          <w:color w:val="0F243E" w:themeColor="text2" w:themeShade="80"/>
          <w:lang w:val="ka-GE"/>
        </w:rPr>
      </w:pPr>
    </w:p>
    <w:p w14:paraId="228743D1" w14:textId="77777777" w:rsidR="00F9781E" w:rsidRDefault="00F9781E">
      <w:pPr>
        <w:rPr>
          <w:rFonts w:ascii="Sylfaen" w:hAnsi="Sylfaen"/>
          <w:color w:val="0F243E" w:themeColor="text2" w:themeShade="80"/>
          <w:lang w:val="ka-GE"/>
        </w:rPr>
      </w:pPr>
    </w:p>
    <w:p w14:paraId="2CAFE0D7" w14:textId="77777777" w:rsidR="00C26360" w:rsidRDefault="00C26360" w:rsidP="00C26360">
      <w:pPr>
        <w:jc w:val="both"/>
        <w:rPr>
          <w:rFonts w:ascii="Sylfaen" w:hAnsi="Sylfaen" w:cs="Menlo Bold"/>
          <w:b/>
          <w:u w:val="single"/>
          <w:lang w:val="ka-GE"/>
        </w:rPr>
      </w:pPr>
    </w:p>
    <w:p w14:paraId="72515AA4" w14:textId="77777777" w:rsidR="00C26360" w:rsidRDefault="00C26360" w:rsidP="00C26360">
      <w:pPr>
        <w:jc w:val="both"/>
        <w:rPr>
          <w:rFonts w:ascii="Sylfaen" w:hAnsi="Sylfaen" w:cs="Menlo Bold"/>
          <w:b/>
          <w:u w:val="single"/>
          <w:lang w:val="ka-GE"/>
        </w:rPr>
      </w:pPr>
    </w:p>
    <w:p w14:paraId="0191B472" w14:textId="77777777" w:rsidR="00F9781E" w:rsidRDefault="00F9781E">
      <w:pPr>
        <w:rPr>
          <w:rFonts w:ascii="Sylfaen" w:hAnsi="Sylfaen"/>
          <w:color w:val="0F243E" w:themeColor="text2" w:themeShade="80"/>
          <w:lang w:val="ka-GE"/>
        </w:rPr>
      </w:pPr>
    </w:p>
    <w:p w14:paraId="4DC4355B" w14:textId="77777777" w:rsidR="00F9781E" w:rsidRDefault="00F9781E">
      <w:pPr>
        <w:rPr>
          <w:rFonts w:ascii="Sylfaen" w:hAnsi="Sylfaen"/>
          <w:color w:val="0F243E" w:themeColor="text2" w:themeShade="80"/>
          <w:lang w:val="ka-GE"/>
        </w:rPr>
      </w:pPr>
    </w:p>
    <w:p w14:paraId="7B3FC9E2" w14:textId="77777777" w:rsidR="00F9781E" w:rsidRDefault="00F9781E">
      <w:pPr>
        <w:rPr>
          <w:rFonts w:ascii="Sylfaen" w:hAnsi="Sylfaen"/>
          <w:color w:val="0F243E" w:themeColor="text2" w:themeShade="80"/>
          <w:lang w:val="ka-GE"/>
        </w:rPr>
      </w:pPr>
    </w:p>
    <w:p w14:paraId="5930E8FF" w14:textId="77777777" w:rsidR="00F9781E" w:rsidRDefault="00F9781E">
      <w:pPr>
        <w:rPr>
          <w:rFonts w:ascii="Sylfaen" w:hAnsi="Sylfaen"/>
          <w:color w:val="0F243E" w:themeColor="text2" w:themeShade="80"/>
          <w:lang w:val="ka-GE"/>
        </w:rPr>
      </w:pPr>
    </w:p>
    <w:p w14:paraId="44676F41" w14:textId="77777777" w:rsidR="00F9781E" w:rsidRDefault="00F9781E">
      <w:pPr>
        <w:rPr>
          <w:rFonts w:ascii="Sylfaen" w:hAnsi="Sylfaen"/>
          <w:color w:val="0F243E" w:themeColor="text2" w:themeShade="80"/>
          <w:lang w:val="ka-GE"/>
        </w:rPr>
      </w:pPr>
    </w:p>
    <w:p w14:paraId="4F23EAAD" w14:textId="77777777" w:rsidR="00F9781E" w:rsidRDefault="00F9781E">
      <w:pPr>
        <w:rPr>
          <w:rFonts w:ascii="Sylfaen" w:hAnsi="Sylfaen"/>
          <w:color w:val="0F243E" w:themeColor="text2" w:themeShade="80"/>
          <w:lang w:val="ka-GE"/>
        </w:rPr>
      </w:pPr>
    </w:p>
    <w:p w14:paraId="2FEED56D" w14:textId="77777777" w:rsidR="00F9781E" w:rsidRDefault="00F9781E">
      <w:pPr>
        <w:rPr>
          <w:rFonts w:ascii="Sylfaen" w:hAnsi="Sylfaen"/>
          <w:color w:val="0F243E" w:themeColor="text2" w:themeShade="80"/>
          <w:lang w:val="ka-GE"/>
        </w:rPr>
      </w:pPr>
    </w:p>
    <w:p w14:paraId="2D7D1858" w14:textId="77777777" w:rsidR="00CC1D5B" w:rsidRDefault="00CC1D5B">
      <w:pPr>
        <w:rPr>
          <w:rFonts w:ascii="Sylfaen" w:hAnsi="Sylfaen"/>
          <w:color w:val="0F243E" w:themeColor="text2" w:themeShade="80"/>
          <w:lang w:val="ka-GE"/>
        </w:rPr>
      </w:pPr>
    </w:p>
    <w:p w14:paraId="331BB991" w14:textId="77777777" w:rsidR="00CC1D5B" w:rsidRDefault="00CC1D5B">
      <w:pPr>
        <w:rPr>
          <w:rFonts w:ascii="Sylfaen" w:hAnsi="Sylfaen"/>
          <w:color w:val="0F243E" w:themeColor="text2" w:themeShade="80"/>
          <w:lang w:val="ka-GE"/>
        </w:rPr>
      </w:pPr>
    </w:p>
    <w:sectPr w:rsidR="00CC1D5B" w:rsidSect="00CF61E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62942" w14:textId="77777777" w:rsidR="00BF6303" w:rsidRDefault="00BF6303" w:rsidP="00EA71AA">
      <w:pPr>
        <w:spacing w:after="0" w:line="240" w:lineRule="auto"/>
      </w:pPr>
      <w:r>
        <w:separator/>
      </w:r>
    </w:p>
  </w:endnote>
  <w:endnote w:type="continuationSeparator" w:id="0">
    <w:p w14:paraId="6B5E0E5B" w14:textId="77777777" w:rsidR="00BF6303" w:rsidRDefault="00BF6303" w:rsidP="00EA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nlo Bold">
    <w:charset w:val="00"/>
    <w:family w:val="auto"/>
    <w:pitch w:val="variable"/>
    <w:sig w:usb0="E60022FF" w:usb1="D000F1FB" w:usb2="00000028" w:usb3="00000000" w:csb0="000001DF" w:csb1="00000000"/>
  </w:font>
  <w:font w:name="AcadMtavr">
    <w:panose1 w:val="00000000000000000000"/>
    <w:charset w:val="00"/>
    <w:family w:val="auto"/>
    <w:pitch w:val="variable"/>
    <w:sig w:usb0="00000087" w:usb1="00000000" w:usb2="00000000" w:usb3="00000000" w:csb0="0000001B" w:csb1="00000000"/>
  </w:font>
  <w:font w:name="AacadLN">
    <w:altName w:val="Calibri"/>
    <w:charset w:val="00"/>
    <w:family w:val="auto"/>
    <w:pitch w:val="variable"/>
    <w:sig w:usb0="00000003" w:usb1="00000000" w:usb2="00000000" w:usb3="00000000" w:csb0="00000001" w:csb1="00000000"/>
  </w:font>
  <w:font w:name="BPG Glaho">
    <w:altName w:val="Sylfaen"/>
    <w:charset w:val="00"/>
    <w:family w:val="auto"/>
    <w:pitch w:val="variable"/>
    <w:sig w:usb0="84000023" w:usb1="10000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enlo Regular">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06180"/>
      <w:docPartObj>
        <w:docPartGallery w:val="Page Numbers (Bottom of Page)"/>
        <w:docPartUnique/>
      </w:docPartObj>
    </w:sdtPr>
    <w:sdtEndPr>
      <w:rPr>
        <w:noProof/>
      </w:rPr>
    </w:sdtEndPr>
    <w:sdtContent>
      <w:p w14:paraId="757DF556" w14:textId="77777777" w:rsidR="009069E6" w:rsidRDefault="009069E6">
        <w:pPr>
          <w:pStyle w:val="Footer"/>
          <w:jc w:val="right"/>
        </w:pPr>
        <w:r>
          <w:fldChar w:fldCharType="begin"/>
        </w:r>
        <w:r>
          <w:instrText xml:space="preserve"> PAGE   \* MERGEFORMAT </w:instrText>
        </w:r>
        <w:r>
          <w:fldChar w:fldCharType="separate"/>
        </w:r>
        <w:r>
          <w:rPr>
            <w:noProof/>
          </w:rPr>
          <w:t>57</w:t>
        </w:r>
        <w:r>
          <w:rPr>
            <w:noProof/>
          </w:rPr>
          <w:fldChar w:fldCharType="end"/>
        </w:r>
      </w:p>
    </w:sdtContent>
  </w:sdt>
  <w:p w14:paraId="7C39E198" w14:textId="77777777" w:rsidR="009069E6" w:rsidRDefault="009069E6" w:rsidP="00CE58B7">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90C94" w14:textId="77777777" w:rsidR="00BF6303" w:rsidRDefault="00BF6303" w:rsidP="00EA71AA">
      <w:pPr>
        <w:spacing w:after="0" w:line="240" w:lineRule="auto"/>
      </w:pPr>
      <w:r>
        <w:separator/>
      </w:r>
    </w:p>
  </w:footnote>
  <w:footnote w:type="continuationSeparator" w:id="0">
    <w:p w14:paraId="1C8EAADF" w14:textId="77777777" w:rsidR="00BF6303" w:rsidRDefault="00BF6303" w:rsidP="00EA71AA">
      <w:pPr>
        <w:spacing w:after="0" w:line="240" w:lineRule="auto"/>
      </w:pPr>
      <w:r>
        <w:continuationSeparator/>
      </w:r>
    </w:p>
  </w:footnote>
  <w:footnote w:id="1">
    <w:p w14:paraId="6881BC12" w14:textId="77777777" w:rsidR="009069E6" w:rsidRPr="00BE6A76" w:rsidRDefault="009069E6" w:rsidP="00BE6A76">
      <w:pPr>
        <w:ind w:left="142"/>
        <w:jc w:val="both"/>
        <w:rPr>
          <w:rFonts w:ascii="Sylfaen" w:eastAsia="Times New Roman" w:hAnsi="Sylfaen" w:cs="Times New Roman"/>
          <w:sz w:val="18"/>
          <w:szCs w:val="18"/>
          <w:lang w:val="ka-GE"/>
        </w:rPr>
      </w:pPr>
      <w:r>
        <w:rPr>
          <w:rStyle w:val="FootnoteReference"/>
        </w:rPr>
        <w:footnoteRef/>
      </w:r>
      <w:r>
        <w:t xml:space="preserve"> </w:t>
      </w:r>
      <w:r w:rsidRPr="00BE6A76">
        <w:rPr>
          <w:rFonts w:ascii="Sylfaen" w:eastAsia="Times New Roman" w:hAnsi="Sylfaen" w:cs="Times New Roman"/>
          <w:sz w:val="18"/>
          <w:szCs w:val="18"/>
          <w:lang w:val="ka-GE"/>
        </w:rPr>
        <w:t xml:space="preserve">ICD-10-CM კოდები: ანენცეფალია, თირკმლის ორმხრივი პოლიკისტოზური დაზიანება, 13, 18 ტრისომია:  Q00.0 ანენცეფალია; </w:t>
      </w:r>
      <w:r w:rsidRPr="00BE6A76">
        <w:rPr>
          <w:rFonts w:ascii="Sylfaen" w:eastAsia="Times New Roman" w:hAnsi="Sylfaen" w:cs="Times New Roman"/>
          <w:sz w:val="18"/>
          <w:szCs w:val="18"/>
        </w:rPr>
        <w:t>Q00.1 კრანიოსინოსტოზი</w:t>
      </w:r>
      <w:r w:rsidRPr="00BE6A76">
        <w:rPr>
          <w:rFonts w:ascii="Sylfaen" w:eastAsia="Times New Roman" w:hAnsi="Sylfaen" w:cs="Times New Roman"/>
          <w:sz w:val="18"/>
          <w:szCs w:val="18"/>
          <w:lang w:val="ka-GE"/>
        </w:rPr>
        <w:t xml:space="preserve">; </w:t>
      </w:r>
      <w:r w:rsidRPr="00BE6A76">
        <w:rPr>
          <w:rFonts w:ascii="Sylfaen" w:eastAsia="Times New Roman" w:hAnsi="Sylfaen" w:cs="Times New Roman"/>
          <w:sz w:val="18"/>
          <w:szCs w:val="18"/>
        </w:rPr>
        <w:t>Q00.2 ინეცეფალია</w:t>
      </w:r>
      <w:r w:rsidRPr="00BE6A76">
        <w:rPr>
          <w:rFonts w:ascii="Sylfaen" w:eastAsia="Times New Roman" w:hAnsi="Sylfaen" w:cs="Times New Roman"/>
          <w:sz w:val="18"/>
          <w:szCs w:val="18"/>
          <w:lang w:val="ka-GE"/>
        </w:rPr>
        <w:t>; Q61.1 პოლიკისტური თირკმელი, ბავშვთა ტიპის; Q61.2</w:t>
      </w:r>
      <w:r w:rsidRPr="00BE6A76">
        <w:rPr>
          <w:rFonts w:ascii="Sylfaen" w:eastAsia="Times New Roman" w:hAnsi="Sylfaen" w:cs="Times New Roman"/>
          <w:sz w:val="18"/>
          <w:szCs w:val="18"/>
          <w:lang w:val="ka-GE"/>
        </w:rPr>
        <w:tab/>
        <w:t>პოლიკისტური თირკმელი, მოზრდილთა ტიპის; Q61.3 პოლიკისტური თირკმელი, დაუზუსტებელი; Q91 ედვარდსის სინდრომი და პატაუს სინდრომი; Q91.0 ტრისომია 18, მეიოზური გაუთიშველობა; Q91.1 ტრისომია 18, მოზაიციზმი (მიტოზური გაუთიშველობა); Q91.2 ტრისომია 18, ტრანსლოკაცია; Q91.3 ედვარდსის სინდრომი, დაუზუსტებელი; Q91.4 ტრისომია 13, მეიოზური გაუთიშველობა; Q91.5 ტრისომია 13, მოზაიციზმი (მიტოზური გაუთიშველობა); Q91.6 ტრისომია 13, ტრანსლოკაცია; Q91.7 პატაუს სინდრომი, დაუზუსტებელი.</w:t>
      </w:r>
    </w:p>
    <w:p w14:paraId="23350053" w14:textId="75D8F4DA" w:rsidR="009069E6" w:rsidRPr="00BE6A76" w:rsidRDefault="009069E6">
      <w:pPr>
        <w:pStyle w:val="FootnoteText"/>
        <w:rPr>
          <w:rFonts w:ascii="Sylfaen" w:hAnsi="Sylfaen"/>
          <w:lang w:val="ka-GE"/>
        </w:rPr>
      </w:pPr>
    </w:p>
  </w:footnote>
  <w:footnote w:id="2">
    <w:p w14:paraId="2873B86C" w14:textId="25B73F8B" w:rsidR="009069E6" w:rsidRPr="004851C3" w:rsidRDefault="009069E6" w:rsidP="00711556">
      <w:pPr>
        <w:pStyle w:val="FootnoteText"/>
        <w:jc w:val="both"/>
        <w:rPr>
          <w:rFonts w:ascii="Sylfaen" w:hAnsi="Sylfaen"/>
          <w:lang w:val="ka-GE"/>
        </w:rPr>
      </w:pPr>
      <w:r>
        <w:rPr>
          <w:rStyle w:val="FootnoteReference"/>
        </w:rPr>
        <w:footnoteRef/>
      </w:r>
      <w:r w:rsidRPr="00125092">
        <w:rPr>
          <w:lang w:val="ka-GE"/>
        </w:rPr>
        <w:t xml:space="preserve"> </w:t>
      </w:r>
      <w:r w:rsidRPr="004851C3">
        <w:rPr>
          <w:rFonts w:ascii="Sylfaen" w:hAnsi="Sylfaen"/>
          <w:color w:val="0F243E" w:themeColor="text2" w:themeShade="80"/>
          <w:sz w:val="18"/>
          <w:szCs w:val="18"/>
          <w:lang w:val="ka-GE"/>
        </w:rPr>
        <w:t>პნევმოთორაქსი მიეკუთვნება ჰაერის გაჟონვის სინდრომს, რომელიც ხასიათდება თავისუფალი ჰაერის დაგროვებით  პლევრის ღრუში. უმეტესად იგი იატროგენური გენეზისაა</w:t>
      </w:r>
      <w:r>
        <w:rPr>
          <w:rFonts w:ascii="Sylfaen" w:hAnsi="Sylfaen"/>
          <w:color w:val="0F243E" w:themeColor="text2" w:themeShade="80"/>
          <w:sz w:val="18"/>
          <w:szCs w:val="18"/>
          <w:lang w:val="ka-GE"/>
        </w:rPr>
        <w:t>.</w:t>
      </w:r>
    </w:p>
  </w:footnote>
  <w:footnote w:id="3">
    <w:p w14:paraId="0720DBE5" w14:textId="01B206B0" w:rsidR="009069E6" w:rsidRPr="00624F64" w:rsidRDefault="009069E6" w:rsidP="00711556">
      <w:pPr>
        <w:pStyle w:val="FootnoteText"/>
        <w:jc w:val="both"/>
        <w:rPr>
          <w:rFonts w:ascii="Sylfaen" w:hAnsi="Sylfaen"/>
          <w:lang w:val="ka-GE"/>
        </w:rPr>
      </w:pPr>
      <w:r>
        <w:rPr>
          <w:rStyle w:val="FootnoteReference"/>
        </w:rPr>
        <w:footnoteRef/>
      </w:r>
      <w:r w:rsidRPr="00125092">
        <w:rPr>
          <w:lang w:val="ka-GE"/>
        </w:rPr>
        <w:t xml:space="preserve"> </w:t>
      </w:r>
      <w:r w:rsidRPr="00125092">
        <w:rPr>
          <w:sz w:val="18"/>
          <w:szCs w:val="18"/>
          <w:lang w:val="ka-GE"/>
        </w:rPr>
        <w:t xml:space="preserve">J93 - </w:t>
      </w:r>
      <w:r w:rsidRPr="00125092">
        <w:rPr>
          <w:rFonts w:ascii="Sylfaen" w:hAnsi="Sylfaen" w:cs="Sylfaen"/>
          <w:sz w:val="18"/>
          <w:szCs w:val="18"/>
          <w:lang w:val="ka-GE"/>
        </w:rPr>
        <w:t>პნევმოთორაქსი</w:t>
      </w:r>
      <w:r w:rsidRPr="00125092">
        <w:rPr>
          <w:sz w:val="18"/>
          <w:szCs w:val="18"/>
          <w:lang w:val="ka-GE"/>
        </w:rPr>
        <w:t xml:space="preserve">, J93.1 -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სპონტანური</w:t>
      </w:r>
      <w:r w:rsidRPr="00125092">
        <w:rPr>
          <w:sz w:val="18"/>
          <w:szCs w:val="18"/>
          <w:lang w:val="ka-GE"/>
        </w:rPr>
        <w:t xml:space="preserve"> </w:t>
      </w:r>
      <w:r w:rsidRPr="00125092">
        <w:rPr>
          <w:rFonts w:ascii="Sylfaen" w:hAnsi="Sylfaen" w:cs="Sylfaen"/>
          <w:sz w:val="18"/>
          <w:szCs w:val="18"/>
          <w:lang w:val="ka-GE"/>
        </w:rPr>
        <w:t>პნევმოთორაქსი</w:t>
      </w:r>
      <w:r w:rsidRPr="00125092">
        <w:rPr>
          <w:sz w:val="18"/>
          <w:szCs w:val="18"/>
          <w:lang w:val="ka-GE"/>
        </w:rPr>
        <w:t xml:space="preserve">, J93.8 -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პნევმოთორაქსი</w:t>
      </w:r>
      <w:r w:rsidRPr="00125092">
        <w:rPr>
          <w:sz w:val="18"/>
          <w:szCs w:val="18"/>
          <w:lang w:val="ka-GE"/>
        </w:rPr>
        <w:t xml:space="preserve">, J93.9 -  </w:t>
      </w:r>
      <w:r w:rsidRPr="00125092">
        <w:rPr>
          <w:rFonts w:ascii="Sylfaen" w:hAnsi="Sylfaen" w:cs="Sylfaen"/>
          <w:sz w:val="18"/>
          <w:szCs w:val="18"/>
          <w:lang w:val="ka-GE"/>
        </w:rPr>
        <w:t>პნევმოთორაქსი</w:t>
      </w:r>
      <w:r w:rsidRPr="00125092">
        <w:rPr>
          <w:sz w:val="18"/>
          <w:szCs w:val="18"/>
          <w:lang w:val="ka-GE"/>
        </w:rPr>
        <w:t xml:space="preserve"> </w:t>
      </w:r>
      <w:r w:rsidRPr="00125092">
        <w:rPr>
          <w:rFonts w:ascii="Sylfaen" w:hAnsi="Sylfaen" w:cs="Sylfaen"/>
          <w:sz w:val="18"/>
          <w:szCs w:val="18"/>
          <w:lang w:val="ka-GE"/>
        </w:rPr>
        <w:t>დაუზუსტებელი</w:t>
      </w:r>
      <w:r w:rsidRPr="00125092">
        <w:rPr>
          <w:sz w:val="18"/>
          <w:szCs w:val="18"/>
          <w:lang w:val="ka-GE"/>
        </w:rPr>
        <w:t xml:space="preserve">, P25 - </w:t>
      </w:r>
      <w:r w:rsidRPr="00125092">
        <w:rPr>
          <w:rFonts w:ascii="Sylfaen" w:hAnsi="Sylfaen" w:cs="Sylfaen"/>
          <w:sz w:val="18"/>
          <w:szCs w:val="18"/>
          <w:lang w:val="ka-GE"/>
        </w:rPr>
        <w:t>პერინატალურ</w:t>
      </w:r>
      <w:r w:rsidRPr="00125092">
        <w:rPr>
          <w:sz w:val="18"/>
          <w:szCs w:val="18"/>
          <w:lang w:val="ka-GE"/>
        </w:rPr>
        <w:t xml:space="preserve"> </w:t>
      </w:r>
      <w:r w:rsidRPr="00125092">
        <w:rPr>
          <w:rFonts w:ascii="Sylfaen" w:hAnsi="Sylfaen" w:cs="Sylfaen"/>
          <w:sz w:val="18"/>
          <w:szCs w:val="18"/>
          <w:lang w:val="ka-GE"/>
        </w:rPr>
        <w:t>პერიოდში</w:t>
      </w:r>
      <w:r w:rsidRPr="00125092">
        <w:rPr>
          <w:sz w:val="18"/>
          <w:szCs w:val="18"/>
          <w:lang w:val="ka-GE"/>
        </w:rPr>
        <w:t xml:space="preserve"> </w:t>
      </w:r>
      <w:r w:rsidRPr="00125092">
        <w:rPr>
          <w:rFonts w:ascii="Sylfaen" w:hAnsi="Sylfaen" w:cs="Sylfaen"/>
          <w:sz w:val="18"/>
          <w:szCs w:val="18"/>
          <w:lang w:val="ka-GE"/>
        </w:rPr>
        <w:t>აღმოცენებული</w:t>
      </w:r>
      <w:r w:rsidRPr="00125092">
        <w:rPr>
          <w:sz w:val="18"/>
          <w:szCs w:val="18"/>
          <w:lang w:val="ka-GE"/>
        </w:rPr>
        <w:t xml:space="preserve"> </w:t>
      </w:r>
      <w:r w:rsidRPr="00125092">
        <w:rPr>
          <w:rFonts w:ascii="Sylfaen" w:hAnsi="Sylfaen" w:cs="Sylfaen"/>
          <w:sz w:val="18"/>
          <w:szCs w:val="18"/>
          <w:lang w:val="ka-GE"/>
        </w:rPr>
        <w:t>ინტერსტიციული</w:t>
      </w:r>
      <w:r w:rsidRPr="00125092">
        <w:rPr>
          <w:sz w:val="18"/>
          <w:szCs w:val="18"/>
          <w:lang w:val="ka-GE"/>
        </w:rPr>
        <w:t xml:space="preserve"> </w:t>
      </w:r>
      <w:r w:rsidRPr="00125092">
        <w:rPr>
          <w:rFonts w:ascii="Sylfaen" w:hAnsi="Sylfaen" w:cs="Sylfaen"/>
          <w:sz w:val="18"/>
          <w:szCs w:val="18"/>
          <w:lang w:val="ka-GE"/>
        </w:rPr>
        <w:t>ემფიზემა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მასთან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მდგომარეობები</w:t>
      </w:r>
      <w:r w:rsidRPr="00125092">
        <w:rPr>
          <w:sz w:val="18"/>
          <w:szCs w:val="18"/>
          <w:lang w:val="ka-GE"/>
        </w:rPr>
        <w:t xml:space="preserve">, P25.0 - </w:t>
      </w:r>
      <w:r w:rsidRPr="00125092">
        <w:rPr>
          <w:rFonts w:ascii="Sylfaen" w:hAnsi="Sylfaen" w:cs="Sylfaen"/>
          <w:sz w:val="18"/>
          <w:szCs w:val="18"/>
          <w:lang w:val="ka-GE"/>
        </w:rPr>
        <w:t>ინტერსტიციული</w:t>
      </w:r>
      <w:r w:rsidRPr="00125092">
        <w:rPr>
          <w:sz w:val="18"/>
          <w:szCs w:val="18"/>
          <w:lang w:val="ka-GE"/>
        </w:rPr>
        <w:t xml:space="preserve"> </w:t>
      </w:r>
      <w:r w:rsidRPr="00125092">
        <w:rPr>
          <w:rFonts w:ascii="Sylfaen" w:hAnsi="Sylfaen" w:cs="Sylfaen"/>
          <w:sz w:val="18"/>
          <w:szCs w:val="18"/>
          <w:lang w:val="ka-GE"/>
        </w:rPr>
        <w:t>ემფიზემა</w:t>
      </w:r>
      <w:r w:rsidRPr="00125092">
        <w:rPr>
          <w:sz w:val="18"/>
          <w:szCs w:val="18"/>
          <w:lang w:val="ka-GE"/>
        </w:rPr>
        <w:t xml:space="preserve"> </w:t>
      </w:r>
      <w:r w:rsidRPr="00125092">
        <w:rPr>
          <w:rFonts w:ascii="Sylfaen" w:hAnsi="Sylfaen" w:cs="Sylfaen"/>
          <w:sz w:val="18"/>
          <w:szCs w:val="18"/>
          <w:lang w:val="ka-GE"/>
        </w:rPr>
        <w:t>აღმოცენებული</w:t>
      </w:r>
      <w:r w:rsidRPr="00125092">
        <w:rPr>
          <w:sz w:val="18"/>
          <w:szCs w:val="18"/>
          <w:lang w:val="ka-GE"/>
        </w:rPr>
        <w:t xml:space="preserve"> </w:t>
      </w:r>
      <w:r w:rsidRPr="00125092">
        <w:rPr>
          <w:rFonts w:ascii="Sylfaen" w:hAnsi="Sylfaen" w:cs="Sylfaen"/>
          <w:sz w:val="18"/>
          <w:szCs w:val="18"/>
          <w:lang w:val="ka-GE"/>
        </w:rPr>
        <w:t>პერინატალურ</w:t>
      </w:r>
      <w:r w:rsidRPr="00125092">
        <w:rPr>
          <w:sz w:val="18"/>
          <w:szCs w:val="18"/>
          <w:lang w:val="ka-GE"/>
        </w:rPr>
        <w:t xml:space="preserve"> </w:t>
      </w:r>
      <w:r w:rsidRPr="00125092">
        <w:rPr>
          <w:rFonts w:ascii="Sylfaen" w:hAnsi="Sylfaen" w:cs="Sylfaen"/>
          <w:sz w:val="18"/>
          <w:szCs w:val="18"/>
          <w:lang w:val="ka-GE"/>
        </w:rPr>
        <w:t>პერიოდში</w:t>
      </w:r>
      <w:r w:rsidRPr="00125092">
        <w:rPr>
          <w:sz w:val="18"/>
          <w:szCs w:val="18"/>
          <w:lang w:val="ka-GE"/>
        </w:rPr>
        <w:t xml:space="preserve">, P25.1 - </w:t>
      </w:r>
      <w:r w:rsidRPr="00125092">
        <w:rPr>
          <w:rFonts w:ascii="Sylfaen" w:hAnsi="Sylfaen" w:cs="Sylfaen"/>
          <w:sz w:val="18"/>
          <w:szCs w:val="18"/>
          <w:lang w:val="ka-GE"/>
        </w:rPr>
        <w:t>პნევმოთორაქსი</w:t>
      </w:r>
      <w:r w:rsidRPr="00125092">
        <w:rPr>
          <w:sz w:val="18"/>
          <w:szCs w:val="18"/>
          <w:lang w:val="ka-GE"/>
        </w:rPr>
        <w:t xml:space="preserve"> </w:t>
      </w:r>
      <w:r w:rsidRPr="00125092">
        <w:rPr>
          <w:rFonts w:ascii="Sylfaen" w:hAnsi="Sylfaen" w:cs="Sylfaen"/>
          <w:sz w:val="18"/>
          <w:szCs w:val="18"/>
          <w:lang w:val="ka-GE"/>
        </w:rPr>
        <w:t>აღმოცენებული</w:t>
      </w:r>
      <w:r w:rsidRPr="00125092">
        <w:rPr>
          <w:sz w:val="18"/>
          <w:szCs w:val="18"/>
          <w:lang w:val="ka-GE"/>
        </w:rPr>
        <w:t xml:space="preserve"> </w:t>
      </w:r>
      <w:r w:rsidRPr="00125092">
        <w:rPr>
          <w:rFonts w:ascii="Sylfaen" w:hAnsi="Sylfaen" w:cs="Sylfaen"/>
          <w:sz w:val="18"/>
          <w:szCs w:val="18"/>
          <w:lang w:val="ka-GE"/>
        </w:rPr>
        <w:t>პერინატალურ</w:t>
      </w:r>
      <w:r w:rsidRPr="00125092">
        <w:rPr>
          <w:sz w:val="18"/>
          <w:szCs w:val="18"/>
          <w:lang w:val="ka-GE"/>
        </w:rPr>
        <w:t xml:space="preserve"> </w:t>
      </w:r>
      <w:r w:rsidRPr="00125092">
        <w:rPr>
          <w:rFonts w:ascii="Sylfaen" w:hAnsi="Sylfaen" w:cs="Sylfaen"/>
          <w:sz w:val="18"/>
          <w:szCs w:val="18"/>
          <w:lang w:val="ka-GE"/>
        </w:rPr>
        <w:t>პერიოდში</w:t>
      </w:r>
      <w:r w:rsidRPr="00125092">
        <w:rPr>
          <w:sz w:val="18"/>
          <w:szCs w:val="18"/>
          <w:lang w:val="ka-GE"/>
        </w:rPr>
        <w:t xml:space="preserve">, P25.2 - </w:t>
      </w:r>
      <w:r w:rsidRPr="00125092">
        <w:rPr>
          <w:rFonts w:ascii="Sylfaen" w:hAnsi="Sylfaen" w:cs="Sylfaen"/>
          <w:sz w:val="18"/>
          <w:szCs w:val="18"/>
          <w:lang w:val="ka-GE"/>
        </w:rPr>
        <w:t>პნევმომედიასტინუმი</w:t>
      </w:r>
      <w:r w:rsidRPr="00125092">
        <w:rPr>
          <w:sz w:val="18"/>
          <w:szCs w:val="18"/>
          <w:lang w:val="ka-GE"/>
        </w:rPr>
        <w:t xml:space="preserve"> </w:t>
      </w:r>
      <w:r w:rsidRPr="00125092">
        <w:rPr>
          <w:rFonts w:ascii="Sylfaen" w:hAnsi="Sylfaen" w:cs="Sylfaen"/>
          <w:sz w:val="18"/>
          <w:szCs w:val="18"/>
          <w:lang w:val="ka-GE"/>
        </w:rPr>
        <w:t>აღმოცენებული</w:t>
      </w:r>
      <w:r w:rsidRPr="00125092">
        <w:rPr>
          <w:sz w:val="18"/>
          <w:szCs w:val="18"/>
          <w:lang w:val="ka-GE"/>
        </w:rPr>
        <w:t xml:space="preserve"> </w:t>
      </w:r>
      <w:r w:rsidRPr="00125092">
        <w:rPr>
          <w:rFonts w:ascii="Sylfaen" w:hAnsi="Sylfaen" w:cs="Sylfaen"/>
          <w:sz w:val="18"/>
          <w:szCs w:val="18"/>
          <w:lang w:val="ka-GE"/>
        </w:rPr>
        <w:t>პერინატალურ</w:t>
      </w:r>
      <w:r w:rsidRPr="00125092">
        <w:rPr>
          <w:sz w:val="18"/>
          <w:szCs w:val="18"/>
          <w:lang w:val="ka-GE"/>
        </w:rPr>
        <w:t xml:space="preserve"> </w:t>
      </w:r>
      <w:r w:rsidRPr="00125092">
        <w:rPr>
          <w:rFonts w:ascii="Sylfaen" w:hAnsi="Sylfaen" w:cs="Sylfaen"/>
          <w:sz w:val="18"/>
          <w:szCs w:val="18"/>
          <w:lang w:val="ka-GE"/>
        </w:rPr>
        <w:t>პერიოდში</w:t>
      </w:r>
      <w:r w:rsidRPr="00125092">
        <w:rPr>
          <w:sz w:val="18"/>
          <w:szCs w:val="18"/>
          <w:lang w:val="ka-GE"/>
        </w:rPr>
        <w:t xml:space="preserve">, P25.3 - </w:t>
      </w:r>
      <w:r w:rsidRPr="00125092">
        <w:rPr>
          <w:rFonts w:ascii="Sylfaen" w:hAnsi="Sylfaen" w:cs="Sylfaen"/>
          <w:sz w:val="18"/>
          <w:szCs w:val="18"/>
          <w:lang w:val="ka-GE"/>
        </w:rPr>
        <w:t>პნევმოკარდიუმი</w:t>
      </w:r>
      <w:r w:rsidRPr="00125092">
        <w:rPr>
          <w:sz w:val="18"/>
          <w:szCs w:val="18"/>
          <w:lang w:val="ka-GE"/>
        </w:rPr>
        <w:t xml:space="preserve"> </w:t>
      </w:r>
      <w:r w:rsidRPr="00125092">
        <w:rPr>
          <w:rFonts w:ascii="Sylfaen" w:hAnsi="Sylfaen" w:cs="Sylfaen"/>
          <w:sz w:val="18"/>
          <w:szCs w:val="18"/>
          <w:lang w:val="ka-GE"/>
        </w:rPr>
        <w:t>აღმოცენებული</w:t>
      </w:r>
      <w:r w:rsidRPr="00125092">
        <w:rPr>
          <w:sz w:val="18"/>
          <w:szCs w:val="18"/>
          <w:lang w:val="ka-GE"/>
        </w:rPr>
        <w:t xml:space="preserve"> </w:t>
      </w:r>
      <w:r w:rsidRPr="00125092">
        <w:rPr>
          <w:rFonts w:ascii="Sylfaen" w:hAnsi="Sylfaen" w:cs="Sylfaen"/>
          <w:sz w:val="18"/>
          <w:szCs w:val="18"/>
          <w:lang w:val="ka-GE"/>
        </w:rPr>
        <w:t>პერინატალურ</w:t>
      </w:r>
      <w:r w:rsidRPr="00125092">
        <w:rPr>
          <w:sz w:val="18"/>
          <w:szCs w:val="18"/>
          <w:lang w:val="ka-GE"/>
        </w:rPr>
        <w:t xml:space="preserve"> </w:t>
      </w:r>
      <w:r w:rsidRPr="00125092">
        <w:rPr>
          <w:rFonts w:ascii="Sylfaen" w:hAnsi="Sylfaen" w:cs="Sylfaen"/>
          <w:sz w:val="18"/>
          <w:szCs w:val="18"/>
          <w:lang w:val="ka-GE"/>
        </w:rPr>
        <w:t>პერიოდში</w:t>
      </w:r>
      <w:r w:rsidRPr="00125092">
        <w:rPr>
          <w:sz w:val="18"/>
          <w:szCs w:val="18"/>
          <w:lang w:val="ka-GE"/>
        </w:rPr>
        <w:t xml:space="preserve">, P25.8 -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მდგომარეობები</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ინტერსტიციურ</w:t>
      </w:r>
      <w:r w:rsidRPr="00125092">
        <w:rPr>
          <w:sz w:val="18"/>
          <w:szCs w:val="18"/>
          <w:lang w:val="ka-GE"/>
        </w:rPr>
        <w:t xml:space="preserve"> </w:t>
      </w:r>
      <w:r w:rsidRPr="00125092">
        <w:rPr>
          <w:rFonts w:ascii="Sylfaen" w:hAnsi="Sylfaen" w:cs="Sylfaen"/>
          <w:sz w:val="18"/>
          <w:szCs w:val="18"/>
          <w:lang w:val="ka-GE"/>
        </w:rPr>
        <w:t>ემფიზემასთან</w:t>
      </w:r>
      <w:r w:rsidRPr="00125092">
        <w:rPr>
          <w:sz w:val="18"/>
          <w:szCs w:val="18"/>
          <w:lang w:val="ka-GE"/>
        </w:rPr>
        <w:t xml:space="preserve">, </w:t>
      </w:r>
      <w:r w:rsidRPr="00125092">
        <w:rPr>
          <w:rFonts w:ascii="Sylfaen" w:hAnsi="Sylfaen" w:cs="Sylfaen"/>
          <w:sz w:val="18"/>
          <w:szCs w:val="18"/>
          <w:lang w:val="ka-GE"/>
        </w:rPr>
        <w:t>აღმოცენებული</w:t>
      </w:r>
      <w:r w:rsidRPr="00125092">
        <w:rPr>
          <w:sz w:val="18"/>
          <w:szCs w:val="18"/>
          <w:lang w:val="ka-GE"/>
        </w:rPr>
        <w:t xml:space="preserve"> </w:t>
      </w:r>
      <w:r w:rsidRPr="00125092">
        <w:rPr>
          <w:rFonts w:ascii="Sylfaen" w:hAnsi="Sylfaen" w:cs="Sylfaen"/>
          <w:sz w:val="18"/>
          <w:szCs w:val="18"/>
          <w:lang w:val="ka-GE"/>
        </w:rPr>
        <w:t>პერინატალურ</w:t>
      </w:r>
      <w:r w:rsidRPr="00125092">
        <w:rPr>
          <w:sz w:val="18"/>
          <w:szCs w:val="18"/>
          <w:lang w:val="ka-GE"/>
        </w:rPr>
        <w:t xml:space="preserve"> </w:t>
      </w:r>
      <w:r w:rsidRPr="00125092">
        <w:rPr>
          <w:rFonts w:ascii="Sylfaen" w:hAnsi="Sylfaen" w:cs="Sylfaen"/>
          <w:sz w:val="18"/>
          <w:szCs w:val="18"/>
          <w:lang w:val="ka-GE"/>
        </w:rPr>
        <w:t>პერიოდში</w:t>
      </w:r>
      <w:r>
        <w:rPr>
          <w:rFonts w:ascii="Sylfaen" w:hAnsi="Sylfaen" w:cs="Sylfaen"/>
          <w:sz w:val="18"/>
          <w:szCs w:val="18"/>
          <w:lang w:val="ka-GE"/>
        </w:rPr>
        <w:t>.</w:t>
      </w:r>
    </w:p>
    <w:p w14:paraId="2F1C19FA" w14:textId="53C6D91D" w:rsidR="009069E6" w:rsidRPr="008F0E39" w:rsidRDefault="009069E6">
      <w:pPr>
        <w:pStyle w:val="FootnoteText"/>
        <w:rPr>
          <w:rFonts w:ascii="Sylfaen" w:hAnsi="Sylfaen"/>
          <w:lang w:val="ka-GE"/>
        </w:rPr>
      </w:pPr>
    </w:p>
  </w:footnote>
  <w:footnote w:id="4">
    <w:p w14:paraId="129D6041" w14:textId="77777777" w:rsidR="009069E6" w:rsidRPr="002869E7" w:rsidRDefault="009069E6" w:rsidP="002A4125">
      <w:pPr>
        <w:pStyle w:val="ListParagraph"/>
        <w:ind w:left="0"/>
        <w:jc w:val="both"/>
        <w:rPr>
          <w:rFonts w:ascii="Sylfaen" w:eastAsia="Times New Roman" w:hAnsi="Sylfaen" w:cs="Menlo Bold"/>
          <w:sz w:val="18"/>
          <w:szCs w:val="18"/>
          <w:lang w:val="ka-GE"/>
        </w:rPr>
      </w:pPr>
      <w:r>
        <w:rPr>
          <w:rStyle w:val="FootnoteReference"/>
        </w:rPr>
        <w:footnoteRef/>
      </w:r>
      <w:r w:rsidRPr="00125092">
        <w:rPr>
          <w:lang w:val="ka-GE"/>
        </w:rPr>
        <w:t xml:space="preserve"> </w:t>
      </w:r>
      <w:r w:rsidRPr="00125092">
        <w:rPr>
          <w:rFonts w:ascii="Sylfaen" w:eastAsia="Times New Roman" w:hAnsi="Sylfaen" w:cs="Menlo Bold"/>
          <w:sz w:val="18"/>
          <w:szCs w:val="18"/>
          <w:lang w:val="ka-GE"/>
        </w:rPr>
        <w:t>ახალშობილთა ჰიპოთერმიის სადიაგნოსტიკო კოდი (ICD10): P80 - ახალშობილთა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ჰიპოთერმია</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P80.0</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მოყინვის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სინდრომი</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P80.8</w:t>
      </w:r>
      <w:r w:rsidRPr="002869E7">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ახალშობილთა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სხვა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ჰიპოთერმია</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P80.9</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ახალშობილთა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ჰიპოთერმია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დაუზუსტებელი</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P80-P83</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ნაყოფისა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ახალშობილის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კანის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საფარისა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თერმორეგულაციის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ცვლილებები</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P81</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თერმორეგულაციის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სხვა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დარღვევები</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ახალშობილებში</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P81.0</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ახალშობილთა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ჰიპოთერმია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გამოწვეული</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გარემო</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ფაქტორებით</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P81.8</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თერმორეგულაციის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სხვა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w:t>
      </w:r>
      <w:r w:rsidRPr="002869E7">
        <w:rPr>
          <w:rFonts w:ascii="Sylfaen" w:eastAsia="Times New Roman" w:hAnsi="Sylfaen" w:cs="Menlo Bold"/>
          <w:sz w:val="18"/>
          <w:szCs w:val="18"/>
          <w:lang w:val="ka-GE"/>
        </w:rPr>
        <w:t>უ</w:t>
      </w:r>
      <w:r w:rsidRPr="00125092">
        <w:rPr>
          <w:rFonts w:ascii="Sylfaen" w:eastAsia="Times New Roman" w:hAnsi="Sylfaen" w:cs="Menlo Bold"/>
          <w:sz w:val="18"/>
          <w:szCs w:val="18"/>
          <w:lang w:val="ka-GE"/>
        </w:rPr>
        <w:t>ზუსტებული</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დარღვევები</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ახალშობილებში</w:t>
      </w:r>
      <w:r w:rsidRPr="002869E7">
        <w:rPr>
          <w:rFonts w:ascii="Sylfaen" w:eastAsia="Times New Roman" w:hAnsi="Sylfaen" w:cs="Menlo Bold"/>
          <w:sz w:val="18"/>
          <w:szCs w:val="18"/>
          <w:lang w:val="ka-GE"/>
        </w:rPr>
        <w:t xml:space="preserve">, </w:t>
      </w:r>
      <w:r w:rsidRPr="00125092">
        <w:rPr>
          <w:rFonts w:ascii="Sylfaen" w:eastAsia="Times New Roman" w:hAnsi="Sylfaen" w:cs="Arial"/>
          <w:sz w:val="18"/>
          <w:szCs w:val="18"/>
          <w:lang w:val="ka-GE"/>
        </w:rPr>
        <w:t>P81.9</w:t>
      </w:r>
      <w:r w:rsidRPr="002869E7">
        <w:rPr>
          <w:rFonts w:ascii="Sylfaen" w:eastAsia="Times New Roman" w:hAnsi="Sylfaen" w:cs="Arial"/>
          <w:sz w:val="18"/>
          <w:szCs w:val="18"/>
          <w:lang w:val="ka-GE"/>
        </w:rPr>
        <w:t xml:space="preserve"> - </w:t>
      </w:r>
      <w:r w:rsidRPr="00125092">
        <w:rPr>
          <w:rFonts w:ascii="Sylfaen" w:eastAsia="Times New Roman" w:hAnsi="Sylfaen" w:cs="Menlo Bold"/>
          <w:sz w:val="18"/>
          <w:szCs w:val="18"/>
          <w:lang w:val="ka-GE"/>
        </w:rPr>
        <w:t>თერმორეგულაციის</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დარღვევა</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ახალშობილებში</w:t>
      </w:r>
      <w:r w:rsidRPr="00125092">
        <w:rPr>
          <w:rFonts w:ascii="Sylfaen" w:eastAsia="Times New Roman" w:hAnsi="Sylfaen" w:cs="Arial"/>
          <w:sz w:val="18"/>
          <w:szCs w:val="18"/>
          <w:lang w:val="ka-GE"/>
        </w:rPr>
        <w:t xml:space="preserve">, </w:t>
      </w:r>
      <w:r w:rsidRPr="00125092">
        <w:rPr>
          <w:rFonts w:ascii="Sylfaen" w:eastAsia="Times New Roman" w:hAnsi="Sylfaen" w:cs="Menlo Bold"/>
          <w:sz w:val="18"/>
          <w:szCs w:val="18"/>
          <w:lang w:val="ka-GE"/>
        </w:rPr>
        <w:t>დაუზუსტებელი</w:t>
      </w:r>
    </w:p>
    <w:p w14:paraId="4718B1B8" w14:textId="13F14BA1" w:rsidR="009069E6" w:rsidRPr="002A4125" w:rsidRDefault="009069E6">
      <w:pPr>
        <w:pStyle w:val="FootnoteText"/>
        <w:rPr>
          <w:rFonts w:ascii="Sylfaen" w:hAnsi="Sylfaen"/>
          <w:lang w:val="ka-GE"/>
        </w:rPr>
      </w:pPr>
    </w:p>
  </w:footnote>
  <w:footnote w:id="5">
    <w:p w14:paraId="4B667DFB" w14:textId="77777777" w:rsidR="00F904DD" w:rsidRPr="00855B5A" w:rsidRDefault="00F904DD" w:rsidP="00F904DD">
      <w:pPr>
        <w:jc w:val="both"/>
        <w:rPr>
          <w:rFonts w:ascii="Sylfaen" w:hAnsi="Sylfaen"/>
          <w:color w:val="0F243E" w:themeColor="text2" w:themeShade="80"/>
          <w:sz w:val="18"/>
          <w:szCs w:val="18"/>
          <w:lang w:val="ka-GE"/>
        </w:rPr>
      </w:pPr>
      <w:r>
        <w:rPr>
          <w:rStyle w:val="FootnoteReference"/>
        </w:rPr>
        <w:footnoteRef/>
      </w:r>
      <w:r w:rsidRPr="00125092">
        <w:rPr>
          <w:lang w:val="ka-GE"/>
        </w:rPr>
        <w:t xml:space="preserve"> </w:t>
      </w:r>
      <w:r w:rsidRPr="00855B5A">
        <w:rPr>
          <w:rFonts w:ascii="Sylfaen" w:hAnsi="Sylfaen"/>
          <w:color w:val="0F243E" w:themeColor="text2" w:themeShade="80"/>
          <w:sz w:val="18"/>
          <w:szCs w:val="18"/>
          <w:lang w:val="ka-GE"/>
        </w:rPr>
        <w:t>P05 ნაყოფის შენელებული ზრდა-განვითარება და ნაყოფის მალნუტრიცია; P05.0 გესტაციურ ასაკთან შედარებით მცირე წონის ნაყოფი; P05.1</w:t>
      </w:r>
      <w:r>
        <w:rPr>
          <w:rFonts w:ascii="Sylfaen" w:hAnsi="Sylfaen"/>
          <w:color w:val="0F243E" w:themeColor="text2" w:themeShade="80"/>
          <w:sz w:val="18"/>
          <w:szCs w:val="18"/>
          <w:lang w:val="ka-GE"/>
        </w:rPr>
        <w:t xml:space="preserve"> </w:t>
      </w:r>
      <w:r w:rsidRPr="00855B5A">
        <w:rPr>
          <w:rFonts w:ascii="Sylfaen" w:hAnsi="Sylfaen"/>
          <w:color w:val="0F243E" w:themeColor="text2" w:themeShade="80"/>
          <w:sz w:val="18"/>
          <w:szCs w:val="18"/>
          <w:lang w:val="ka-GE"/>
        </w:rPr>
        <w:t>გესტაციურ ასაკთან შედარებით პატარა ნაყოფი; P05.2</w:t>
      </w:r>
      <w:r>
        <w:rPr>
          <w:rFonts w:ascii="Sylfaen" w:hAnsi="Sylfaen"/>
          <w:color w:val="0F243E" w:themeColor="text2" w:themeShade="80"/>
          <w:sz w:val="18"/>
          <w:szCs w:val="18"/>
          <w:lang w:val="ka-GE"/>
        </w:rPr>
        <w:t xml:space="preserve"> </w:t>
      </w:r>
      <w:r w:rsidRPr="00855B5A">
        <w:rPr>
          <w:rFonts w:ascii="Sylfaen" w:hAnsi="Sylfaen"/>
          <w:color w:val="0F243E" w:themeColor="text2" w:themeShade="80"/>
          <w:sz w:val="18"/>
          <w:szCs w:val="18"/>
          <w:lang w:val="ka-GE"/>
        </w:rPr>
        <w:t>ნაყოფის მალნუტრიცია, გესტაციურ ასაკთან შედარებით მისი ზომებისა და წონის აღნიშვნის გარეშე; P05.9 ნაყოფის შენელებული ზრდა-განვითარება, დაუზუსტებელი; P05-P08 ორსულობის ხანგრძლივობასთან და ნაყოფის ზრდა-განვითარებასთან დაკავშირებული დარღვევები; P07</w:t>
      </w:r>
      <w:r w:rsidRPr="00855B5A">
        <w:rPr>
          <w:rFonts w:ascii="Sylfaen" w:hAnsi="Sylfaen"/>
          <w:color w:val="0F243E" w:themeColor="text2" w:themeShade="80"/>
          <w:sz w:val="18"/>
          <w:szCs w:val="18"/>
          <w:lang w:val="ka-GE"/>
        </w:rPr>
        <w:tab/>
        <w:t>ხანმოკლე ორსულობასთან და ნაყოფის მცირე წონასთან დაკავშირებული დარღვევები, რომლებიც არ არის შეტანილი სხვა რუბრიკებში; P07.0</w:t>
      </w:r>
      <w:r w:rsidRPr="00855B5A">
        <w:rPr>
          <w:rFonts w:ascii="Sylfaen" w:hAnsi="Sylfaen"/>
          <w:color w:val="0F243E" w:themeColor="text2" w:themeShade="80"/>
          <w:sz w:val="18"/>
          <w:szCs w:val="18"/>
          <w:lang w:val="ka-GE"/>
        </w:rPr>
        <w:tab/>
        <w:t>ძლიერ მცირე წონის ნაყოფი; P07.1</w:t>
      </w:r>
      <w:r w:rsidRPr="00855B5A">
        <w:rPr>
          <w:rFonts w:ascii="Sylfaen" w:hAnsi="Sylfaen"/>
          <w:color w:val="0F243E" w:themeColor="text2" w:themeShade="80"/>
          <w:sz w:val="18"/>
          <w:szCs w:val="18"/>
          <w:lang w:val="ka-GE"/>
        </w:rPr>
        <w:tab/>
        <w:t>სხვა მცირე წონის ნაყოფი დაბადებისას; P07.2 უკიდურესი უმწიფრობა (დღენაკლულობა); P07.3 დღენაკლულობის სხვა შემთხვევები</w:t>
      </w:r>
      <w:r>
        <w:rPr>
          <w:rFonts w:ascii="Sylfaen" w:hAnsi="Sylfaen"/>
          <w:color w:val="0F243E" w:themeColor="text2" w:themeShade="80"/>
          <w:sz w:val="18"/>
          <w:szCs w:val="18"/>
          <w:lang w:val="ka-GE"/>
        </w:rPr>
        <w:t>.</w:t>
      </w:r>
    </w:p>
    <w:p w14:paraId="35FBEEC9" w14:textId="77777777" w:rsidR="00F904DD" w:rsidRPr="00AD43E3" w:rsidRDefault="00F904DD" w:rsidP="00F904DD">
      <w:pPr>
        <w:pStyle w:val="FootnoteText"/>
        <w:rPr>
          <w:rFonts w:ascii="Sylfaen" w:hAnsi="Sylfaen"/>
          <w:lang w:val="ka-GE"/>
        </w:rPr>
      </w:pPr>
    </w:p>
  </w:footnote>
  <w:footnote w:id="6">
    <w:p w14:paraId="75ADA177" w14:textId="77777777" w:rsidR="009069E6" w:rsidRPr="002869E7" w:rsidRDefault="009069E6" w:rsidP="009069E6">
      <w:pPr>
        <w:pStyle w:val="FootnoteText"/>
        <w:jc w:val="both"/>
        <w:rPr>
          <w:rFonts w:ascii="Sylfaen" w:hAnsi="Sylfaen"/>
          <w:sz w:val="18"/>
          <w:szCs w:val="18"/>
          <w:lang w:val="ka-GE"/>
        </w:rPr>
      </w:pPr>
      <w:r>
        <w:rPr>
          <w:rStyle w:val="FootnoteReference"/>
        </w:rPr>
        <w:footnoteRef/>
      </w:r>
      <w:r w:rsidRPr="00125092">
        <w:rPr>
          <w:lang w:val="ka-GE"/>
        </w:rPr>
        <w:t xml:space="preserve"> </w:t>
      </w:r>
      <w:r w:rsidRPr="00125092">
        <w:rPr>
          <w:sz w:val="18"/>
          <w:szCs w:val="18"/>
          <w:lang w:val="ka-GE"/>
        </w:rPr>
        <w:t xml:space="preserve">H35 </w:t>
      </w:r>
      <w:r w:rsidRPr="00125092">
        <w:rPr>
          <w:rFonts w:ascii="Sylfaen" w:hAnsi="Sylfaen" w:cs="Sylfaen"/>
          <w:sz w:val="18"/>
          <w:szCs w:val="18"/>
          <w:lang w:val="ka-GE"/>
        </w:rPr>
        <w:t>ბადურის</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ავადმყოფობები</w:t>
      </w:r>
      <w:r w:rsidRPr="00125092">
        <w:rPr>
          <w:sz w:val="18"/>
          <w:szCs w:val="18"/>
          <w:lang w:val="ka-GE"/>
        </w:rPr>
        <w:t xml:space="preserve">, H35.0 </w:t>
      </w:r>
      <w:r w:rsidRPr="00125092">
        <w:rPr>
          <w:rFonts w:ascii="Sylfaen" w:hAnsi="Sylfaen" w:cs="Sylfaen"/>
          <w:sz w:val="18"/>
          <w:szCs w:val="18"/>
          <w:lang w:val="ka-GE"/>
        </w:rPr>
        <w:t>ფონური</w:t>
      </w:r>
      <w:r w:rsidRPr="00125092">
        <w:rPr>
          <w:sz w:val="18"/>
          <w:szCs w:val="18"/>
          <w:lang w:val="ka-GE"/>
        </w:rPr>
        <w:t xml:space="preserve"> </w:t>
      </w:r>
      <w:r w:rsidRPr="00125092">
        <w:rPr>
          <w:rFonts w:ascii="Sylfaen" w:hAnsi="Sylfaen" w:cs="Sylfaen"/>
          <w:sz w:val="18"/>
          <w:szCs w:val="18"/>
          <w:lang w:val="ka-GE"/>
        </w:rPr>
        <w:t>რეტინოპათია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ბადურის</w:t>
      </w:r>
      <w:r w:rsidRPr="00125092">
        <w:rPr>
          <w:sz w:val="18"/>
          <w:szCs w:val="18"/>
          <w:lang w:val="ka-GE"/>
        </w:rPr>
        <w:t xml:space="preserve"> </w:t>
      </w:r>
      <w:r w:rsidRPr="00125092">
        <w:rPr>
          <w:rFonts w:ascii="Sylfaen" w:hAnsi="Sylfaen" w:cs="Sylfaen"/>
          <w:sz w:val="18"/>
          <w:szCs w:val="18"/>
          <w:lang w:val="ka-GE"/>
        </w:rPr>
        <w:t>სისხლძარღვოვანი</w:t>
      </w:r>
      <w:r w:rsidRPr="00125092">
        <w:rPr>
          <w:sz w:val="18"/>
          <w:szCs w:val="18"/>
          <w:lang w:val="ka-GE"/>
        </w:rPr>
        <w:t xml:space="preserve"> </w:t>
      </w:r>
      <w:r w:rsidRPr="00125092">
        <w:rPr>
          <w:rFonts w:ascii="Sylfaen" w:hAnsi="Sylfaen" w:cs="Sylfaen"/>
          <w:sz w:val="18"/>
          <w:szCs w:val="18"/>
          <w:lang w:val="ka-GE"/>
        </w:rPr>
        <w:t>ცვლილებები</w:t>
      </w:r>
      <w:r w:rsidRPr="00125092">
        <w:rPr>
          <w:sz w:val="18"/>
          <w:szCs w:val="18"/>
          <w:lang w:val="ka-GE"/>
        </w:rPr>
        <w:t xml:space="preserve"> </w:t>
      </w:r>
      <w:r w:rsidRPr="00125092">
        <w:rPr>
          <w:rFonts w:ascii="Sylfaen" w:hAnsi="Sylfaen" w:cs="Sylfaen"/>
          <w:sz w:val="18"/>
          <w:szCs w:val="18"/>
          <w:lang w:val="ka-GE"/>
        </w:rPr>
        <w:t>ბადურის</w:t>
      </w:r>
      <w:r w:rsidRPr="00125092">
        <w:rPr>
          <w:sz w:val="18"/>
          <w:szCs w:val="18"/>
          <w:lang w:val="ka-GE"/>
        </w:rPr>
        <w:t xml:space="preserve"> </w:t>
      </w:r>
      <w:r w:rsidRPr="00125092">
        <w:rPr>
          <w:rFonts w:ascii="Sylfaen" w:hAnsi="Sylfaen" w:cs="Sylfaen"/>
          <w:sz w:val="18"/>
          <w:szCs w:val="18"/>
          <w:lang w:val="ka-GE"/>
        </w:rPr>
        <w:t>სისხლძარღვოვან</w:t>
      </w:r>
      <w:r w:rsidRPr="00125092">
        <w:rPr>
          <w:sz w:val="18"/>
          <w:szCs w:val="18"/>
          <w:lang w:val="ka-GE"/>
        </w:rPr>
        <w:t xml:space="preserve"> </w:t>
      </w:r>
      <w:r w:rsidRPr="00125092">
        <w:rPr>
          <w:rFonts w:ascii="Sylfaen" w:hAnsi="Sylfaen" w:cs="Sylfaen"/>
          <w:sz w:val="18"/>
          <w:szCs w:val="18"/>
          <w:lang w:val="ka-GE"/>
        </w:rPr>
        <w:t>სურათში</w:t>
      </w:r>
      <w:r w:rsidRPr="00125092">
        <w:rPr>
          <w:sz w:val="18"/>
          <w:szCs w:val="18"/>
          <w:lang w:val="ka-GE"/>
        </w:rPr>
        <w:t xml:space="preserve">, H35.1 </w:t>
      </w:r>
      <w:r w:rsidRPr="00125092">
        <w:rPr>
          <w:rFonts w:ascii="Sylfaen" w:hAnsi="Sylfaen" w:cs="Sylfaen"/>
          <w:sz w:val="18"/>
          <w:szCs w:val="18"/>
          <w:lang w:val="ka-GE"/>
        </w:rPr>
        <w:t>დღენაკლთა</w:t>
      </w:r>
      <w:r w:rsidRPr="00125092">
        <w:rPr>
          <w:sz w:val="18"/>
          <w:szCs w:val="18"/>
          <w:lang w:val="ka-GE"/>
        </w:rPr>
        <w:t xml:space="preserve"> </w:t>
      </w:r>
      <w:r w:rsidRPr="00125092">
        <w:rPr>
          <w:rFonts w:ascii="Sylfaen" w:hAnsi="Sylfaen" w:cs="Sylfaen"/>
          <w:sz w:val="18"/>
          <w:szCs w:val="18"/>
          <w:lang w:val="ka-GE"/>
        </w:rPr>
        <w:t>რეტინოპათია</w:t>
      </w:r>
    </w:p>
  </w:footnote>
  <w:footnote w:id="7">
    <w:p w14:paraId="3B87EB17" w14:textId="77777777" w:rsidR="009069E6" w:rsidRPr="00C42A1F" w:rsidRDefault="009069E6" w:rsidP="00A82A2C">
      <w:pPr>
        <w:jc w:val="both"/>
        <w:rPr>
          <w:rFonts w:ascii="Sylfaen" w:hAnsi="Sylfaen"/>
          <w:color w:val="0F243E" w:themeColor="text2" w:themeShade="80"/>
          <w:sz w:val="18"/>
          <w:szCs w:val="18"/>
          <w:lang w:val="ka-GE"/>
        </w:rPr>
      </w:pPr>
      <w:r>
        <w:rPr>
          <w:rStyle w:val="FootnoteReference"/>
        </w:rPr>
        <w:footnoteRef/>
      </w:r>
      <w:r w:rsidRPr="00125092">
        <w:rPr>
          <w:lang w:val="ka-GE"/>
        </w:rPr>
        <w:t xml:space="preserve"> </w:t>
      </w:r>
      <w:r>
        <w:rPr>
          <w:rFonts w:ascii="Sylfaen" w:hAnsi="Sylfaen"/>
          <w:color w:val="0F243E" w:themeColor="text2" w:themeShade="80"/>
          <w:sz w:val="18"/>
          <w:szCs w:val="18"/>
          <w:lang w:val="ka-GE"/>
        </w:rPr>
        <w:t xml:space="preserve">შესაბამისი კოდები: </w:t>
      </w:r>
      <w:r w:rsidRPr="00C42A1F">
        <w:rPr>
          <w:rFonts w:ascii="Sylfaen" w:hAnsi="Sylfaen"/>
          <w:color w:val="0F243E" w:themeColor="text2" w:themeShade="80"/>
          <w:sz w:val="18"/>
          <w:szCs w:val="18"/>
          <w:lang w:val="ka-GE"/>
        </w:rPr>
        <w:t>P36 ახალშობილთა ბაქტერიული სეფსისი; P36.0</w:t>
      </w:r>
      <w:r w:rsidRPr="00C42A1F">
        <w:rPr>
          <w:rFonts w:ascii="Sylfaen" w:hAnsi="Sylfaen"/>
          <w:color w:val="0F243E" w:themeColor="text2" w:themeShade="80"/>
          <w:sz w:val="18"/>
          <w:szCs w:val="18"/>
          <w:lang w:val="ka-GE"/>
        </w:rPr>
        <w:tab/>
        <w:t>ახალშობილთა სეფსისი, გამოწვეული B ჯგუფის სტრეპტოკოკით; P36.1 ახალშობილთა სეფსისი, გამოწვეული სხვა და დაუზუსტებელი სტრეპტოკოკით; P36.2 ახალშობილთა სეფსისი,  გამოწვეული Staphylococcus aureus-ით; P36.3 ახალშობილთა სეფსისი, გამოწვეული სხვა და დაუზუსტებელი სტაფილოკოკით; P36.4 ახალშობილთა სეფსისი, გამოწვეული Esherichia coli-ით; P36.5 ახალშობილთა სეფსისი, გამოწვეული ანაერობული მიკროორგანიზმებით; P36.8 ახალშობილთა სხვა ბაქტერიული სეფსისი; P36.9 ახალშობილთა ბაქტერიული სეფსისი, დაუზუსტებელი</w:t>
      </w:r>
      <w:r>
        <w:rPr>
          <w:rFonts w:ascii="Sylfaen" w:hAnsi="Sylfaen"/>
          <w:color w:val="0F243E" w:themeColor="text2" w:themeShade="80"/>
          <w:sz w:val="18"/>
          <w:szCs w:val="18"/>
          <w:lang w:val="ka-GE"/>
        </w:rPr>
        <w:t xml:space="preserve">; </w:t>
      </w:r>
      <w:r w:rsidRPr="00C42A1F">
        <w:rPr>
          <w:rFonts w:ascii="Sylfaen" w:hAnsi="Sylfaen"/>
          <w:color w:val="0F243E" w:themeColor="text2" w:themeShade="80"/>
          <w:sz w:val="18"/>
          <w:szCs w:val="18"/>
          <w:lang w:val="ka-GE"/>
        </w:rPr>
        <w:t>R7881 ბაქტერიემია</w:t>
      </w:r>
      <w:r>
        <w:rPr>
          <w:rFonts w:ascii="Sylfaen" w:hAnsi="Sylfaen"/>
          <w:color w:val="0F243E" w:themeColor="text2" w:themeShade="80"/>
          <w:sz w:val="18"/>
          <w:szCs w:val="18"/>
          <w:lang w:val="ka-GE"/>
        </w:rPr>
        <w:t xml:space="preserve">; </w:t>
      </w:r>
      <w:r w:rsidRPr="00C42A1F">
        <w:rPr>
          <w:rFonts w:ascii="Sylfaen" w:hAnsi="Sylfaen"/>
          <w:color w:val="0F243E" w:themeColor="text2" w:themeShade="80"/>
          <w:sz w:val="18"/>
          <w:szCs w:val="18"/>
          <w:lang w:val="ka-GE"/>
        </w:rPr>
        <w:t>B95</w:t>
      </w:r>
      <w:r>
        <w:rPr>
          <w:rFonts w:ascii="Sylfaen" w:hAnsi="Sylfaen"/>
          <w:color w:val="0F243E" w:themeColor="text2" w:themeShade="80"/>
          <w:sz w:val="18"/>
          <w:szCs w:val="18"/>
          <w:lang w:val="ka-GE"/>
        </w:rPr>
        <w:t xml:space="preserve"> </w:t>
      </w:r>
      <w:r w:rsidRPr="00C42A1F">
        <w:rPr>
          <w:rFonts w:ascii="Sylfaen" w:hAnsi="Sylfaen"/>
          <w:color w:val="0F243E" w:themeColor="text2" w:themeShade="80"/>
          <w:sz w:val="18"/>
          <w:szCs w:val="18"/>
          <w:lang w:val="ka-GE"/>
        </w:rPr>
        <w:t>სტრეპტოკოკები და სტაფილოკოკები, როგორც ავადმყოფობების გამომწვევები, რომლებიც კლასიფიცირებულია სხვა რუბრიკებში</w:t>
      </w:r>
      <w:r>
        <w:rPr>
          <w:rFonts w:ascii="Sylfaen" w:hAnsi="Sylfaen"/>
          <w:color w:val="0F243E" w:themeColor="text2" w:themeShade="80"/>
          <w:sz w:val="18"/>
          <w:szCs w:val="18"/>
          <w:lang w:val="ka-GE"/>
        </w:rPr>
        <w:t xml:space="preserve">; B95.0 </w:t>
      </w:r>
      <w:r w:rsidRPr="00C42A1F">
        <w:rPr>
          <w:rFonts w:ascii="Sylfaen" w:hAnsi="Sylfaen"/>
          <w:color w:val="0F243E" w:themeColor="text2" w:themeShade="80"/>
          <w:sz w:val="18"/>
          <w:szCs w:val="18"/>
          <w:lang w:val="ka-GE"/>
        </w:rPr>
        <w:t>A ჯგუფის სტრეპტოკოკები,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C42A1F">
        <w:rPr>
          <w:rFonts w:ascii="Sylfaen" w:hAnsi="Sylfaen"/>
          <w:color w:val="0F243E" w:themeColor="text2" w:themeShade="80"/>
          <w:sz w:val="18"/>
          <w:szCs w:val="18"/>
          <w:lang w:val="ka-GE"/>
        </w:rPr>
        <w:t>B95.1</w:t>
      </w:r>
      <w:r>
        <w:rPr>
          <w:rFonts w:ascii="Sylfaen" w:hAnsi="Sylfaen"/>
          <w:color w:val="0F243E" w:themeColor="text2" w:themeShade="80"/>
          <w:sz w:val="18"/>
          <w:szCs w:val="18"/>
          <w:lang w:val="ka-GE"/>
        </w:rPr>
        <w:t xml:space="preserve"> </w:t>
      </w:r>
      <w:r w:rsidRPr="00C42A1F">
        <w:rPr>
          <w:rFonts w:ascii="Sylfaen" w:hAnsi="Sylfaen"/>
          <w:color w:val="0F243E" w:themeColor="text2" w:themeShade="80"/>
          <w:sz w:val="18"/>
          <w:szCs w:val="18"/>
          <w:lang w:val="ka-GE"/>
        </w:rPr>
        <w:t>B ჯგუფის სტრეპტოკოკები,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B95.1</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 ჯგუფის სტრეპტოკოკები,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B95.2</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D ჯგუფის სტრეპტოკოკები,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B95.3</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Streptococcus pneumoniae,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B95.4</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სხვა სტრეპტოკოკები,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w:t>
      </w:r>
      <w:r w:rsidRPr="00125092">
        <w:rPr>
          <w:lang w:val="ka-GE"/>
        </w:rPr>
        <w:t xml:space="preserve"> </w:t>
      </w:r>
      <w:r w:rsidRPr="00007B45">
        <w:rPr>
          <w:rFonts w:ascii="Sylfaen" w:hAnsi="Sylfaen"/>
          <w:color w:val="0F243E" w:themeColor="text2" w:themeShade="80"/>
          <w:sz w:val="18"/>
          <w:szCs w:val="18"/>
          <w:lang w:val="ka-GE"/>
        </w:rPr>
        <w:t>B95.5</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სტრეპტოკოკი, დაუზუსტებელი,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B95.6</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Staphylococcus aureus,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B95.7</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სხვა სტაფილოკოკები,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B95.8</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სტაფილოკოკები, დაუზუსტებელი,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B95-B97</w:t>
      </w:r>
      <w:r w:rsidRPr="00007B45">
        <w:rPr>
          <w:rFonts w:ascii="Sylfaen" w:hAnsi="Sylfaen"/>
          <w:color w:val="0F243E" w:themeColor="text2" w:themeShade="80"/>
          <w:sz w:val="18"/>
          <w:szCs w:val="18"/>
          <w:lang w:val="ka-GE"/>
        </w:rPr>
        <w:tab/>
        <w:t>ბაქტერიული, ვირუსული და სხვა ინფექციური აგენტები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w:t>
      </w:r>
      <w:r>
        <w:rPr>
          <w:rFonts w:ascii="Sylfaen" w:hAnsi="Sylfaen"/>
          <w:color w:val="0F243E" w:themeColor="text2" w:themeShade="80"/>
          <w:sz w:val="18"/>
          <w:szCs w:val="18"/>
          <w:lang w:val="ka-GE"/>
        </w:rPr>
        <w:t xml:space="preserve"> ს</w:t>
      </w:r>
      <w:r w:rsidRPr="00007B45">
        <w:rPr>
          <w:rFonts w:ascii="Sylfaen" w:hAnsi="Sylfaen"/>
          <w:color w:val="0F243E" w:themeColor="text2" w:themeShade="80"/>
          <w:sz w:val="18"/>
          <w:szCs w:val="18"/>
          <w:lang w:val="ka-GE"/>
        </w:rPr>
        <w:t>ხვა ბაქტერიული აგენტები, როგორც ავადმყოფობების გამომწვევები, რომლებიც კლასიფიცირებულია სხვა რუბრიკებში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B96.0</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Mucoplasma pneumoniae [M. pneumoniae], როგორც სხვა რუბრიკებში შეტანილი ავადმყოფობების გამომწვევები,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B96.1</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Klebsiella pneumoniae [K. pneumoniae],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B96.2</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Escherichia coli [E. coli],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B96.3</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Haemophilus influenzae [H. influenzae],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B96.4</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Proteus (mirabilis)(morganii),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B96.5</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Pseudomonas (aeruginosa)(mallei)(pseudomallei),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B96.6</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Bacillus fragilis [B. fragilis],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B96.7</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Clostridium perfringens [C. perfringens], როგორც სხვა რუბრიკებში შეტანილი ავადმყოფობების გამომწვევები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სტრეპტოკოკული სეფსისი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A40.0</w:t>
      </w:r>
      <w:r w:rsidRPr="00007B45">
        <w:rPr>
          <w:rFonts w:ascii="Sylfaen" w:hAnsi="Sylfaen"/>
          <w:color w:val="0F243E" w:themeColor="text2" w:themeShade="80"/>
          <w:sz w:val="18"/>
          <w:szCs w:val="18"/>
          <w:lang w:val="ka-GE"/>
        </w:rPr>
        <w:tab/>
        <w:t>სეპტიცემია, გამოწვეული სტრეპტოკოკით, ჯგუფი A</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A40.1</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სეპტიცემია, გამოწვეული სტრეპტოკოკით, ჯგუფი B</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A40.2</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სეპტიცემია, გამოწვეული სტრეპტოკოკით, ჯგუფი D</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A40.3</w:t>
      </w:r>
      <w:r w:rsidRPr="00007B45">
        <w:rPr>
          <w:rFonts w:ascii="Sylfaen" w:hAnsi="Sylfaen"/>
          <w:color w:val="0F243E" w:themeColor="text2" w:themeShade="80"/>
          <w:sz w:val="18"/>
          <w:szCs w:val="18"/>
          <w:lang w:val="ka-GE"/>
        </w:rPr>
        <w:tab/>
        <w:t>სეპტიცემია, გამოწვეული Streptococcus pneumoniae-თი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A40.8</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 xml:space="preserve">სხვა </w:t>
      </w:r>
      <w:r>
        <w:rPr>
          <w:rFonts w:ascii="Sylfaen" w:hAnsi="Sylfaen"/>
          <w:color w:val="0F243E" w:themeColor="text2" w:themeShade="80"/>
          <w:sz w:val="18"/>
          <w:szCs w:val="18"/>
          <w:lang w:val="ka-GE"/>
        </w:rPr>
        <w:t>ს</w:t>
      </w:r>
      <w:r w:rsidRPr="00007B45">
        <w:rPr>
          <w:rFonts w:ascii="Sylfaen" w:hAnsi="Sylfaen"/>
          <w:color w:val="0F243E" w:themeColor="text2" w:themeShade="80"/>
          <w:sz w:val="18"/>
          <w:szCs w:val="18"/>
          <w:lang w:val="ka-GE"/>
        </w:rPr>
        <w:t>ტრეპტოკოკური სეპტიცემიები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A40.9</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სტრეპტოკოკული სეპტიცემია, დაუზუსტებელი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A41</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სხვა სეპტიცემიები</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A41.0</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სეპტიცემია, გამოწვეული Staphylococcus aureus-ით A</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A41.1</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სეპტიცემია, გამოწვეული სხვა დაზუსტებული სტაფილოკოკებით</w:t>
      </w:r>
      <w:r>
        <w:rPr>
          <w:rFonts w:ascii="Sylfaen" w:hAnsi="Sylfaen"/>
          <w:color w:val="0F243E" w:themeColor="text2" w:themeShade="80"/>
          <w:sz w:val="18"/>
          <w:szCs w:val="18"/>
          <w:lang w:val="ka-GE"/>
        </w:rPr>
        <w:t xml:space="preserve">; </w:t>
      </w:r>
      <w:r w:rsidRPr="00007B45">
        <w:rPr>
          <w:rFonts w:ascii="Sylfaen" w:hAnsi="Sylfaen"/>
          <w:color w:val="0F243E" w:themeColor="text2" w:themeShade="80"/>
          <w:sz w:val="18"/>
          <w:szCs w:val="18"/>
          <w:lang w:val="ka-GE"/>
        </w:rPr>
        <w:t>A41.2</w:t>
      </w:r>
      <w:r w:rsidRPr="00007B45">
        <w:rPr>
          <w:rFonts w:ascii="Sylfaen" w:hAnsi="Sylfaen"/>
          <w:color w:val="0F243E" w:themeColor="text2" w:themeShade="80"/>
          <w:sz w:val="18"/>
          <w:szCs w:val="18"/>
          <w:lang w:val="ka-GE"/>
        </w:rPr>
        <w:tab/>
        <w:t>სეპტიცემია, გამოწვეული დაუზუსტებელი სტაფილოკოკით A</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A41.3</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სეპტიცემია, გამოწვეული Haemophilus influenzae-თი A</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A41.4</w:t>
      </w:r>
      <w:r w:rsidRPr="00A82A2C">
        <w:rPr>
          <w:rFonts w:ascii="Sylfaen" w:hAnsi="Sylfaen"/>
          <w:color w:val="0F243E" w:themeColor="text2" w:themeShade="80"/>
          <w:sz w:val="18"/>
          <w:szCs w:val="18"/>
          <w:lang w:val="ka-GE"/>
        </w:rPr>
        <w:tab/>
        <w:t>სეფსისი, გამოწვეული ანაერობებით</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A41.5</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სეპტიცემია, გამოწვეული სხვა გრამ-უარყოფითი მიკროორგანიზმებით</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A41.8</w:t>
      </w:r>
      <w:r w:rsidRPr="00A82A2C">
        <w:rPr>
          <w:rFonts w:ascii="Sylfaen" w:hAnsi="Sylfaen"/>
          <w:color w:val="0F243E" w:themeColor="text2" w:themeShade="80"/>
          <w:sz w:val="18"/>
          <w:szCs w:val="18"/>
          <w:lang w:val="ka-GE"/>
        </w:rPr>
        <w:tab/>
        <w:t>სხვა დაზუსტებული სეპტიცემია A</w:t>
      </w:r>
      <w:r>
        <w:rPr>
          <w:rFonts w:ascii="Sylfaen" w:hAnsi="Sylfaen"/>
          <w:color w:val="0F243E" w:themeColor="text2" w:themeShade="80"/>
          <w:sz w:val="18"/>
          <w:szCs w:val="18"/>
          <w:lang w:val="ka-GE"/>
        </w:rPr>
        <w:t xml:space="preserve">; A41.9 </w:t>
      </w:r>
      <w:r w:rsidRPr="00A82A2C">
        <w:rPr>
          <w:rFonts w:ascii="Sylfaen" w:hAnsi="Sylfaen"/>
          <w:color w:val="0F243E" w:themeColor="text2" w:themeShade="80"/>
          <w:sz w:val="18"/>
          <w:szCs w:val="18"/>
          <w:lang w:val="ka-GE"/>
        </w:rPr>
        <w:t>სეპტიცემია, დაუზუსტებელი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A02</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სხვა სალმონელური ინფექციები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A02.0</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სალმონელური ენტერიტი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A02.1</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სალმონელური სეპსისი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A02.2</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ლოკალიზებული სალმონელური ინფექციები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A02.8</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სხვა დაზუსტებული სალმონელური ინფექციები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A02.9</w:t>
      </w:r>
      <w:r w:rsidRPr="00A82A2C">
        <w:rPr>
          <w:rFonts w:ascii="Sylfaen" w:hAnsi="Sylfaen"/>
          <w:color w:val="0F243E" w:themeColor="text2" w:themeShade="80"/>
          <w:sz w:val="18"/>
          <w:szCs w:val="18"/>
          <w:lang w:val="ka-GE"/>
        </w:rPr>
        <w:tab/>
        <w:t>სალმონელური ინფექციები, დაუზუსტებელი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R65</w:t>
      </w:r>
      <w:r w:rsidRPr="00A82A2C">
        <w:rPr>
          <w:rFonts w:ascii="Sylfaen" w:hAnsi="Sylfaen"/>
          <w:color w:val="0F243E" w:themeColor="text2" w:themeShade="80"/>
          <w:sz w:val="18"/>
          <w:szCs w:val="18"/>
          <w:lang w:val="ka-GE"/>
        </w:rPr>
        <w:tab/>
        <w:t>სისტემური ანთებითი პასუხის სინდრომი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R65.0</w:t>
      </w:r>
      <w:r w:rsidRPr="00A82A2C">
        <w:rPr>
          <w:rFonts w:ascii="Sylfaen" w:hAnsi="Sylfaen"/>
          <w:color w:val="0F243E" w:themeColor="text2" w:themeShade="80"/>
          <w:sz w:val="18"/>
          <w:szCs w:val="18"/>
          <w:lang w:val="ka-GE"/>
        </w:rPr>
        <w:tab/>
        <w:t>ინფექციური მიზეზით განპირობებული სისტემური ანთებითი პასუხის სინდრომი, ორგანული დაზიანების გარეშე</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R65.1</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ინფექციური მიზეზით განპირობებული სისტემური ანთებითი პასუხის სინდრომი, ორგანული დაზიანებებით</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R65.9</w:t>
      </w:r>
      <w:r>
        <w:rPr>
          <w:rFonts w:ascii="Sylfaen" w:hAnsi="Sylfaen"/>
          <w:color w:val="0F243E" w:themeColor="text2" w:themeShade="80"/>
          <w:sz w:val="18"/>
          <w:szCs w:val="18"/>
          <w:lang w:val="ka-GE"/>
        </w:rPr>
        <w:t xml:space="preserve"> ს</w:t>
      </w:r>
      <w:r w:rsidRPr="00A82A2C">
        <w:rPr>
          <w:rFonts w:ascii="Sylfaen" w:hAnsi="Sylfaen"/>
          <w:color w:val="0F243E" w:themeColor="text2" w:themeShade="80"/>
          <w:sz w:val="18"/>
          <w:szCs w:val="18"/>
          <w:lang w:val="ka-GE"/>
        </w:rPr>
        <w:t>ისტემური ანთებითი პასუხის სინდრომი, დაუზუსტებელი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B37</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კანდიდოზი</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B37.7</w:t>
      </w:r>
      <w:r>
        <w:rPr>
          <w:rFonts w:ascii="Sylfaen" w:hAnsi="Sylfaen"/>
          <w:color w:val="0F243E" w:themeColor="text2" w:themeShade="80"/>
          <w:sz w:val="18"/>
          <w:szCs w:val="18"/>
          <w:lang w:val="ka-GE"/>
        </w:rPr>
        <w:t xml:space="preserve"> </w:t>
      </w:r>
      <w:r w:rsidRPr="00A82A2C">
        <w:rPr>
          <w:rFonts w:ascii="Sylfaen" w:hAnsi="Sylfaen"/>
          <w:color w:val="0F243E" w:themeColor="text2" w:themeShade="80"/>
          <w:sz w:val="18"/>
          <w:szCs w:val="18"/>
          <w:lang w:val="ka-GE"/>
        </w:rPr>
        <w:t>კანდიდური სეფსისი</w:t>
      </w:r>
      <w:r>
        <w:rPr>
          <w:rFonts w:ascii="Sylfaen" w:hAnsi="Sylfaen"/>
          <w:color w:val="0F243E" w:themeColor="text2" w:themeShade="80"/>
          <w:sz w:val="18"/>
          <w:szCs w:val="18"/>
          <w:lang w:val="ka-GE"/>
        </w:rPr>
        <w:t>.</w:t>
      </w:r>
    </w:p>
    <w:p w14:paraId="27DD7487" w14:textId="33FA46F1" w:rsidR="009069E6" w:rsidRPr="00A82A2C" w:rsidRDefault="009069E6">
      <w:pPr>
        <w:pStyle w:val="FootnoteText"/>
        <w:rPr>
          <w:rFonts w:ascii="Sylfaen" w:hAnsi="Sylfaen"/>
          <w:lang w:val="ka-GE"/>
        </w:rPr>
      </w:pPr>
    </w:p>
  </w:footnote>
  <w:footnote w:id="8">
    <w:p w14:paraId="10A6345C" w14:textId="77777777" w:rsidR="00F904DD" w:rsidRPr="00CB439D" w:rsidRDefault="00F904DD" w:rsidP="00F904DD">
      <w:pPr>
        <w:pStyle w:val="ListParagraph"/>
        <w:ind w:left="0"/>
        <w:jc w:val="both"/>
        <w:rPr>
          <w:rFonts w:ascii="Sylfaen" w:hAnsi="Sylfaen" w:cs="Menlo Bold"/>
          <w:sz w:val="18"/>
          <w:szCs w:val="18"/>
          <w:lang w:val="ka-GE"/>
        </w:rPr>
      </w:pPr>
      <w:r>
        <w:rPr>
          <w:rStyle w:val="FootnoteReference"/>
        </w:rPr>
        <w:footnoteRef/>
      </w:r>
      <w:r w:rsidRPr="00125092">
        <w:rPr>
          <w:lang w:val="ka-GE"/>
        </w:rPr>
        <w:t xml:space="preserve"> </w:t>
      </w:r>
      <w:r w:rsidRPr="00CB439D">
        <w:rPr>
          <w:rFonts w:ascii="Sylfaen" w:hAnsi="Sylfaen" w:cs="Menlo Bold"/>
          <w:sz w:val="18"/>
          <w:szCs w:val="18"/>
          <w:lang w:val="ka-GE"/>
        </w:rPr>
        <w:t>შესაბამისი კოდები: P27 პერინატალურ პერიოდში განვითარებული ქრონიკული რესპირაციული ავადმყოფობა; P27.0</w:t>
      </w:r>
      <w:r>
        <w:rPr>
          <w:rFonts w:ascii="Sylfaen" w:hAnsi="Sylfaen" w:cs="Menlo Bold"/>
          <w:sz w:val="18"/>
          <w:szCs w:val="18"/>
          <w:lang w:val="ka-GE"/>
        </w:rPr>
        <w:t xml:space="preserve"> </w:t>
      </w:r>
      <w:r w:rsidRPr="00CB439D">
        <w:rPr>
          <w:rFonts w:ascii="Sylfaen" w:hAnsi="Sylfaen" w:cs="Menlo Bold"/>
          <w:sz w:val="18"/>
          <w:szCs w:val="18"/>
          <w:lang w:val="ka-GE"/>
        </w:rPr>
        <w:t>ვილსონ-მიკიტის სინდრომი; P27.1</w:t>
      </w:r>
      <w:r w:rsidRPr="00CB439D">
        <w:rPr>
          <w:rFonts w:ascii="Sylfaen" w:hAnsi="Sylfaen" w:cs="Menlo Bold"/>
          <w:sz w:val="18"/>
          <w:szCs w:val="18"/>
          <w:lang w:val="ka-GE"/>
        </w:rPr>
        <w:tab/>
        <w:t>ბრონქოპულმონური დისპლაზია, განვითარებული პერინატალურ პერიოდში; P27.8</w:t>
      </w:r>
      <w:r>
        <w:rPr>
          <w:rFonts w:ascii="Sylfaen" w:hAnsi="Sylfaen" w:cs="Menlo Bold"/>
          <w:sz w:val="18"/>
          <w:szCs w:val="18"/>
          <w:lang w:val="ka-GE"/>
        </w:rPr>
        <w:t xml:space="preserve"> </w:t>
      </w:r>
      <w:r w:rsidRPr="00CB439D">
        <w:rPr>
          <w:rFonts w:ascii="Sylfaen" w:hAnsi="Sylfaen" w:cs="Menlo Bold"/>
          <w:sz w:val="18"/>
          <w:szCs w:val="18"/>
          <w:lang w:val="ka-GE"/>
        </w:rPr>
        <w:t>სხვა ქრონიკული რესპირაციული ავადმყოფობები, განვითარებული პერინატალურ პერიოდში; P27.9 ქრონიკული რესპირაციული ავადმყოფობა, განვითარებული პერინატალურ პერიოდში, დაუზუსტებელი</w:t>
      </w:r>
      <w:r>
        <w:rPr>
          <w:rFonts w:ascii="Sylfaen" w:hAnsi="Sylfaen" w:cs="Menlo Bold"/>
          <w:sz w:val="18"/>
          <w:szCs w:val="18"/>
          <w:lang w:val="ka-GE"/>
        </w:rPr>
        <w:t>.</w:t>
      </w:r>
    </w:p>
    <w:p w14:paraId="53337A26" w14:textId="77777777" w:rsidR="00F904DD" w:rsidRPr="00CB439D" w:rsidRDefault="00F904DD" w:rsidP="00F904DD">
      <w:pPr>
        <w:pStyle w:val="FootnoteText"/>
        <w:rPr>
          <w:rFonts w:ascii="Sylfaen" w:hAnsi="Sylfaen"/>
          <w:lang w:val="ka-GE"/>
        </w:rPr>
      </w:pPr>
    </w:p>
  </w:footnote>
  <w:footnote w:id="9">
    <w:p w14:paraId="5338BC7D" w14:textId="639278F4" w:rsidR="009069E6" w:rsidRPr="00125092" w:rsidRDefault="009069E6" w:rsidP="003361A2">
      <w:pPr>
        <w:pStyle w:val="FootnoteText"/>
        <w:jc w:val="both"/>
        <w:rPr>
          <w:sz w:val="18"/>
          <w:szCs w:val="18"/>
          <w:lang w:val="ka-GE"/>
        </w:rPr>
      </w:pPr>
      <w:r>
        <w:rPr>
          <w:rStyle w:val="FootnoteReference"/>
        </w:rPr>
        <w:footnoteRef/>
      </w:r>
      <w:r w:rsidRPr="00125092">
        <w:rPr>
          <w:lang w:val="ka-GE"/>
        </w:rPr>
        <w:t xml:space="preserve"> </w:t>
      </w:r>
      <w:r w:rsidRPr="00125092">
        <w:rPr>
          <w:rFonts w:ascii="Sylfaen" w:hAnsi="Sylfaen" w:cs="Sylfaen"/>
          <w:sz w:val="18"/>
          <w:szCs w:val="18"/>
          <w:lang w:val="ka-GE"/>
        </w:rPr>
        <w:t>ინდიკატორის</w:t>
      </w:r>
      <w:r w:rsidRPr="00125092">
        <w:rPr>
          <w:sz w:val="18"/>
          <w:szCs w:val="18"/>
          <w:lang w:val="ka-GE"/>
        </w:rPr>
        <w:t xml:space="preserve"> </w:t>
      </w:r>
      <w:r w:rsidRPr="00125092">
        <w:rPr>
          <w:rFonts w:ascii="Sylfaen" w:hAnsi="Sylfaen" w:cs="Sylfaen"/>
          <w:sz w:val="18"/>
          <w:szCs w:val="18"/>
          <w:lang w:val="ka-GE"/>
        </w:rPr>
        <w:t>განმსაზღვრელი</w:t>
      </w:r>
      <w:r w:rsidRPr="00125092">
        <w:rPr>
          <w:sz w:val="18"/>
          <w:szCs w:val="18"/>
          <w:lang w:val="ka-GE"/>
        </w:rPr>
        <w:t xml:space="preserve"> ICD10-CM </w:t>
      </w:r>
      <w:r w:rsidRPr="00125092">
        <w:rPr>
          <w:rFonts w:ascii="Sylfaen" w:hAnsi="Sylfaen" w:cs="Sylfaen"/>
          <w:sz w:val="18"/>
          <w:szCs w:val="18"/>
          <w:lang w:val="ka-GE"/>
        </w:rPr>
        <w:t>ნეონატალური</w:t>
      </w:r>
      <w:r w:rsidRPr="00125092">
        <w:rPr>
          <w:sz w:val="18"/>
          <w:szCs w:val="18"/>
          <w:lang w:val="ka-GE"/>
        </w:rPr>
        <w:t xml:space="preserve"> </w:t>
      </w:r>
      <w:r w:rsidRPr="00125092">
        <w:rPr>
          <w:rFonts w:ascii="Sylfaen" w:hAnsi="Sylfaen" w:cs="Sylfaen"/>
          <w:sz w:val="18"/>
          <w:szCs w:val="18"/>
          <w:lang w:val="ka-GE"/>
        </w:rPr>
        <w:t>კოდები</w:t>
      </w:r>
      <w:r w:rsidRPr="00125092">
        <w:rPr>
          <w:sz w:val="18"/>
          <w:szCs w:val="18"/>
          <w:lang w:val="ka-GE"/>
        </w:rPr>
        <w:t xml:space="preserve">: P05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შენელებული</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მალნუტრიცია</w:t>
      </w:r>
      <w:r w:rsidRPr="00125092">
        <w:rPr>
          <w:sz w:val="18"/>
          <w:szCs w:val="18"/>
          <w:lang w:val="ka-GE"/>
        </w:rPr>
        <w:t xml:space="preserve">; P05.0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P05.1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პატარა</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P05.2</w:t>
      </w:r>
      <w:r w:rsidRPr="00125092">
        <w:rPr>
          <w:sz w:val="18"/>
          <w:szCs w:val="18"/>
          <w:lang w:val="ka-GE"/>
        </w:rPr>
        <w:tab/>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მალნუტრიცია</w:t>
      </w:r>
      <w:r w:rsidRPr="00125092">
        <w:rPr>
          <w:sz w:val="18"/>
          <w:szCs w:val="18"/>
          <w:lang w:val="ka-GE"/>
        </w:rPr>
        <w:t xml:space="preserve">,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მისი</w:t>
      </w:r>
      <w:r w:rsidRPr="00125092">
        <w:rPr>
          <w:sz w:val="18"/>
          <w:szCs w:val="18"/>
          <w:lang w:val="ka-GE"/>
        </w:rPr>
        <w:t xml:space="preserve"> </w:t>
      </w:r>
      <w:r w:rsidRPr="00125092">
        <w:rPr>
          <w:rFonts w:ascii="Sylfaen" w:hAnsi="Sylfaen" w:cs="Sylfaen"/>
          <w:sz w:val="18"/>
          <w:szCs w:val="18"/>
          <w:lang w:val="ka-GE"/>
        </w:rPr>
        <w:t>ზომებისა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აღნიშვნის</w:t>
      </w:r>
      <w:r w:rsidRPr="00125092">
        <w:rPr>
          <w:sz w:val="18"/>
          <w:szCs w:val="18"/>
          <w:lang w:val="ka-GE"/>
        </w:rPr>
        <w:t xml:space="preserve"> </w:t>
      </w:r>
      <w:r w:rsidRPr="00125092">
        <w:rPr>
          <w:rFonts w:ascii="Sylfaen" w:hAnsi="Sylfaen" w:cs="Sylfaen"/>
          <w:sz w:val="18"/>
          <w:szCs w:val="18"/>
          <w:lang w:val="ka-GE"/>
        </w:rPr>
        <w:t>გარეშე</w:t>
      </w:r>
      <w:r w:rsidRPr="00125092">
        <w:rPr>
          <w:sz w:val="18"/>
          <w:szCs w:val="18"/>
          <w:lang w:val="ka-GE"/>
        </w:rPr>
        <w:t xml:space="preserve">; P05.9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შენელებული</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w:t>
      </w:r>
      <w:r w:rsidRPr="00125092">
        <w:rPr>
          <w:sz w:val="18"/>
          <w:szCs w:val="18"/>
          <w:lang w:val="ka-GE"/>
        </w:rPr>
        <w:t xml:space="preserve">, </w:t>
      </w:r>
      <w:r w:rsidRPr="00125092">
        <w:rPr>
          <w:rFonts w:ascii="Sylfaen" w:hAnsi="Sylfaen" w:cs="Sylfaen"/>
          <w:sz w:val="18"/>
          <w:szCs w:val="18"/>
          <w:lang w:val="ka-GE"/>
        </w:rPr>
        <w:t>დაუზუსტებელი</w:t>
      </w:r>
      <w:r w:rsidRPr="00125092">
        <w:rPr>
          <w:sz w:val="18"/>
          <w:szCs w:val="18"/>
          <w:lang w:val="ka-GE"/>
        </w:rPr>
        <w:t xml:space="preserve">; P05-P08 </w:t>
      </w:r>
      <w:r w:rsidRPr="00125092">
        <w:rPr>
          <w:rFonts w:ascii="Sylfaen" w:hAnsi="Sylfaen" w:cs="Sylfaen"/>
          <w:sz w:val="18"/>
          <w:szCs w:val="18"/>
          <w:lang w:val="ka-GE"/>
        </w:rPr>
        <w:t>ორსულობის</w:t>
      </w:r>
      <w:r w:rsidRPr="00125092">
        <w:rPr>
          <w:sz w:val="18"/>
          <w:szCs w:val="18"/>
          <w:lang w:val="ka-GE"/>
        </w:rPr>
        <w:t xml:space="preserve"> </w:t>
      </w:r>
      <w:r w:rsidRPr="00125092">
        <w:rPr>
          <w:rFonts w:ascii="Sylfaen" w:hAnsi="Sylfaen" w:cs="Sylfaen"/>
          <w:sz w:val="18"/>
          <w:szCs w:val="18"/>
          <w:lang w:val="ka-GE"/>
        </w:rPr>
        <w:t>ხანგრძლივობასთან</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125092">
        <w:rPr>
          <w:sz w:val="18"/>
          <w:szCs w:val="18"/>
          <w:lang w:val="ka-GE"/>
        </w:rPr>
        <w:t xml:space="preserve">; P07 </w:t>
      </w:r>
      <w:r w:rsidRPr="00125092">
        <w:rPr>
          <w:rFonts w:ascii="Sylfaen" w:hAnsi="Sylfaen" w:cs="Sylfaen"/>
          <w:sz w:val="18"/>
          <w:szCs w:val="18"/>
          <w:lang w:val="ka-GE"/>
        </w:rPr>
        <w:t>ხანმოკლე</w:t>
      </w:r>
      <w:r w:rsidRPr="00125092">
        <w:rPr>
          <w:sz w:val="18"/>
          <w:szCs w:val="18"/>
          <w:lang w:val="ka-GE"/>
        </w:rPr>
        <w:t xml:space="preserve"> </w:t>
      </w:r>
      <w:r w:rsidRPr="00125092">
        <w:rPr>
          <w:rFonts w:ascii="Sylfaen" w:hAnsi="Sylfaen" w:cs="Sylfaen"/>
          <w:sz w:val="18"/>
          <w:szCs w:val="18"/>
          <w:lang w:val="ka-GE"/>
        </w:rPr>
        <w:t>ორსულობასთან</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125092">
        <w:rPr>
          <w:sz w:val="18"/>
          <w:szCs w:val="18"/>
          <w:lang w:val="ka-GE"/>
        </w:rPr>
        <w:t xml:space="preserve">, </w:t>
      </w:r>
      <w:r w:rsidRPr="00125092">
        <w:rPr>
          <w:rFonts w:ascii="Sylfaen" w:hAnsi="Sylfaen" w:cs="Sylfaen"/>
          <w:sz w:val="18"/>
          <w:szCs w:val="18"/>
          <w:lang w:val="ka-GE"/>
        </w:rPr>
        <w:t>რომლებიც</w:t>
      </w:r>
      <w:r w:rsidRPr="00125092">
        <w:rPr>
          <w:sz w:val="18"/>
          <w:szCs w:val="18"/>
          <w:lang w:val="ka-GE"/>
        </w:rPr>
        <w:t xml:space="preserve"> </w:t>
      </w:r>
      <w:r w:rsidRPr="00125092">
        <w:rPr>
          <w:rFonts w:ascii="Sylfaen" w:hAnsi="Sylfaen" w:cs="Sylfaen"/>
          <w:sz w:val="18"/>
          <w:szCs w:val="18"/>
          <w:lang w:val="ka-GE"/>
        </w:rPr>
        <w:t>არ</w:t>
      </w:r>
      <w:r w:rsidRPr="00125092">
        <w:rPr>
          <w:sz w:val="18"/>
          <w:szCs w:val="18"/>
          <w:lang w:val="ka-GE"/>
        </w:rPr>
        <w:t xml:space="preserve"> </w:t>
      </w:r>
      <w:r w:rsidRPr="00125092">
        <w:rPr>
          <w:rFonts w:ascii="Sylfaen" w:hAnsi="Sylfaen" w:cs="Sylfaen"/>
          <w:sz w:val="18"/>
          <w:szCs w:val="18"/>
          <w:lang w:val="ka-GE"/>
        </w:rPr>
        <w:t>არის</w:t>
      </w:r>
      <w:r w:rsidRPr="00125092">
        <w:rPr>
          <w:sz w:val="18"/>
          <w:szCs w:val="18"/>
          <w:lang w:val="ka-GE"/>
        </w:rPr>
        <w:t xml:space="preserve"> </w:t>
      </w:r>
      <w:r w:rsidRPr="00125092">
        <w:rPr>
          <w:rFonts w:ascii="Sylfaen" w:hAnsi="Sylfaen" w:cs="Sylfaen"/>
          <w:sz w:val="18"/>
          <w:szCs w:val="18"/>
          <w:lang w:val="ka-GE"/>
        </w:rPr>
        <w:t>შეტანილი</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რუბრიკებში</w:t>
      </w:r>
      <w:r w:rsidRPr="00125092">
        <w:rPr>
          <w:sz w:val="18"/>
          <w:szCs w:val="18"/>
          <w:lang w:val="ka-GE"/>
        </w:rPr>
        <w:t xml:space="preserve">; P07.0 </w:t>
      </w:r>
      <w:r w:rsidRPr="00125092">
        <w:rPr>
          <w:rFonts w:ascii="Sylfaen" w:hAnsi="Sylfaen" w:cs="Sylfaen"/>
          <w:sz w:val="18"/>
          <w:szCs w:val="18"/>
          <w:lang w:val="ka-GE"/>
        </w:rPr>
        <w:t>ძლიერ</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P07.1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w:t>
      </w:r>
      <w:r w:rsidRPr="00125092">
        <w:rPr>
          <w:rFonts w:ascii="Sylfaen" w:hAnsi="Sylfaen" w:cs="Sylfaen"/>
          <w:sz w:val="18"/>
          <w:szCs w:val="18"/>
          <w:lang w:val="ka-GE"/>
        </w:rPr>
        <w:t>დაბადებისას</w:t>
      </w:r>
      <w:r w:rsidRPr="00125092">
        <w:rPr>
          <w:sz w:val="18"/>
          <w:szCs w:val="18"/>
          <w:lang w:val="ka-GE"/>
        </w:rPr>
        <w:t xml:space="preserve">; P07.2 </w:t>
      </w:r>
      <w:r w:rsidRPr="00125092">
        <w:rPr>
          <w:rFonts w:ascii="Sylfaen" w:hAnsi="Sylfaen" w:cs="Sylfaen"/>
          <w:sz w:val="18"/>
          <w:szCs w:val="18"/>
          <w:lang w:val="ka-GE"/>
        </w:rPr>
        <w:t>უკიდურესი</w:t>
      </w:r>
      <w:r w:rsidRPr="00125092">
        <w:rPr>
          <w:sz w:val="18"/>
          <w:szCs w:val="18"/>
          <w:lang w:val="ka-GE"/>
        </w:rPr>
        <w:t xml:space="preserve"> </w:t>
      </w:r>
      <w:r w:rsidRPr="00125092">
        <w:rPr>
          <w:rFonts w:ascii="Sylfaen" w:hAnsi="Sylfaen" w:cs="Sylfaen"/>
          <w:sz w:val="18"/>
          <w:szCs w:val="18"/>
          <w:lang w:val="ka-GE"/>
        </w:rPr>
        <w:t>უმწიფრობა</w:t>
      </w:r>
      <w:r w:rsidRPr="00125092">
        <w:rPr>
          <w:sz w:val="18"/>
          <w:szCs w:val="18"/>
          <w:lang w:val="ka-GE"/>
        </w:rPr>
        <w:t xml:space="preserve"> (</w:t>
      </w:r>
      <w:r w:rsidRPr="00125092">
        <w:rPr>
          <w:rFonts w:ascii="Sylfaen" w:hAnsi="Sylfaen" w:cs="Sylfaen"/>
          <w:sz w:val="18"/>
          <w:szCs w:val="18"/>
          <w:lang w:val="ka-GE"/>
        </w:rPr>
        <w:t>დღენაკლულობა</w:t>
      </w:r>
      <w:r w:rsidRPr="00125092">
        <w:rPr>
          <w:sz w:val="18"/>
          <w:szCs w:val="18"/>
          <w:lang w:val="ka-GE"/>
        </w:rPr>
        <w:t xml:space="preserve">); P07.3 </w:t>
      </w:r>
      <w:r w:rsidRPr="00125092">
        <w:rPr>
          <w:rFonts w:ascii="Sylfaen" w:hAnsi="Sylfaen" w:cs="Sylfaen"/>
          <w:sz w:val="18"/>
          <w:szCs w:val="18"/>
          <w:lang w:val="ka-GE"/>
        </w:rPr>
        <w:t>დღენაკლულობის</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შემთხვევები</w:t>
      </w:r>
      <w:r w:rsidRPr="00125092">
        <w:rPr>
          <w:sz w:val="18"/>
          <w:szCs w:val="18"/>
          <w:lang w:val="ka-GE"/>
        </w:rPr>
        <w:t>.</w:t>
      </w:r>
    </w:p>
  </w:footnote>
  <w:footnote w:id="10">
    <w:p w14:paraId="4AD5BC5C" w14:textId="77777777" w:rsidR="009069E6" w:rsidRPr="00125092" w:rsidRDefault="009069E6" w:rsidP="001B1CA2">
      <w:pPr>
        <w:pStyle w:val="ListParagraph"/>
        <w:ind w:left="0"/>
        <w:jc w:val="both"/>
        <w:rPr>
          <w:rFonts w:ascii="Calibri" w:eastAsia="Times New Roman" w:hAnsi="Calibri" w:cs="Times New Roman"/>
          <w:color w:val="000000"/>
          <w:sz w:val="18"/>
          <w:szCs w:val="18"/>
          <w:lang w:val="ka-GE"/>
        </w:rPr>
      </w:pPr>
      <w:r>
        <w:rPr>
          <w:rStyle w:val="FootnoteReference"/>
        </w:rPr>
        <w:footnoteRef/>
      </w:r>
      <w:r w:rsidRPr="00125092">
        <w:rPr>
          <w:lang w:val="ka-GE"/>
        </w:rPr>
        <w:t xml:space="preserve"> </w:t>
      </w:r>
      <w:r w:rsidRPr="001B1CA2">
        <w:rPr>
          <w:rFonts w:ascii="Sylfaen" w:hAnsi="Sylfaen" w:cs="Menlo Bold"/>
          <w:sz w:val="18"/>
          <w:szCs w:val="18"/>
          <w:lang w:val="ka-GE"/>
        </w:rPr>
        <w:t xml:space="preserve">ინდიკატორის განმსაზღვრელი ICD10-CM: </w:t>
      </w:r>
      <w:r w:rsidRPr="00125092">
        <w:rPr>
          <w:rFonts w:ascii="Sylfaen" w:eastAsia="Times New Roman" w:hAnsi="Sylfaen" w:cs="Times New Roman"/>
          <w:color w:val="000000"/>
          <w:sz w:val="18"/>
          <w:szCs w:val="18"/>
          <w:lang w:val="ka-GE"/>
        </w:rPr>
        <w:t xml:space="preserve">P77, </w:t>
      </w:r>
      <w:r w:rsidRPr="00125092">
        <w:rPr>
          <w:rFonts w:ascii="Sylfaen" w:eastAsia="Times New Roman" w:hAnsi="Sylfaen" w:cs="Menlo Bold"/>
          <w:color w:val="000000"/>
          <w:sz w:val="18"/>
          <w:szCs w:val="18"/>
          <w:lang w:val="ka-GE"/>
        </w:rPr>
        <w:t>ნაყოფისა</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და</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ახალშობილის</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ნეკროზული</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ენტეროკოლიტი</w:t>
      </w:r>
      <w:r w:rsidRPr="00125092">
        <w:rPr>
          <w:rFonts w:ascii="Sylfaen" w:eastAsia="Times New Roman" w:hAnsi="Sylfaen" w:cs="Times New Roman"/>
          <w:color w:val="000000"/>
          <w:sz w:val="18"/>
          <w:szCs w:val="18"/>
          <w:lang w:val="ka-GE"/>
        </w:rPr>
        <w:t xml:space="preserve">, P78, </w:t>
      </w:r>
      <w:r w:rsidRPr="00125092">
        <w:rPr>
          <w:rFonts w:ascii="Sylfaen" w:eastAsia="Times New Roman" w:hAnsi="Sylfaen" w:cs="Menlo Bold"/>
          <w:color w:val="000000"/>
          <w:sz w:val="18"/>
          <w:szCs w:val="18"/>
          <w:lang w:val="ka-GE"/>
        </w:rPr>
        <w:t>საჭმლის</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მომნელებელი</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სისტემის</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სხვა</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დაზიანებები</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პერინატალურ</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პერიოდში</w:t>
      </w:r>
      <w:r w:rsidRPr="00125092">
        <w:rPr>
          <w:rFonts w:ascii="Sylfaen" w:eastAsia="Times New Roman" w:hAnsi="Sylfaen" w:cs="Times New Roman"/>
          <w:color w:val="000000"/>
          <w:sz w:val="18"/>
          <w:szCs w:val="18"/>
          <w:lang w:val="ka-GE"/>
        </w:rPr>
        <w:t xml:space="preserve">, P78.0, </w:t>
      </w:r>
      <w:r w:rsidRPr="00125092">
        <w:rPr>
          <w:rFonts w:ascii="Sylfaen" w:eastAsia="Times New Roman" w:hAnsi="Sylfaen" w:cs="Menlo Bold"/>
          <w:color w:val="000000"/>
          <w:sz w:val="18"/>
          <w:szCs w:val="18"/>
          <w:lang w:val="ka-GE"/>
        </w:rPr>
        <w:t>ნაწლავის</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პერფორაცია</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პერინატალურ</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პერიოდში</w:t>
      </w:r>
      <w:r w:rsidRPr="00125092">
        <w:rPr>
          <w:rFonts w:ascii="Sylfaen" w:eastAsia="Times New Roman" w:hAnsi="Sylfaen" w:cs="Times New Roman"/>
          <w:color w:val="000000"/>
          <w:sz w:val="18"/>
          <w:szCs w:val="18"/>
          <w:lang w:val="ka-GE"/>
        </w:rPr>
        <w:t xml:space="preserve">, P78.1, </w:t>
      </w:r>
      <w:r w:rsidRPr="00125092">
        <w:rPr>
          <w:rFonts w:ascii="Sylfaen" w:eastAsia="Times New Roman" w:hAnsi="Sylfaen" w:cs="Menlo Bold"/>
          <w:color w:val="000000"/>
          <w:sz w:val="18"/>
          <w:szCs w:val="18"/>
          <w:lang w:val="ka-GE"/>
        </w:rPr>
        <w:t>ნეონატალური</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პერიტონიტის</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სხვა</w:t>
      </w:r>
      <w:r w:rsidRPr="00125092">
        <w:rPr>
          <w:rFonts w:ascii="Sylfaen" w:eastAsia="Times New Roman" w:hAnsi="Sylfaen" w:cs="Times New Roman"/>
          <w:color w:val="000000"/>
          <w:sz w:val="18"/>
          <w:szCs w:val="18"/>
          <w:lang w:val="ka-GE"/>
        </w:rPr>
        <w:t xml:space="preserve"> </w:t>
      </w:r>
      <w:r w:rsidRPr="00125092">
        <w:rPr>
          <w:rFonts w:ascii="Sylfaen" w:eastAsia="Times New Roman" w:hAnsi="Sylfaen" w:cs="Menlo Bold"/>
          <w:color w:val="000000"/>
          <w:sz w:val="18"/>
          <w:szCs w:val="18"/>
          <w:lang w:val="ka-GE"/>
        </w:rPr>
        <w:t>ფორმები</w:t>
      </w:r>
      <w:r w:rsidRPr="001B1CA2">
        <w:rPr>
          <w:rFonts w:ascii="Sylfaen" w:eastAsia="Times New Roman" w:hAnsi="Sylfaen" w:cs="Menlo Bold"/>
          <w:color w:val="000000"/>
          <w:sz w:val="18"/>
          <w:szCs w:val="18"/>
          <w:lang w:val="ka-GE"/>
        </w:rPr>
        <w:t xml:space="preserve">. </w:t>
      </w:r>
      <w:r w:rsidRPr="00125092">
        <w:rPr>
          <w:rFonts w:ascii="Calibri" w:eastAsia="Times New Roman" w:hAnsi="Calibri" w:cs="Times New Roman"/>
          <w:color w:val="000000"/>
          <w:sz w:val="18"/>
          <w:szCs w:val="18"/>
          <w:lang w:val="ka-GE"/>
        </w:rPr>
        <w:t xml:space="preserve">  </w:t>
      </w:r>
    </w:p>
    <w:p w14:paraId="04687801" w14:textId="77777777" w:rsidR="009069E6" w:rsidRPr="00125092" w:rsidRDefault="009069E6" w:rsidP="00F61FD4">
      <w:pPr>
        <w:pStyle w:val="ListParagraph"/>
        <w:ind w:left="153"/>
        <w:jc w:val="both"/>
        <w:rPr>
          <w:lang w:val="ka-GE"/>
        </w:rPr>
      </w:pPr>
    </w:p>
    <w:p w14:paraId="6373A372" w14:textId="78B4DBBB" w:rsidR="009069E6" w:rsidRPr="00F61FD4" w:rsidRDefault="009069E6">
      <w:pPr>
        <w:pStyle w:val="FootnoteText"/>
        <w:rPr>
          <w:rFonts w:ascii="Sylfaen" w:hAnsi="Sylfaen"/>
          <w:lang w:val="ka-GE"/>
        </w:rPr>
      </w:pPr>
    </w:p>
  </w:footnote>
  <w:footnote w:id="11">
    <w:p w14:paraId="7BAF2562" w14:textId="02B7CA58" w:rsidR="009069E6" w:rsidRPr="007B39E3" w:rsidRDefault="009069E6" w:rsidP="006E6DE7">
      <w:pPr>
        <w:pStyle w:val="FootnoteText"/>
        <w:jc w:val="both"/>
        <w:rPr>
          <w:rFonts w:ascii="Sylfaen" w:hAnsi="Sylfaen"/>
          <w:lang w:val="ka-GE"/>
        </w:rPr>
      </w:pPr>
      <w:r>
        <w:rPr>
          <w:rStyle w:val="FootnoteReference"/>
        </w:rPr>
        <w:footnoteRef/>
      </w:r>
      <w:r w:rsidRPr="00125092">
        <w:rPr>
          <w:lang w:val="ka-GE"/>
        </w:rPr>
        <w:t xml:space="preserve"> </w:t>
      </w:r>
      <w:r w:rsidRPr="00125092">
        <w:rPr>
          <w:sz w:val="18"/>
          <w:szCs w:val="18"/>
          <w:lang w:val="ka-GE"/>
        </w:rPr>
        <w:t xml:space="preserve">ICD10-CM </w:t>
      </w:r>
      <w:r w:rsidRPr="00125092">
        <w:rPr>
          <w:rFonts w:ascii="Sylfaen" w:hAnsi="Sylfaen" w:cs="Sylfaen"/>
          <w:sz w:val="18"/>
          <w:szCs w:val="18"/>
          <w:lang w:val="ka-GE"/>
        </w:rPr>
        <w:t>სადიაგნოსტიკო</w:t>
      </w:r>
      <w:r w:rsidRPr="00125092">
        <w:rPr>
          <w:sz w:val="18"/>
          <w:szCs w:val="18"/>
          <w:lang w:val="ka-GE"/>
        </w:rPr>
        <w:t xml:space="preserve"> </w:t>
      </w:r>
      <w:r w:rsidRPr="00125092">
        <w:rPr>
          <w:rFonts w:ascii="Sylfaen" w:hAnsi="Sylfaen" w:cs="Sylfaen"/>
          <w:sz w:val="18"/>
          <w:szCs w:val="18"/>
          <w:lang w:val="ka-GE"/>
        </w:rPr>
        <w:t>კოდი</w:t>
      </w:r>
      <w:r w:rsidRPr="00125092">
        <w:rPr>
          <w:sz w:val="18"/>
          <w:szCs w:val="18"/>
          <w:lang w:val="ka-GE"/>
        </w:rPr>
        <w:t xml:space="preserve">: P05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შენელებული</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მალნუტრიცია</w:t>
      </w:r>
      <w:r w:rsidRPr="00125092">
        <w:rPr>
          <w:sz w:val="18"/>
          <w:szCs w:val="18"/>
          <w:lang w:val="ka-GE"/>
        </w:rPr>
        <w:t xml:space="preserve">; P05.0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P05.1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პატარა</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P05.2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მალნუტრიცია</w:t>
      </w:r>
      <w:r w:rsidRPr="00125092">
        <w:rPr>
          <w:sz w:val="18"/>
          <w:szCs w:val="18"/>
          <w:lang w:val="ka-GE"/>
        </w:rPr>
        <w:t xml:space="preserve">,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მისი</w:t>
      </w:r>
      <w:r w:rsidRPr="00125092">
        <w:rPr>
          <w:sz w:val="18"/>
          <w:szCs w:val="18"/>
          <w:lang w:val="ka-GE"/>
        </w:rPr>
        <w:t xml:space="preserve"> </w:t>
      </w:r>
      <w:r w:rsidRPr="00125092">
        <w:rPr>
          <w:rFonts w:ascii="Sylfaen" w:hAnsi="Sylfaen" w:cs="Sylfaen"/>
          <w:sz w:val="18"/>
          <w:szCs w:val="18"/>
          <w:lang w:val="ka-GE"/>
        </w:rPr>
        <w:t>ზომებისა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აღნიშვნის</w:t>
      </w:r>
      <w:r w:rsidRPr="00125092">
        <w:rPr>
          <w:sz w:val="18"/>
          <w:szCs w:val="18"/>
          <w:lang w:val="ka-GE"/>
        </w:rPr>
        <w:t xml:space="preserve"> </w:t>
      </w:r>
      <w:r w:rsidRPr="00125092">
        <w:rPr>
          <w:rFonts w:ascii="Sylfaen" w:hAnsi="Sylfaen" w:cs="Sylfaen"/>
          <w:sz w:val="18"/>
          <w:szCs w:val="18"/>
          <w:lang w:val="ka-GE"/>
        </w:rPr>
        <w:t>გარეშე</w:t>
      </w:r>
      <w:r w:rsidRPr="00125092">
        <w:rPr>
          <w:sz w:val="18"/>
          <w:szCs w:val="18"/>
          <w:lang w:val="ka-GE"/>
        </w:rPr>
        <w:t xml:space="preserve">; P05.9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შენელებული</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w:t>
      </w:r>
      <w:r w:rsidRPr="00125092">
        <w:rPr>
          <w:sz w:val="18"/>
          <w:szCs w:val="18"/>
          <w:lang w:val="ka-GE"/>
        </w:rPr>
        <w:t xml:space="preserve">, </w:t>
      </w:r>
      <w:r w:rsidRPr="00125092">
        <w:rPr>
          <w:rFonts w:ascii="Sylfaen" w:hAnsi="Sylfaen" w:cs="Sylfaen"/>
          <w:sz w:val="18"/>
          <w:szCs w:val="18"/>
          <w:lang w:val="ka-GE"/>
        </w:rPr>
        <w:t>დაუზუსტებელი</w:t>
      </w:r>
      <w:r w:rsidRPr="00125092">
        <w:rPr>
          <w:sz w:val="18"/>
          <w:szCs w:val="18"/>
          <w:lang w:val="ka-GE"/>
        </w:rPr>
        <w:t xml:space="preserve">; P05-P08 </w:t>
      </w:r>
      <w:r w:rsidRPr="00125092">
        <w:rPr>
          <w:rFonts w:ascii="Sylfaen" w:hAnsi="Sylfaen" w:cs="Sylfaen"/>
          <w:sz w:val="18"/>
          <w:szCs w:val="18"/>
          <w:lang w:val="ka-GE"/>
        </w:rPr>
        <w:t>ორსულობის</w:t>
      </w:r>
      <w:r w:rsidRPr="00125092">
        <w:rPr>
          <w:sz w:val="18"/>
          <w:szCs w:val="18"/>
          <w:lang w:val="ka-GE"/>
        </w:rPr>
        <w:t xml:space="preserve"> </w:t>
      </w:r>
      <w:r w:rsidRPr="00125092">
        <w:rPr>
          <w:rFonts w:ascii="Sylfaen" w:hAnsi="Sylfaen" w:cs="Sylfaen"/>
          <w:sz w:val="18"/>
          <w:szCs w:val="18"/>
          <w:lang w:val="ka-GE"/>
        </w:rPr>
        <w:t>ხანგრძლივობასთან</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125092">
        <w:rPr>
          <w:sz w:val="18"/>
          <w:szCs w:val="18"/>
          <w:lang w:val="ka-GE"/>
        </w:rPr>
        <w:t xml:space="preserve">; P07 </w:t>
      </w:r>
      <w:r w:rsidRPr="00125092">
        <w:rPr>
          <w:rFonts w:ascii="Sylfaen" w:hAnsi="Sylfaen" w:cs="Sylfaen"/>
          <w:sz w:val="18"/>
          <w:szCs w:val="18"/>
          <w:lang w:val="ka-GE"/>
        </w:rPr>
        <w:t>ხანმოკლე</w:t>
      </w:r>
      <w:r w:rsidRPr="00125092">
        <w:rPr>
          <w:sz w:val="18"/>
          <w:szCs w:val="18"/>
          <w:lang w:val="ka-GE"/>
        </w:rPr>
        <w:t xml:space="preserve"> </w:t>
      </w:r>
      <w:r w:rsidRPr="00125092">
        <w:rPr>
          <w:rFonts w:ascii="Sylfaen" w:hAnsi="Sylfaen" w:cs="Sylfaen"/>
          <w:sz w:val="18"/>
          <w:szCs w:val="18"/>
          <w:lang w:val="ka-GE"/>
        </w:rPr>
        <w:t>ორსულობასთან</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125092">
        <w:rPr>
          <w:sz w:val="18"/>
          <w:szCs w:val="18"/>
          <w:lang w:val="ka-GE"/>
        </w:rPr>
        <w:t xml:space="preserve">, </w:t>
      </w:r>
      <w:r w:rsidRPr="00125092">
        <w:rPr>
          <w:rFonts w:ascii="Sylfaen" w:hAnsi="Sylfaen" w:cs="Sylfaen"/>
          <w:sz w:val="18"/>
          <w:szCs w:val="18"/>
          <w:lang w:val="ka-GE"/>
        </w:rPr>
        <w:t>რომლებიც</w:t>
      </w:r>
      <w:r w:rsidRPr="00125092">
        <w:rPr>
          <w:sz w:val="18"/>
          <w:szCs w:val="18"/>
          <w:lang w:val="ka-GE"/>
        </w:rPr>
        <w:t xml:space="preserve"> </w:t>
      </w:r>
      <w:r w:rsidRPr="00125092">
        <w:rPr>
          <w:rFonts w:ascii="Sylfaen" w:hAnsi="Sylfaen" w:cs="Sylfaen"/>
          <w:sz w:val="18"/>
          <w:szCs w:val="18"/>
          <w:lang w:val="ka-GE"/>
        </w:rPr>
        <w:t>არ</w:t>
      </w:r>
      <w:r w:rsidRPr="00125092">
        <w:rPr>
          <w:sz w:val="18"/>
          <w:szCs w:val="18"/>
          <w:lang w:val="ka-GE"/>
        </w:rPr>
        <w:t xml:space="preserve"> </w:t>
      </w:r>
      <w:r w:rsidRPr="00125092">
        <w:rPr>
          <w:rFonts w:ascii="Sylfaen" w:hAnsi="Sylfaen" w:cs="Sylfaen"/>
          <w:sz w:val="18"/>
          <w:szCs w:val="18"/>
          <w:lang w:val="ka-GE"/>
        </w:rPr>
        <w:t>არის</w:t>
      </w:r>
      <w:r w:rsidRPr="00125092">
        <w:rPr>
          <w:sz w:val="18"/>
          <w:szCs w:val="18"/>
          <w:lang w:val="ka-GE"/>
        </w:rPr>
        <w:t xml:space="preserve"> </w:t>
      </w:r>
      <w:r w:rsidRPr="00125092">
        <w:rPr>
          <w:rFonts w:ascii="Sylfaen" w:hAnsi="Sylfaen" w:cs="Sylfaen"/>
          <w:sz w:val="18"/>
          <w:szCs w:val="18"/>
          <w:lang w:val="ka-GE"/>
        </w:rPr>
        <w:t>შეტანილი</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რუბრიკებში</w:t>
      </w:r>
      <w:r w:rsidRPr="00125092">
        <w:rPr>
          <w:sz w:val="18"/>
          <w:szCs w:val="18"/>
          <w:lang w:val="ka-GE"/>
        </w:rPr>
        <w:t xml:space="preserve"> P07.0 </w:t>
      </w:r>
      <w:r w:rsidRPr="00125092">
        <w:rPr>
          <w:rFonts w:ascii="Sylfaen" w:hAnsi="Sylfaen" w:cs="Sylfaen"/>
          <w:sz w:val="18"/>
          <w:szCs w:val="18"/>
          <w:lang w:val="ka-GE"/>
        </w:rPr>
        <w:t>ძლიერ</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P07.1</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w:t>
      </w:r>
      <w:r w:rsidRPr="00125092">
        <w:rPr>
          <w:rFonts w:ascii="Sylfaen" w:hAnsi="Sylfaen" w:cs="Sylfaen"/>
          <w:sz w:val="18"/>
          <w:szCs w:val="18"/>
          <w:lang w:val="ka-GE"/>
        </w:rPr>
        <w:t>დაბადებისას</w:t>
      </w:r>
      <w:r w:rsidRPr="00125092">
        <w:rPr>
          <w:sz w:val="18"/>
          <w:szCs w:val="18"/>
          <w:lang w:val="ka-GE"/>
        </w:rPr>
        <w:t xml:space="preserve">; P07.2 </w:t>
      </w:r>
      <w:r w:rsidRPr="00125092">
        <w:rPr>
          <w:rFonts w:ascii="Sylfaen" w:hAnsi="Sylfaen" w:cs="Sylfaen"/>
          <w:sz w:val="18"/>
          <w:szCs w:val="18"/>
          <w:lang w:val="ka-GE"/>
        </w:rPr>
        <w:t>უკიდურესი</w:t>
      </w:r>
      <w:r w:rsidRPr="00125092">
        <w:rPr>
          <w:sz w:val="18"/>
          <w:szCs w:val="18"/>
          <w:lang w:val="ka-GE"/>
        </w:rPr>
        <w:t xml:space="preserve"> </w:t>
      </w:r>
      <w:r w:rsidRPr="00125092">
        <w:rPr>
          <w:rFonts w:ascii="Sylfaen" w:hAnsi="Sylfaen" w:cs="Sylfaen"/>
          <w:sz w:val="18"/>
          <w:szCs w:val="18"/>
          <w:lang w:val="ka-GE"/>
        </w:rPr>
        <w:t>უმწიფრობა</w:t>
      </w:r>
      <w:r w:rsidRPr="00125092">
        <w:rPr>
          <w:sz w:val="18"/>
          <w:szCs w:val="18"/>
          <w:lang w:val="ka-GE"/>
        </w:rPr>
        <w:t xml:space="preserve"> (</w:t>
      </w:r>
      <w:r w:rsidRPr="00125092">
        <w:rPr>
          <w:rFonts w:ascii="Sylfaen" w:hAnsi="Sylfaen" w:cs="Sylfaen"/>
          <w:sz w:val="18"/>
          <w:szCs w:val="18"/>
          <w:lang w:val="ka-GE"/>
        </w:rPr>
        <w:t>დღენაკლულობა</w:t>
      </w:r>
      <w:r w:rsidRPr="00125092">
        <w:rPr>
          <w:sz w:val="18"/>
          <w:szCs w:val="18"/>
          <w:lang w:val="ka-GE"/>
        </w:rPr>
        <w:t xml:space="preserve">); P07.3 </w:t>
      </w:r>
      <w:r w:rsidRPr="00125092">
        <w:rPr>
          <w:rFonts w:ascii="Sylfaen" w:hAnsi="Sylfaen" w:cs="Sylfaen"/>
          <w:sz w:val="18"/>
          <w:szCs w:val="18"/>
          <w:lang w:val="ka-GE"/>
        </w:rPr>
        <w:t>დღენაკლულობის</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შემთხვევები</w:t>
      </w:r>
      <w:r w:rsidRPr="00125092">
        <w:rPr>
          <w:sz w:val="18"/>
          <w:szCs w:val="18"/>
          <w:lang w:val="ka-GE"/>
        </w:rPr>
        <w:t>.</w:t>
      </w:r>
    </w:p>
  </w:footnote>
  <w:footnote w:id="12">
    <w:p w14:paraId="570E35B2" w14:textId="56D13DF1" w:rsidR="009069E6" w:rsidRPr="002634B4" w:rsidRDefault="009069E6" w:rsidP="002634B4">
      <w:pPr>
        <w:pStyle w:val="FootnoteText"/>
        <w:jc w:val="both"/>
        <w:rPr>
          <w:rFonts w:ascii="Sylfaen" w:hAnsi="Sylfaen"/>
          <w:sz w:val="18"/>
          <w:szCs w:val="18"/>
          <w:lang w:val="ka-GE"/>
        </w:rPr>
      </w:pPr>
      <w:r>
        <w:rPr>
          <w:rStyle w:val="FootnoteReference"/>
        </w:rPr>
        <w:footnoteRef/>
      </w:r>
      <w:r w:rsidRPr="00125092">
        <w:rPr>
          <w:lang w:val="ka-GE"/>
        </w:rPr>
        <w:t xml:space="preserve"> </w:t>
      </w:r>
      <w:r w:rsidRPr="00125092">
        <w:rPr>
          <w:rFonts w:ascii="Sylfaen" w:hAnsi="Sylfaen" w:cs="Sylfaen"/>
          <w:sz w:val="18"/>
          <w:szCs w:val="18"/>
          <w:lang w:val="ka-GE"/>
        </w:rPr>
        <w:t>ინდიკატორის</w:t>
      </w:r>
      <w:r w:rsidRPr="00125092">
        <w:rPr>
          <w:sz w:val="18"/>
          <w:szCs w:val="18"/>
          <w:lang w:val="ka-GE"/>
        </w:rPr>
        <w:t xml:space="preserve"> </w:t>
      </w:r>
      <w:r w:rsidRPr="00125092">
        <w:rPr>
          <w:rFonts w:ascii="Sylfaen" w:hAnsi="Sylfaen" w:cs="Sylfaen"/>
          <w:sz w:val="18"/>
          <w:szCs w:val="18"/>
          <w:lang w:val="ka-GE"/>
        </w:rPr>
        <w:t>განმსაზღვრელი</w:t>
      </w:r>
      <w:r w:rsidRPr="00125092">
        <w:rPr>
          <w:sz w:val="18"/>
          <w:szCs w:val="18"/>
          <w:lang w:val="ka-GE"/>
        </w:rPr>
        <w:t xml:space="preserve"> ICD10-CM </w:t>
      </w:r>
      <w:r w:rsidRPr="00125092">
        <w:rPr>
          <w:rFonts w:ascii="Sylfaen" w:hAnsi="Sylfaen" w:cs="Sylfaen"/>
          <w:sz w:val="18"/>
          <w:szCs w:val="18"/>
          <w:lang w:val="ka-GE"/>
        </w:rPr>
        <w:t>კოდები</w:t>
      </w:r>
      <w:r w:rsidRPr="00125092">
        <w:rPr>
          <w:sz w:val="18"/>
          <w:szCs w:val="18"/>
          <w:lang w:val="ka-GE"/>
        </w:rPr>
        <w:t xml:space="preserve">: P05,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შენელებული</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მალნუტრიცია</w:t>
      </w:r>
      <w:r w:rsidRPr="00125092">
        <w:rPr>
          <w:sz w:val="18"/>
          <w:szCs w:val="18"/>
          <w:lang w:val="ka-GE"/>
        </w:rPr>
        <w:t xml:space="preserve">; P05.0,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P05.1,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პატარა</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P05.2,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მალნუტრიცია</w:t>
      </w:r>
      <w:r w:rsidRPr="00125092">
        <w:rPr>
          <w:sz w:val="18"/>
          <w:szCs w:val="18"/>
          <w:lang w:val="ka-GE"/>
        </w:rPr>
        <w:t xml:space="preserve">, </w:t>
      </w:r>
      <w:r w:rsidRPr="00125092">
        <w:rPr>
          <w:rFonts w:ascii="Sylfaen" w:hAnsi="Sylfaen" w:cs="Sylfaen"/>
          <w:sz w:val="18"/>
          <w:szCs w:val="18"/>
          <w:lang w:val="ka-GE"/>
        </w:rPr>
        <w:t>გესტაციურ</w:t>
      </w:r>
      <w:r w:rsidRPr="00125092">
        <w:rPr>
          <w:sz w:val="18"/>
          <w:szCs w:val="18"/>
          <w:lang w:val="ka-GE"/>
        </w:rPr>
        <w:t xml:space="preserve"> </w:t>
      </w:r>
      <w:r w:rsidRPr="00125092">
        <w:rPr>
          <w:rFonts w:ascii="Sylfaen" w:hAnsi="Sylfaen" w:cs="Sylfaen"/>
          <w:sz w:val="18"/>
          <w:szCs w:val="18"/>
          <w:lang w:val="ka-GE"/>
        </w:rPr>
        <w:t>ასაკთან</w:t>
      </w:r>
      <w:r w:rsidRPr="00125092">
        <w:rPr>
          <w:sz w:val="18"/>
          <w:szCs w:val="18"/>
          <w:lang w:val="ka-GE"/>
        </w:rPr>
        <w:t xml:space="preserve"> </w:t>
      </w:r>
      <w:r w:rsidRPr="00125092">
        <w:rPr>
          <w:rFonts w:ascii="Sylfaen" w:hAnsi="Sylfaen" w:cs="Sylfaen"/>
          <w:sz w:val="18"/>
          <w:szCs w:val="18"/>
          <w:lang w:val="ka-GE"/>
        </w:rPr>
        <w:t>შედარებით</w:t>
      </w:r>
      <w:r w:rsidRPr="00125092">
        <w:rPr>
          <w:sz w:val="18"/>
          <w:szCs w:val="18"/>
          <w:lang w:val="ka-GE"/>
        </w:rPr>
        <w:t xml:space="preserve"> </w:t>
      </w:r>
      <w:r w:rsidRPr="00125092">
        <w:rPr>
          <w:rFonts w:ascii="Sylfaen" w:hAnsi="Sylfaen" w:cs="Sylfaen"/>
          <w:sz w:val="18"/>
          <w:szCs w:val="18"/>
          <w:lang w:val="ka-GE"/>
        </w:rPr>
        <w:t>მისი</w:t>
      </w:r>
      <w:r w:rsidRPr="00125092">
        <w:rPr>
          <w:sz w:val="18"/>
          <w:szCs w:val="18"/>
          <w:lang w:val="ka-GE"/>
        </w:rPr>
        <w:t xml:space="preserve"> </w:t>
      </w:r>
      <w:r w:rsidRPr="00125092">
        <w:rPr>
          <w:rFonts w:ascii="Sylfaen" w:hAnsi="Sylfaen" w:cs="Sylfaen"/>
          <w:sz w:val="18"/>
          <w:szCs w:val="18"/>
          <w:lang w:val="ka-GE"/>
        </w:rPr>
        <w:t>ზომებისა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აღნიშვნის</w:t>
      </w:r>
      <w:r w:rsidRPr="00125092">
        <w:rPr>
          <w:sz w:val="18"/>
          <w:szCs w:val="18"/>
          <w:lang w:val="ka-GE"/>
        </w:rPr>
        <w:t xml:space="preserve"> </w:t>
      </w:r>
      <w:r w:rsidRPr="00125092">
        <w:rPr>
          <w:rFonts w:ascii="Sylfaen" w:hAnsi="Sylfaen" w:cs="Sylfaen"/>
          <w:sz w:val="18"/>
          <w:szCs w:val="18"/>
          <w:lang w:val="ka-GE"/>
        </w:rPr>
        <w:t>გარეშე</w:t>
      </w:r>
      <w:r w:rsidRPr="00125092">
        <w:rPr>
          <w:sz w:val="18"/>
          <w:szCs w:val="18"/>
          <w:lang w:val="ka-GE"/>
        </w:rPr>
        <w:t xml:space="preserve">; P05.9,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შენელებული</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w:t>
      </w:r>
      <w:r w:rsidRPr="00125092">
        <w:rPr>
          <w:sz w:val="18"/>
          <w:szCs w:val="18"/>
          <w:lang w:val="ka-GE"/>
        </w:rPr>
        <w:t xml:space="preserve">, </w:t>
      </w:r>
      <w:r w:rsidRPr="00125092">
        <w:rPr>
          <w:rFonts w:ascii="Sylfaen" w:hAnsi="Sylfaen" w:cs="Sylfaen"/>
          <w:sz w:val="18"/>
          <w:szCs w:val="18"/>
          <w:lang w:val="ka-GE"/>
        </w:rPr>
        <w:t>დაუზუსტებელი</w:t>
      </w:r>
      <w:r w:rsidRPr="00125092">
        <w:rPr>
          <w:sz w:val="18"/>
          <w:szCs w:val="18"/>
          <w:lang w:val="ka-GE"/>
        </w:rPr>
        <w:t xml:space="preserve">; P05-P08, </w:t>
      </w:r>
      <w:r w:rsidRPr="00125092">
        <w:rPr>
          <w:rFonts w:ascii="Sylfaen" w:hAnsi="Sylfaen" w:cs="Sylfaen"/>
          <w:sz w:val="18"/>
          <w:szCs w:val="18"/>
          <w:lang w:val="ka-GE"/>
        </w:rPr>
        <w:t>ორსულობის</w:t>
      </w:r>
      <w:r w:rsidRPr="00125092">
        <w:rPr>
          <w:sz w:val="18"/>
          <w:szCs w:val="18"/>
          <w:lang w:val="ka-GE"/>
        </w:rPr>
        <w:t xml:space="preserve"> </w:t>
      </w:r>
      <w:r w:rsidRPr="00125092">
        <w:rPr>
          <w:rFonts w:ascii="Sylfaen" w:hAnsi="Sylfaen" w:cs="Sylfaen"/>
          <w:sz w:val="18"/>
          <w:szCs w:val="18"/>
          <w:lang w:val="ka-GE"/>
        </w:rPr>
        <w:t>ხანგრძლივობასთან</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ზრდა</w:t>
      </w:r>
      <w:r w:rsidRPr="00125092">
        <w:rPr>
          <w:sz w:val="18"/>
          <w:szCs w:val="18"/>
          <w:lang w:val="ka-GE"/>
        </w:rPr>
        <w:t>-</w:t>
      </w:r>
      <w:r w:rsidRPr="00125092">
        <w:rPr>
          <w:rFonts w:ascii="Sylfaen" w:hAnsi="Sylfaen" w:cs="Sylfaen"/>
          <w:sz w:val="18"/>
          <w:szCs w:val="18"/>
          <w:lang w:val="ka-GE"/>
        </w:rPr>
        <w:t>განვითარებასთან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125092">
        <w:rPr>
          <w:sz w:val="18"/>
          <w:szCs w:val="18"/>
          <w:lang w:val="ka-GE"/>
        </w:rPr>
        <w:t xml:space="preserve">; P07, </w:t>
      </w:r>
      <w:r w:rsidRPr="00125092">
        <w:rPr>
          <w:rFonts w:ascii="Sylfaen" w:hAnsi="Sylfaen" w:cs="Sylfaen"/>
          <w:sz w:val="18"/>
          <w:szCs w:val="18"/>
          <w:lang w:val="ka-GE"/>
        </w:rPr>
        <w:t>ხანმოკლე</w:t>
      </w:r>
      <w:r w:rsidRPr="00125092">
        <w:rPr>
          <w:sz w:val="18"/>
          <w:szCs w:val="18"/>
          <w:lang w:val="ka-GE"/>
        </w:rPr>
        <w:t xml:space="preserve"> </w:t>
      </w:r>
      <w:r w:rsidRPr="00125092">
        <w:rPr>
          <w:rFonts w:ascii="Sylfaen" w:hAnsi="Sylfaen" w:cs="Sylfaen"/>
          <w:sz w:val="18"/>
          <w:szCs w:val="18"/>
          <w:lang w:val="ka-GE"/>
        </w:rPr>
        <w:t>ორსულობასთან</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ნაყოფის</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წონასთან</w:t>
      </w:r>
      <w:r w:rsidRPr="00125092">
        <w:rPr>
          <w:sz w:val="18"/>
          <w:szCs w:val="18"/>
          <w:lang w:val="ka-GE"/>
        </w:rPr>
        <w:t xml:space="preserve"> </w:t>
      </w:r>
      <w:r w:rsidRPr="00125092">
        <w:rPr>
          <w:rFonts w:ascii="Sylfaen" w:hAnsi="Sylfaen" w:cs="Sylfaen"/>
          <w:sz w:val="18"/>
          <w:szCs w:val="18"/>
          <w:lang w:val="ka-GE"/>
        </w:rPr>
        <w:t>დაკავშირებული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125092">
        <w:rPr>
          <w:sz w:val="18"/>
          <w:szCs w:val="18"/>
          <w:lang w:val="ka-GE"/>
        </w:rPr>
        <w:t xml:space="preserve">, </w:t>
      </w:r>
      <w:r w:rsidRPr="00125092">
        <w:rPr>
          <w:rFonts w:ascii="Sylfaen" w:hAnsi="Sylfaen" w:cs="Sylfaen"/>
          <w:sz w:val="18"/>
          <w:szCs w:val="18"/>
          <w:lang w:val="ka-GE"/>
        </w:rPr>
        <w:t>რომლებიც</w:t>
      </w:r>
      <w:r w:rsidRPr="00125092">
        <w:rPr>
          <w:sz w:val="18"/>
          <w:szCs w:val="18"/>
          <w:lang w:val="ka-GE"/>
        </w:rPr>
        <w:t xml:space="preserve"> </w:t>
      </w:r>
      <w:r w:rsidRPr="00125092">
        <w:rPr>
          <w:rFonts w:ascii="Sylfaen" w:hAnsi="Sylfaen" w:cs="Sylfaen"/>
          <w:sz w:val="18"/>
          <w:szCs w:val="18"/>
          <w:lang w:val="ka-GE"/>
        </w:rPr>
        <w:t>არ</w:t>
      </w:r>
      <w:r w:rsidRPr="00125092">
        <w:rPr>
          <w:sz w:val="18"/>
          <w:szCs w:val="18"/>
          <w:lang w:val="ka-GE"/>
        </w:rPr>
        <w:t xml:space="preserve"> </w:t>
      </w:r>
      <w:r w:rsidRPr="00125092">
        <w:rPr>
          <w:rFonts w:ascii="Sylfaen" w:hAnsi="Sylfaen" w:cs="Sylfaen"/>
          <w:sz w:val="18"/>
          <w:szCs w:val="18"/>
          <w:lang w:val="ka-GE"/>
        </w:rPr>
        <w:t>არის</w:t>
      </w:r>
      <w:r w:rsidRPr="00125092">
        <w:rPr>
          <w:sz w:val="18"/>
          <w:szCs w:val="18"/>
          <w:lang w:val="ka-GE"/>
        </w:rPr>
        <w:t xml:space="preserve"> </w:t>
      </w:r>
      <w:r w:rsidRPr="00125092">
        <w:rPr>
          <w:rFonts w:ascii="Sylfaen" w:hAnsi="Sylfaen" w:cs="Sylfaen"/>
          <w:sz w:val="18"/>
          <w:szCs w:val="18"/>
          <w:lang w:val="ka-GE"/>
        </w:rPr>
        <w:t>შეტანილი</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რუბრიკებში</w:t>
      </w:r>
      <w:r w:rsidRPr="00125092">
        <w:rPr>
          <w:sz w:val="18"/>
          <w:szCs w:val="18"/>
          <w:lang w:val="ka-GE"/>
        </w:rPr>
        <w:t xml:space="preserve">; P07.0, </w:t>
      </w:r>
      <w:r w:rsidRPr="00125092">
        <w:rPr>
          <w:rFonts w:ascii="Sylfaen" w:hAnsi="Sylfaen" w:cs="Sylfaen"/>
          <w:sz w:val="18"/>
          <w:szCs w:val="18"/>
          <w:lang w:val="ka-GE"/>
        </w:rPr>
        <w:t>ძლიერ</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P07.1,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მცირე</w:t>
      </w:r>
      <w:r w:rsidRPr="00125092">
        <w:rPr>
          <w:sz w:val="18"/>
          <w:szCs w:val="18"/>
          <w:lang w:val="ka-GE"/>
        </w:rPr>
        <w:t xml:space="preserve"> </w:t>
      </w:r>
      <w:r w:rsidRPr="00125092">
        <w:rPr>
          <w:rFonts w:ascii="Sylfaen" w:hAnsi="Sylfaen" w:cs="Sylfaen"/>
          <w:sz w:val="18"/>
          <w:szCs w:val="18"/>
          <w:lang w:val="ka-GE"/>
        </w:rPr>
        <w:t>წონის</w:t>
      </w:r>
      <w:r w:rsidRPr="00125092">
        <w:rPr>
          <w:sz w:val="18"/>
          <w:szCs w:val="18"/>
          <w:lang w:val="ka-GE"/>
        </w:rPr>
        <w:t xml:space="preserve"> </w:t>
      </w:r>
      <w:r w:rsidRPr="00125092">
        <w:rPr>
          <w:rFonts w:ascii="Sylfaen" w:hAnsi="Sylfaen" w:cs="Sylfaen"/>
          <w:sz w:val="18"/>
          <w:szCs w:val="18"/>
          <w:lang w:val="ka-GE"/>
        </w:rPr>
        <w:t>ნაყოფი</w:t>
      </w:r>
      <w:r w:rsidRPr="00125092">
        <w:rPr>
          <w:sz w:val="18"/>
          <w:szCs w:val="18"/>
          <w:lang w:val="ka-GE"/>
        </w:rPr>
        <w:t xml:space="preserve"> </w:t>
      </w:r>
      <w:r w:rsidRPr="00125092">
        <w:rPr>
          <w:rFonts w:ascii="Sylfaen" w:hAnsi="Sylfaen" w:cs="Sylfaen"/>
          <w:sz w:val="18"/>
          <w:szCs w:val="18"/>
          <w:lang w:val="ka-GE"/>
        </w:rPr>
        <w:t>დაბადებისას</w:t>
      </w:r>
      <w:r w:rsidRPr="00125092">
        <w:rPr>
          <w:sz w:val="18"/>
          <w:szCs w:val="18"/>
          <w:lang w:val="ka-GE"/>
        </w:rPr>
        <w:t xml:space="preserve">; P07.2, </w:t>
      </w:r>
      <w:r w:rsidRPr="00125092">
        <w:rPr>
          <w:rFonts w:ascii="Sylfaen" w:hAnsi="Sylfaen" w:cs="Sylfaen"/>
          <w:sz w:val="18"/>
          <w:szCs w:val="18"/>
          <w:lang w:val="ka-GE"/>
        </w:rPr>
        <w:t>უკიდურესი</w:t>
      </w:r>
      <w:r w:rsidRPr="00125092">
        <w:rPr>
          <w:sz w:val="18"/>
          <w:szCs w:val="18"/>
          <w:lang w:val="ka-GE"/>
        </w:rPr>
        <w:t xml:space="preserve"> </w:t>
      </w:r>
      <w:r w:rsidRPr="00125092">
        <w:rPr>
          <w:rFonts w:ascii="Sylfaen" w:hAnsi="Sylfaen" w:cs="Sylfaen"/>
          <w:sz w:val="18"/>
          <w:szCs w:val="18"/>
          <w:lang w:val="ka-GE"/>
        </w:rPr>
        <w:t>უმწიფრობა</w:t>
      </w:r>
      <w:r w:rsidRPr="00125092">
        <w:rPr>
          <w:sz w:val="18"/>
          <w:szCs w:val="18"/>
          <w:lang w:val="ka-GE"/>
        </w:rPr>
        <w:t xml:space="preserve">/ </w:t>
      </w:r>
      <w:r w:rsidRPr="00125092">
        <w:rPr>
          <w:rFonts w:ascii="Sylfaen" w:hAnsi="Sylfaen" w:cs="Sylfaen"/>
          <w:sz w:val="18"/>
          <w:szCs w:val="18"/>
          <w:lang w:val="ka-GE"/>
        </w:rPr>
        <w:t>დღენაკლულობა</w:t>
      </w:r>
      <w:r w:rsidRPr="00125092">
        <w:rPr>
          <w:sz w:val="18"/>
          <w:szCs w:val="18"/>
          <w:lang w:val="ka-GE"/>
        </w:rPr>
        <w:t xml:space="preserve">; P07.3, </w:t>
      </w:r>
      <w:r w:rsidRPr="00125092">
        <w:rPr>
          <w:rFonts w:ascii="Sylfaen" w:hAnsi="Sylfaen" w:cs="Sylfaen"/>
          <w:sz w:val="18"/>
          <w:szCs w:val="18"/>
          <w:lang w:val="ka-GE"/>
        </w:rPr>
        <w:t>დღენაკლულობის</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შემთხვევები</w:t>
      </w:r>
      <w:r w:rsidRPr="00125092">
        <w:rPr>
          <w:sz w:val="18"/>
          <w:szCs w:val="18"/>
          <w:lang w:val="ka-GE"/>
        </w:rPr>
        <w:t>.</w:t>
      </w:r>
    </w:p>
  </w:footnote>
  <w:footnote w:id="13">
    <w:p w14:paraId="4E6CF806" w14:textId="77777777" w:rsidR="009069E6" w:rsidRPr="00A8721D" w:rsidRDefault="009069E6" w:rsidP="00A8721D">
      <w:pPr>
        <w:pStyle w:val="FootnoteText"/>
        <w:jc w:val="both"/>
        <w:rPr>
          <w:sz w:val="18"/>
          <w:szCs w:val="18"/>
          <w:lang w:val="ka-GE"/>
        </w:rPr>
      </w:pPr>
      <w:r>
        <w:rPr>
          <w:rStyle w:val="FootnoteReference"/>
        </w:rPr>
        <w:footnoteRef/>
      </w:r>
      <w:r w:rsidRPr="00125092">
        <w:rPr>
          <w:lang w:val="ka-GE"/>
        </w:rPr>
        <w:t xml:space="preserve"> </w:t>
      </w:r>
      <w:r w:rsidRPr="00125092">
        <w:rPr>
          <w:rFonts w:ascii="Sylfaen" w:hAnsi="Sylfaen" w:cs="Sylfaen"/>
          <w:sz w:val="18"/>
          <w:szCs w:val="18"/>
          <w:lang w:val="ka-GE"/>
        </w:rPr>
        <w:t>ინდიკატორის</w:t>
      </w:r>
      <w:r w:rsidRPr="00125092">
        <w:rPr>
          <w:sz w:val="18"/>
          <w:szCs w:val="18"/>
          <w:lang w:val="ka-GE"/>
        </w:rPr>
        <w:t xml:space="preserve"> </w:t>
      </w:r>
      <w:r w:rsidRPr="00125092">
        <w:rPr>
          <w:rFonts w:ascii="Sylfaen" w:hAnsi="Sylfaen" w:cs="Sylfaen"/>
          <w:sz w:val="18"/>
          <w:szCs w:val="18"/>
          <w:lang w:val="ka-GE"/>
        </w:rPr>
        <w:t>განმსაზღვრელი</w:t>
      </w:r>
      <w:r w:rsidRPr="00125092">
        <w:rPr>
          <w:sz w:val="18"/>
          <w:szCs w:val="18"/>
          <w:lang w:val="ka-GE"/>
        </w:rPr>
        <w:t xml:space="preserve"> ICD10-CM </w:t>
      </w:r>
      <w:r w:rsidRPr="00125092">
        <w:rPr>
          <w:rFonts w:ascii="Sylfaen" w:hAnsi="Sylfaen" w:cs="Sylfaen"/>
          <w:sz w:val="18"/>
          <w:szCs w:val="18"/>
          <w:lang w:val="ka-GE"/>
        </w:rPr>
        <w:t>კოდი</w:t>
      </w:r>
      <w:r w:rsidRPr="00125092">
        <w:rPr>
          <w:sz w:val="18"/>
          <w:szCs w:val="18"/>
          <w:lang w:val="ka-GE"/>
        </w:rPr>
        <w:t xml:space="preserve">: P20, </w:t>
      </w:r>
      <w:r w:rsidRPr="00125092">
        <w:rPr>
          <w:rFonts w:ascii="Sylfaen" w:hAnsi="Sylfaen" w:cs="Sylfaen"/>
          <w:sz w:val="18"/>
          <w:szCs w:val="18"/>
          <w:lang w:val="ka-GE"/>
        </w:rPr>
        <w:t>საშვილოსნოსშიდა</w:t>
      </w:r>
      <w:r w:rsidRPr="00125092">
        <w:rPr>
          <w:sz w:val="18"/>
          <w:szCs w:val="18"/>
          <w:lang w:val="ka-GE"/>
        </w:rPr>
        <w:t xml:space="preserve"> </w:t>
      </w:r>
      <w:r w:rsidRPr="00125092">
        <w:rPr>
          <w:rFonts w:ascii="Sylfaen" w:hAnsi="Sylfaen" w:cs="Sylfaen"/>
          <w:sz w:val="18"/>
          <w:szCs w:val="18"/>
          <w:lang w:val="ka-GE"/>
        </w:rPr>
        <w:t>ჰიპოქსია</w:t>
      </w:r>
      <w:r w:rsidRPr="00A8721D">
        <w:rPr>
          <w:sz w:val="18"/>
          <w:szCs w:val="18"/>
          <w:lang w:val="ka-GE"/>
        </w:rPr>
        <w:t xml:space="preserve">; </w:t>
      </w:r>
      <w:r w:rsidRPr="00125092">
        <w:rPr>
          <w:sz w:val="18"/>
          <w:szCs w:val="18"/>
          <w:lang w:val="ka-GE"/>
        </w:rPr>
        <w:t xml:space="preserve">P20.0, </w:t>
      </w:r>
      <w:r w:rsidRPr="00125092">
        <w:rPr>
          <w:rFonts w:ascii="Sylfaen" w:hAnsi="Sylfaen" w:cs="Sylfaen"/>
          <w:sz w:val="18"/>
          <w:szCs w:val="18"/>
          <w:lang w:val="ka-GE"/>
        </w:rPr>
        <w:t>საშვილოსნოსშიდა</w:t>
      </w:r>
      <w:r w:rsidRPr="00125092">
        <w:rPr>
          <w:sz w:val="18"/>
          <w:szCs w:val="18"/>
          <w:lang w:val="ka-GE"/>
        </w:rPr>
        <w:t xml:space="preserve"> </w:t>
      </w:r>
      <w:r w:rsidRPr="00125092">
        <w:rPr>
          <w:rFonts w:ascii="Sylfaen" w:hAnsi="Sylfaen" w:cs="Sylfaen"/>
          <w:sz w:val="18"/>
          <w:szCs w:val="18"/>
          <w:lang w:val="ka-GE"/>
        </w:rPr>
        <w:t>ჰიპოქსია</w:t>
      </w:r>
      <w:r w:rsidRPr="00125092">
        <w:rPr>
          <w:sz w:val="18"/>
          <w:szCs w:val="18"/>
          <w:lang w:val="ka-GE"/>
        </w:rPr>
        <w:t xml:space="preserve">, </w:t>
      </w:r>
      <w:r w:rsidRPr="00125092">
        <w:rPr>
          <w:rFonts w:ascii="Sylfaen" w:hAnsi="Sylfaen" w:cs="Sylfaen"/>
          <w:sz w:val="18"/>
          <w:szCs w:val="18"/>
          <w:lang w:val="ka-GE"/>
        </w:rPr>
        <w:t>პირველად</w:t>
      </w:r>
      <w:r w:rsidRPr="00125092">
        <w:rPr>
          <w:sz w:val="18"/>
          <w:szCs w:val="18"/>
          <w:lang w:val="ka-GE"/>
        </w:rPr>
        <w:t xml:space="preserve"> </w:t>
      </w:r>
      <w:r w:rsidRPr="00125092">
        <w:rPr>
          <w:rFonts w:ascii="Sylfaen" w:hAnsi="Sylfaen" w:cs="Sylfaen"/>
          <w:sz w:val="18"/>
          <w:szCs w:val="18"/>
          <w:lang w:val="ka-GE"/>
        </w:rPr>
        <w:t>შემჩნეული</w:t>
      </w:r>
      <w:r w:rsidRPr="00125092">
        <w:rPr>
          <w:sz w:val="18"/>
          <w:szCs w:val="18"/>
          <w:lang w:val="ka-GE"/>
        </w:rPr>
        <w:t xml:space="preserve"> </w:t>
      </w:r>
      <w:r w:rsidRPr="00125092">
        <w:rPr>
          <w:rFonts w:ascii="Sylfaen" w:hAnsi="Sylfaen" w:cs="Sylfaen"/>
          <w:sz w:val="18"/>
          <w:szCs w:val="18"/>
          <w:lang w:val="ka-GE"/>
        </w:rPr>
        <w:t>სამშობიარო</w:t>
      </w:r>
      <w:r w:rsidRPr="00125092">
        <w:rPr>
          <w:sz w:val="18"/>
          <w:szCs w:val="18"/>
          <w:lang w:val="ka-GE"/>
        </w:rPr>
        <w:t xml:space="preserve"> </w:t>
      </w:r>
      <w:r w:rsidRPr="00125092">
        <w:rPr>
          <w:rFonts w:ascii="Sylfaen" w:hAnsi="Sylfaen" w:cs="Sylfaen"/>
          <w:sz w:val="18"/>
          <w:szCs w:val="18"/>
          <w:lang w:val="ka-GE"/>
        </w:rPr>
        <w:t>მოქმედების</w:t>
      </w:r>
      <w:r w:rsidRPr="00125092">
        <w:rPr>
          <w:sz w:val="18"/>
          <w:szCs w:val="18"/>
          <w:lang w:val="ka-GE"/>
        </w:rPr>
        <w:t xml:space="preserve"> </w:t>
      </w:r>
      <w:r w:rsidRPr="00125092">
        <w:rPr>
          <w:rFonts w:ascii="Sylfaen" w:hAnsi="Sylfaen" w:cs="Sylfaen"/>
          <w:sz w:val="18"/>
          <w:szCs w:val="18"/>
          <w:lang w:val="ka-GE"/>
        </w:rPr>
        <w:t>დაწყებამდე</w:t>
      </w:r>
      <w:r w:rsidRPr="00A8721D">
        <w:rPr>
          <w:sz w:val="18"/>
          <w:szCs w:val="18"/>
          <w:lang w:val="ka-GE"/>
        </w:rPr>
        <w:t xml:space="preserve">; </w:t>
      </w:r>
      <w:r w:rsidRPr="00125092">
        <w:rPr>
          <w:sz w:val="18"/>
          <w:szCs w:val="18"/>
          <w:lang w:val="ka-GE"/>
        </w:rPr>
        <w:t xml:space="preserve">P20.1, </w:t>
      </w:r>
      <w:r w:rsidRPr="00125092">
        <w:rPr>
          <w:rFonts w:ascii="Sylfaen" w:hAnsi="Sylfaen" w:cs="Sylfaen"/>
          <w:sz w:val="18"/>
          <w:szCs w:val="18"/>
          <w:lang w:val="ka-GE"/>
        </w:rPr>
        <w:t>საშვილოსნოსშიდა</w:t>
      </w:r>
      <w:r w:rsidRPr="00125092">
        <w:rPr>
          <w:sz w:val="18"/>
          <w:szCs w:val="18"/>
          <w:lang w:val="ka-GE"/>
        </w:rPr>
        <w:t xml:space="preserve"> </w:t>
      </w:r>
      <w:r w:rsidRPr="00125092">
        <w:rPr>
          <w:rFonts w:ascii="Sylfaen" w:hAnsi="Sylfaen" w:cs="Sylfaen"/>
          <w:sz w:val="18"/>
          <w:szCs w:val="18"/>
          <w:lang w:val="ka-GE"/>
        </w:rPr>
        <w:t>ჰიპოქსია</w:t>
      </w:r>
      <w:r w:rsidRPr="00125092">
        <w:rPr>
          <w:sz w:val="18"/>
          <w:szCs w:val="18"/>
          <w:lang w:val="ka-GE"/>
        </w:rPr>
        <w:t xml:space="preserve">, </w:t>
      </w:r>
      <w:r w:rsidRPr="00125092">
        <w:rPr>
          <w:rFonts w:ascii="Sylfaen" w:hAnsi="Sylfaen" w:cs="Sylfaen"/>
          <w:sz w:val="18"/>
          <w:szCs w:val="18"/>
          <w:lang w:val="ka-GE"/>
        </w:rPr>
        <w:t>პირველად</w:t>
      </w:r>
      <w:r w:rsidRPr="00125092">
        <w:rPr>
          <w:sz w:val="18"/>
          <w:szCs w:val="18"/>
          <w:lang w:val="ka-GE"/>
        </w:rPr>
        <w:t xml:space="preserve"> </w:t>
      </w:r>
      <w:r w:rsidRPr="00125092">
        <w:rPr>
          <w:rFonts w:ascii="Sylfaen" w:hAnsi="Sylfaen" w:cs="Sylfaen"/>
          <w:sz w:val="18"/>
          <w:szCs w:val="18"/>
          <w:lang w:val="ka-GE"/>
        </w:rPr>
        <w:t>შემჩნეული</w:t>
      </w:r>
      <w:r w:rsidRPr="00125092">
        <w:rPr>
          <w:sz w:val="18"/>
          <w:szCs w:val="18"/>
          <w:lang w:val="ka-GE"/>
        </w:rPr>
        <w:t xml:space="preserve"> </w:t>
      </w:r>
      <w:r w:rsidRPr="00125092">
        <w:rPr>
          <w:rFonts w:ascii="Sylfaen" w:hAnsi="Sylfaen" w:cs="Sylfaen"/>
          <w:sz w:val="18"/>
          <w:szCs w:val="18"/>
          <w:lang w:val="ka-GE"/>
        </w:rPr>
        <w:t>სამშობიარო</w:t>
      </w:r>
      <w:r w:rsidRPr="00125092">
        <w:rPr>
          <w:sz w:val="18"/>
          <w:szCs w:val="18"/>
          <w:lang w:val="ka-GE"/>
        </w:rPr>
        <w:t xml:space="preserve"> </w:t>
      </w:r>
      <w:r w:rsidRPr="00125092">
        <w:rPr>
          <w:rFonts w:ascii="Sylfaen" w:hAnsi="Sylfaen" w:cs="Sylfaen"/>
          <w:sz w:val="18"/>
          <w:szCs w:val="18"/>
          <w:lang w:val="ka-GE"/>
        </w:rPr>
        <w:t>მოქმედებისა</w:t>
      </w:r>
      <w:r w:rsidRPr="00125092">
        <w:rPr>
          <w:sz w:val="18"/>
          <w:szCs w:val="18"/>
          <w:lang w:val="ka-GE"/>
        </w:rPr>
        <w:t xml:space="preserve"> </w:t>
      </w:r>
      <w:r w:rsidRPr="00125092">
        <w:rPr>
          <w:rFonts w:ascii="Sylfaen" w:hAnsi="Sylfaen" w:cs="Sylfaen"/>
          <w:sz w:val="18"/>
          <w:szCs w:val="18"/>
          <w:lang w:val="ka-GE"/>
        </w:rPr>
        <w:t>და</w:t>
      </w:r>
      <w:r w:rsidRPr="00125092">
        <w:rPr>
          <w:sz w:val="18"/>
          <w:szCs w:val="18"/>
          <w:lang w:val="ka-GE"/>
        </w:rPr>
        <w:t xml:space="preserve"> </w:t>
      </w:r>
      <w:r w:rsidRPr="00125092">
        <w:rPr>
          <w:rFonts w:ascii="Sylfaen" w:hAnsi="Sylfaen" w:cs="Sylfaen"/>
          <w:sz w:val="18"/>
          <w:szCs w:val="18"/>
          <w:lang w:val="ka-GE"/>
        </w:rPr>
        <w:t>მშობიარობის</w:t>
      </w:r>
      <w:r w:rsidRPr="00125092">
        <w:rPr>
          <w:sz w:val="18"/>
          <w:szCs w:val="18"/>
          <w:lang w:val="ka-GE"/>
        </w:rPr>
        <w:t xml:space="preserve"> </w:t>
      </w:r>
      <w:r w:rsidRPr="00125092">
        <w:rPr>
          <w:rFonts w:ascii="Sylfaen" w:hAnsi="Sylfaen" w:cs="Sylfaen"/>
          <w:sz w:val="18"/>
          <w:szCs w:val="18"/>
          <w:lang w:val="ka-GE"/>
        </w:rPr>
        <w:t>დროს</w:t>
      </w:r>
      <w:r w:rsidRPr="00A8721D">
        <w:rPr>
          <w:sz w:val="18"/>
          <w:szCs w:val="18"/>
          <w:lang w:val="ka-GE"/>
        </w:rPr>
        <w:t xml:space="preserve">; </w:t>
      </w:r>
      <w:r w:rsidRPr="00125092">
        <w:rPr>
          <w:sz w:val="18"/>
          <w:szCs w:val="18"/>
          <w:lang w:val="ka-GE"/>
        </w:rPr>
        <w:t xml:space="preserve">P20.9, </w:t>
      </w:r>
      <w:r w:rsidRPr="00125092">
        <w:rPr>
          <w:rFonts w:ascii="Sylfaen" w:hAnsi="Sylfaen" w:cs="Sylfaen"/>
          <w:sz w:val="18"/>
          <w:szCs w:val="18"/>
          <w:lang w:val="ka-GE"/>
        </w:rPr>
        <w:t>საშვილოსნოსშიდა</w:t>
      </w:r>
      <w:r w:rsidRPr="00125092">
        <w:rPr>
          <w:sz w:val="18"/>
          <w:szCs w:val="18"/>
          <w:lang w:val="ka-GE"/>
        </w:rPr>
        <w:t xml:space="preserve"> </w:t>
      </w:r>
      <w:r w:rsidRPr="00125092">
        <w:rPr>
          <w:rFonts w:ascii="Sylfaen" w:hAnsi="Sylfaen" w:cs="Sylfaen"/>
          <w:sz w:val="18"/>
          <w:szCs w:val="18"/>
          <w:lang w:val="ka-GE"/>
        </w:rPr>
        <w:t>ჰიპოქსია</w:t>
      </w:r>
      <w:r w:rsidRPr="00125092">
        <w:rPr>
          <w:sz w:val="18"/>
          <w:szCs w:val="18"/>
          <w:lang w:val="ka-GE"/>
        </w:rPr>
        <w:t xml:space="preserve">,  </w:t>
      </w:r>
      <w:r w:rsidRPr="00125092">
        <w:rPr>
          <w:rFonts w:ascii="Sylfaen" w:hAnsi="Sylfaen" w:cs="Sylfaen"/>
          <w:sz w:val="18"/>
          <w:szCs w:val="18"/>
          <w:lang w:val="ka-GE"/>
        </w:rPr>
        <w:t>დაუზუსტებელი</w:t>
      </w:r>
      <w:r w:rsidRPr="00A8721D">
        <w:rPr>
          <w:sz w:val="18"/>
          <w:szCs w:val="18"/>
          <w:lang w:val="ka-GE"/>
        </w:rPr>
        <w:t xml:space="preserve">; </w:t>
      </w:r>
      <w:r w:rsidRPr="00125092">
        <w:rPr>
          <w:sz w:val="18"/>
          <w:szCs w:val="18"/>
          <w:lang w:val="ka-GE"/>
        </w:rPr>
        <w:t xml:space="preserve">P21.0, </w:t>
      </w:r>
      <w:r w:rsidRPr="00125092">
        <w:rPr>
          <w:rFonts w:ascii="Sylfaen" w:hAnsi="Sylfaen" w:cs="Sylfaen"/>
          <w:sz w:val="18"/>
          <w:szCs w:val="18"/>
          <w:lang w:val="ka-GE"/>
        </w:rPr>
        <w:t>მძიმე</w:t>
      </w:r>
      <w:r w:rsidRPr="00125092">
        <w:rPr>
          <w:sz w:val="18"/>
          <w:szCs w:val="18"/>
          <w:lang w:val="ka-GE"/>
        </w:rPr>
        <w:t xml:space="preserve"> </w:t>
      </w:r>
      <w:r w:rsidRPr="00125092">
        <w:rPr>
          <w:rFonts w:ascii="Sylfaen" w:hAnsi="Sylfaen" w:cs="Sylfaen"/>
          <w:sz w:val="18"/>
          <w:szCs w:val="18"/>
          <w:lang w:val="ka-GE"/>
        </w:rPr>
        <w:t>ასფიქსია</w:t>
      </w:r>
      <w:r w:rsidRPr="00125092">
        <w:rPr>
          <w:sz w:val="18"/>
          <w:szCs w:val="18"/>
          <w:lang w:val="ka-GE"/>
        </w:rPr>
        <w:t xml:space="preserve"> </w:t>
      </w:r>
      <w:r w:rsidRPr="00125092">
        <w:rPr>
          <w:rFonts w:ascii="Sylfaen" w:hAnsi="Sylfaen" w:cs="Sylfaen"/>
          <w:sz w:val="18"/>
          <w:szCs w:val="18"/>
          <w:lang w:val="ka-GE"/>
        </w:rPr>
        <w:t>დაბადებისას</w:t>
      </w:r>
      <w:r w:rsidRPr="00A8721D">
        <w:rPr>
          <w:sz w:val="18"/>
          <w:szCs w:val="18"/>
          <w:lang w:val="ka-GE"/>
        </w:rPr>
        <w:t xml:space="preserve">; </w:t>
      </w:r>
      <w:r w:rsidRPr="00125092">
        <w:rPr>
          <w:sz w:val="18"/>
          <w:szCs w:val="18"/>
          <w:lang w:val="ka-GE"/>
        </w:rPr>
        <w:t xml:space="preserve">P21.9, </w:t>
      </w:r>
      <w:r w:rsidRPr="00125092">
        <w:rPr>
          <w:rFonts w:ascii="Sylfaen" w:hAnsi="Sylfaen" w:cs="Sylfaen"/>
          <w:sz w:val="18"/>
          <w:szCs w:val="18"/>
          <w:lang w:val="ka-GE"/>
        </w:rPr>
        <w:t>ასფიქსია</w:t>
      </w:r>
      <w:r w:rsidRPr="00125092">
        <w:rPr>
          <w:sz w:val="18"/>
          <w:szCs w:val="18"/>
          <w:lang w:val="ka-GE"/>
        </w:rPr>
        <w:t xml:space="preserve"> </w:t>
      </w:r>
      <w:r w:rsidRPr="00125092">
        <w:rPr>
          <w:rFonts w:ascii="Sylfaen" w:hAnsi="Sylfaen" w:cs="Sylfaen"/>
          <w:sz w:val="18"/>
          <w:szCs w:val="18"/>
          <w:lang w:val="ka-GE"/>
        </w:rPr>
        <w:t>დაბადების</w:t>
      </w:r>
      <w:r w:rsidRPr="00125092">
        <w:rPr>
          <w:sz w:val="18"/>
          <w:szCs w:val="18"/>
          <w:lang w:val="ka-GE"/>
        </w:rPr>
        <w:t xml:space="preserve"> </w:t>
      </w:r>
      <w:r w:rsidRPr="00125092">
        <w:rPr>
          <w:rFonts w:ascii="Sylfaen" w:hAnsi="Sylfaen" w:cs="Sylfaen"/>
          <w:sz w:val="18"/>
          <w:szCs w:val="18"/>
          <w:lang w:val="ka-GE"/>
        </w:rPr>
        <w:t>დროს</w:t>
      </w:r>
      <w:r w:rsidRPr="00125092">
        <w:rPr>
          <w:sz w:val="18"/>
          <w:szCs w:val="18"/>
          <w:lang w:val="ka-GE"/>
        </w:rPr>
        <w:t xml:space="preserve">, </w:t>
      </w:r>
      <w:r w:rsidRPr="00125092">
        <w:rPr>
          <w:rFonts w:ascii="Sylfaen" w:hAnsi="Sylfaen" w:cs="Sylfaen"/>
          <w:sz w:val="18"/>
          <w:szCs w:val="18"/>
          <w:lang w:val="ka-GE"/>
        </w:rPr>
        <w:t>დაუზუსტებელი</w:t>
      </w:r>
      <w:r w:rsidRPr="00A8721D">
        <w:rPr>
          <w:sz w:val="18"/>
          <w:szCs w:val="18"/>
          <w:lang w:val="ka-GE"/>
        </w:rPr>
        <w:t xml:space="preserve">; </w:t>
      </w:r>
      <w:r w:rsidRPr="00125092">
        <w:rPr>
          <w:sz w:val="18"/>
          <w:szCs w:val="18"/>
          <w:lang w:val="ka-GE"/>
        </w:rPr>
        <w:t xml:space="preserve">P91, </w:t>
      </w:r>
      <w:r w:rsidRPr="00125092">
        <w:rPr>
          <w:rFonts w:ascii="Sylfaen" w:hAnsi="Sylfaen" w:cs="Sylfaen"/>
          <w:sz w:val="18"/>
          <w:szCs w:val="18"/>
          <w:lang w:val="ka-GE"/>
        </w:rPr>
        <w:t>ახალშობილთა</w:t>
      </w:r>
      <w:r w:rsidRPr="00125092">
        <w:rPr>
          <w:sz w:val="18"/>
          <w:szCs w:val="18"/>
          <w:lang w:val="ka-GE"/>
        </w:rPr>
        <w:t xml:space="preserve"> </w:t>
      </w:r>
      <w:r w:rsidRPr="00125092">
        <w:rPr>
          <w:rFonts w:ascii="Sylfaen" w:hAnsi="Sylfaen" w:cs="Sylfaen"/>
          <w:sz w:val="18"/>
          <w:szCs w:val="18"/>
          <w:lang w:val="ka-GE"/>
        </w:rPr>
        <w:t>ცერებრული</w:t>
      </w:r>
      <w:r w:rsidRPr="00125092">
        <w:rPr>
          <w:sz w:val="18"/>
          <w:szCs w:val="18"/>
          <w:lang w:val="ka-GE"/>
        </w:rPr>
        <w:t xml:space="preserve"> </w:t>
      </w:r>
      <w:r w:rsidRPr="00125092">
        <w:rPr>
          <w:rFonts w:ascii="Sylfaen" w:hAnsi="Sylfaen" w:cs="Sylfaen"/>
          <w:sz w:val="18"/>
          <w:szCs w:val="18"/>
          <w:lang w:val="ka-GE"/>
        </w:rPr>
        <w:t>სტატუსის</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დარღვევები</w:t>
      </w:r>
      <w:r w:rsidRPr="00A8721D">
        <w:rPr>
          <w:sz w:val="18"/>
          <w:szCs w:val="18"/>
          <w:lang w:val="ka-GE"/>
        </w:rPr>
        <w:t xml:space="preserve">; </w:t>
      </w:r>
      <w:r w:rsidRPr="00125092">
        <w:rPr>
          <w:sz w:val="18"/>
          <w:szCs w:val="18"/>
          <w:lang w:val="ka-GE"/>
        </w:rPr>
        <w:t xml:space="preserve">P91.0, </w:t>
      </w:r>
      <w:r w:rsidRPr="00125092">
        <w:rPr>
          <w:rFonts w:ascii="Sylfaen" w:hAnsi="Sylfaen" w:cs="Sylfaen"/>
          <w:sz w:val="18"/>
          <w:szCs w:val="18"/>
          <w:lang w:val="ka-GE"/>
        </w:rPr>
        <w:t>ახალშობილთა</w:t>
      </w:r>
      <w:r w:rsidRPr="00125092">
        <w:rPr>
          <w:sz w:val="18"/>
          <w:szCs w:val="18"/>
          <w:lang w:val="ka-GE"/>
        </w:rPr>
        <w:t xml:space="preserve"> </w:t>
      </w:r>
      <w:r w:rsidRPr="00125092">
        <w:rPr>
          <w:rFonts w:ascii="Sylfaen" w:hAnsi="Sylfaen" w:cs="Sylfaen"/>
          <w:sz w:val="18"/>
          <w:szCs w:val="18"/>
          <w:lang w:val="ka-GE"/>
        </w:rPr>
        <w:t>ცერებრული</w:t>
      </w:r>
      <w:r w:rsidRPr="00125092">
        <w:rPr>
          <w:sz w:val="18"/>
          <w:szCs w:val="18"/>
          <w:lang w:val="ka-GE"/>
        </w:rPr>
        <w:t xml:space="preserve"> </w:t>
      </w:r>
      <w:r w:rsidRPr="00125092">
        <w:rPr>
          <w:rFonts w:ascii="Sylfaen" w:hAnsi="Sylfaen" w:cs="Sylfaen"/>
          <w:sz w:val="18"/>
          <w:szCs w:val="18"/>
          <w:lang w:val="ka-GE"/>
        </w:rPr>
        <w:t>იშემია</w:t>
      </w:r>
      <w:r w:rsidRPr="00A8721D">
        <w:rPr>
          <w:sz w:val="18"/>
          <w:szCs w:val="18"/>
          <w:lang w:val="ka-GE"/>
        </w:rPr>
        <w:t xml:space="preserve">; </w:t>
      </w:r>
      <w:r w:rsidRPr="00125092">
        <w:rPr>
          <w:sz w:val="18"/>
          <w:szCs w:val="18"/>
          <w:lang w:val="ka-GE"/>
        </w:rPr>
        <w:t xml:space="preserve">P91.4, </w:t>
      </w:r>
      <w:r w:rsidRPr="00125092">
        <w:rPr>
          <w:rFonts w:ascii="Sylfaen" w:hAnsi="Sylfaen" w:cs="Sylfaen"/>
          <w:sz w:val="18"/>
          <w:szCs w:val="18"/>
          <w:lang w:val="ka-GE"/>
        </w:rPr>
        <w:t>ახალშობილთა</w:t>
      </w:r>
      <w:r w:rsidRPr="00125092">
        <w:rPr>
          <w:sz w:val="18"/>
          <w:szCs w:val="18"/>
          <w:lang w:val="ka-GE"/>
        </w:rPr>
        <w:t xml:space="preserve"> </w:t>
      </w:r>
      <w:r w:rsidRPr="00125092">
        <w:rPr>
          <w:rFonts w:ascii="Sylfaen" w:hAnsi="Sylfaen" w:cs="Sylfaen"/>
          <w:sz w:val="18"/>
          <w:szCs w:val="18"/>
          <w:lang w:val="ka-GE"/>
        </w:rPr>
        <w:t>ცერებრული</w:t>
      </w:r>
      <w:r w:rsidRPr="00125092">
        <w:rPr>
          <w:sz w:val="18"/>
          <w:szCs w:val="18"/>
          <w:lang w:val="ka-GE"/>
        </w:rPr>
        <w:t xml:space="preserve"> </w:t>
      </w:r>
      <w:r w:rsidRPr="00125092">
        <w:rPr>
          <w:rFonts w:ascii="Sylfaen" w:hAnsi="Sylfaen" w:cs="Sylfaen"/>
          <w:sz w:val="18"/>
          <w:szCs w:val="18"/>
          <w:lang w:val="ka-GE"/>
        </w:rPr>
        <w:t>დეპრესია</w:t>
      </w:r>
      <w:r w:rsidRPr="00A8721D">
        <w:rPr>
          <w:sz w:val="18"/>
          <w:szCs w:val="18"/>
          <w:lang w:val="ka-GE"/>
        </w:rPr>
        <w:t xml:space="preserve">; </w:t>
      </w:r>
      <w:r w:rsidRPr="00125092">
        <w:rPr>
          <w:sz w:val="18"/>
          <w:szCs w:val="18"/>
          <w:lang w:val="ka-GE"/>
        </w:rPr>
        <w:t xml:space="preserve">P91.5, </w:t>
      </w:r>
      <w:r w:rsidRPr="00125092">
        <w:rPr>
          <w:rFonts w:ascii="Sylfaen" w:hAnsi="Sylfaen" w:cs="Sylfaen"/>
          <w:sz w:val="18"/>
          <w:szCs w:val="18"/>
          <w:lang w:val="ka-GE"/>
        </w:rPr>
        <w:t>ახალშობილთა</w:t>
      </w:r>
      <w:r w:rsidRPr="00125092">
        <w:rPr>
          <w:sz w:val="18"/>
          <w:szCs w:val="18"/>
          <w:lang w:val="ka-GE"/>
        </w:rPr>
        <w:t xml:space="preserve"> </w:t>
      </w:r>
      <w:r w:rsidRPr="00125092">
        <w:rPr>
          <w:rFonts w:ascii="Sylfaen" w:hAnsi="Sylfaen" w:cs="Sylfaen"/>
          <w:sz w:val="18"/>
          <w:szCs w:val="18"/>
          <w:lang w:val="ka-GE"/>
        </w:rPr>
        <w:t>კომა</w:t>
      </w:r>
      <w:r w:rsidRPr="00A8721D">
        <w:rPr>
          <w:sz w:val="18"/>
          <w:szCs w:val="18"/>
          <w:lang w:val="ka-GE"/>
        </w:rPr>
        <w:t xml:space="preserve">; </w:t>
      </w:r>
      <w:r w:rsidRPr="00125092">
        <w:rPr>
          <w:sz w:val="18"/>
          <w:szCs w:val="18"/>
          <w:lang w:val="ka-GE"/>
        </w:rPr>
        <w:t xml:space="preserve">P91.8, </w:t>
      </w:r>
      <w:r w:rsidRPr="00125092">
        <w:rPr>
          <w:rFonts w:ascii="Sylfaen" w:hAnsi="Sylfaen" w:cs="Sylfaen"/>
          <w:sz w:val="18"/>
          <w:szCs w:val="18"/>
          <w:lang w:val="ka-GE"/>
        </w:rPr>
        <w:t>ახალშობილთა</w:t>
      </w:r>
      <w:r w:rsidRPr="00125092">
        <w:rPr>
          <w:sz w:val="18"/>
          <w:szCs w:val="18"/>
          <w:lang w:val="ka-GE"/>
        </w:rPr>
        <w:t xml:space="preserve"> </w:t>
      </w:r>
      <w:r w:rsidRPr="00125092">
        <w:rPr>
          <w:rFonts w:ascii="Sylfaen" w:hAnsi="Sylfaen" w:cs="Sylfaen"/>
          <w:sz w:val="18"/>
          <w:szCs w:val="18"/>
          <w:lang w:val="ka-GE"/>
        </w:rPr>
        <w:t>ტვინის</w:t>
      </w:r>
      <w:r w:rsidRPr="00125092">
        <w:rPr>
          <w:sz w:val="18"/>
          <w:szCs w:val="18"/>
          <w:lang w:val="ka-GE"/>
        </w:rPr>
        <w:t xml:space="preserve"> </w:t>
      </w:r>
      <w:r w:rsidRPr="00125092">
        <w:rPr>
          <w:rFonts w:ascii="Sylfaen" w:hAnsi="Sylfaen" w:cs="Sylfaen"/>
          <w:sz w:val="18"/>
          <w:szCs w:val="18"/>
          <w:lang w:val="ka-GE"/>
        </w:rPr>
        <w:t>სხვა</w:t>
      </w:r>
      <w:r w:rsidRPr="00125092">
        <w:rPr>
          <w:sz w:val="18"/>
          <w:szCs w:val="18"/>
          <w:lang w:val="ka-GE"/>
        </w:rPr>
        <w:t xml:space="preserve"> </w:t>
      </w:r>
      <w:r w:rsidRPr="00125092">
        <w:rPr>
          <w:rFonts w:ascii="Sylfaen" w:hAnsi="Sylfaen" w:cs="Sylfaen"/>
          <w:sz w:val="18"/>
          <w:szCs w:val="18"/>
          <w:lang w:val="ka-GE"/>
        </w:rPr>
        <w:t>დაზუსტებული</w:t>
      </w:r>
      <w:r w:rsidRPr="00125092">
        <w:rPr>
          <w:sz w:val="18"/>
          <w:szCs w:val="18"/>
          <w:lang w:val="ka-GE"/>
        </w:rPr>
        <w:t xml:space="preserve"> </w:t>
      </w:r>
      <w:r w:rsidRPr="00125092">
        <w:rPr>
          <w:rFonts w:ascii="Sylfaen" w:hAnsi="Sylfaen" w:cs="Sylfaen"/>
          <w:sz w:val="18"/>
          <w:szCs w:val="18"/>
          <w:lang w:val="ka-GE"/>
        </w:rPr>
        <w:t>დარღვევები</w:t>
      </w:r>
      <w:r w:rsidRPr="00A8721D">
        <w:rPr>
          <w:sz w:val="18"/>
          <w:szCs w:val="18"/>
          <w:lang w:val="ka-GE"/>
        </w:rPr>
        <w:t xml:space="preserve">; </w:t>
      </w:r>
      <w:r w:rsidRPr="00125092">
        <w:rPr>
          <w:sz w:val="18"/>
          <w:szCs w:val="18"/>
          <w:lang w:val="ka-GE"/>
        </w:rPr>
        <w:t xml:space="preserve">P91.9, </w:t>
      </w:r>
      <w:r w:rsidRPr="00125092">
        <w:rPr>
          <w:rFonts w:ascii="Sylfaen" w:hAnsi="Sylfaen" w:cs="Sylfaen"/>
          <w:sz w:val="18"/>
          <w:szCs w:val="18"/>
          <w:lang w:val="ka-GE"/>
        </w:rPr>
        <w:t>ახალშობილთა</w:t>
      </w:r>
      <w:r w:rsidRPr="00125092">
        <w:rPr>
          <w:sz w:val="18"/>
          <w:szCs w:val="18"/>
          <w:lang w:val="ka-GE"/>
        </w:rPr>
        <w:t xml:space="preserve"> </w:t>
      </w:r>
      <w:r w:rsidRPr="00125092">
        <w:rPr>
          <w:rFonts w:ascii="Sylfaen" w:hAnsi="Sylfaen" w:cs="Sylfaen"/>
          <w:sz w:val="18"/>
          <w:szCs w:val="18"/>
          <w:lang w:val="ka-GE"/>
        </w:rPr>
        <w:t>ტვინის</w:t>
      </w:r>
      <w:r w:rsidRPr="00125092">
        <w:rPr>
          <w:sz w:val="18"/>
          <w:szCs w:val="18"/>
          <w:lang w:val="ka-GE"/>
        </w:rPr>
        <w:t xml:space="preserve"> </w:t>
      </w:r>
      <w:r w:rsidRPr="00125092">
        <w:rPr>
          <w:rFonts w:ascii="Sylfaen" w:hAnsi="Sylfaen" w:cs="Sylfaen"/>
          <w:sz w:val="18"/>
          <w:szCs w:val="18"/>
          <w:lang w:val="ka-GE"/>
        </w:rPr>
        <w:t>დარღვევა</w:t>
      </w:r>
      <w:r w:rsidRPr="00125092">
        <w:rPr>
          <w:sz w:val="18"/>
          <w:szCs w:val="18"/>
          <w:lang w:val="ka-GE"/>
        </w:rPr>
        <w:t xml:space="preserve">, </w:t>
      </w:r>
      <w:r w:rsidRPr="00125092">
        <w:rPr>
          <w:rFonts w:ascii="Sylfaen" w:hAnsi="Sylfaen" w:cs="Sylfaen"/>
          <w:sz w:val="18"/>
          <w:szCs w:val="18"/>
          <w:lang w:val="ka-GE"/>
        </w:rPr>
        <w:t>დაუზუსტებელი</w:t>
      </w:r>
      <w:r w:rsidRPr="00A8721D">
        <w:rPr>
          <w:sz w:val="18"/>
          <w:szCs w:val="18"/>
          <w:lang w:val="ka-GE"/>
        </w:rPr>
        <w:t>.</w:t>
      </w:r>
    </w:p>
    <w:p w14:paraId="56D1FD0F" w14:textId="24964FAD" w:rsidR="009069E6" w:rsidRPr="00A8721D" w:rsidRDefault="009069E6">
      <w:pPr>
        <w:pStyle w:val="FootnoteText"/>
        <w:rPr>
          <w:rFonts w:ascii="Sylfaen" w:hAnsi="Sylfaen"/>
          <w:lang w:val="ka-GE"/>
        </w:rPr>
      </w:pPr>
    </w:p>
  </w:footnote>
  <w:footnote w:id="14">
    <w:p w14:paraId="22F2B095" w14:textId="42F0C718" w:rsidR="009069E6" w:rsidRPr="005348C4" w:rsidRDefault="009069E6">
      <w:pPr>
        <w:pStyle w:val="FootnoteText"/>
        <w:rPr>
          <w:rFonts w:ascii="Sylfaen" w:hAnsi="Sylfaen"/>
          <w:sz w:val="18"/>
          <w:szCs w:val="18"/>
          <w:lang w:val="ka-GE"/>
        </w:rPr>
      </w:pPr>
      <w:r>
        <w:rPr>
          <w:rStyle w:val="FootnoteReference"/>
        </w:rPr>
        <w:footnoteRef/>
      </w:r>
      <w:r>
        <w:t xml:space="preserve"> </w:t>
      </w:r>
      <w:r w:rsidRPr="005348C4">
        <w:rPr>
          <w:sz w:val="18"/>
          <w:szCs w:val="18"/>
          <w:lang w:val="ka-GE"/>
        </w:rPr>
        <w:t>Nelsons Textbook of Peadiatrics 20-th edition,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45E"/>
    <w:multiLevelType w:val="hybridMultilevel"/>
    <w:tmpl w:val="6644BE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57B5E"/>
    <w:multiLevelType w:val="hybridMultilevel"/>
    <w:tmpl w:val="3B06A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1F3"/>
    <w:multiLevelType w:val="hybridMultilevel"/>
    <w:tmpl w:val="5A2C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62D68"/>
    <w:multiLevelType w:val="hybridMultilevel"/>
    <w:tmpl w:val="337A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F2DC7"/>
    <w:multiLevelType w:val="hybridMultilevel"/>
    <w:tmpl w:val="F2A41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360B1"/>
    <w:multiLevelType w:val="hybridMultilevel"/>
    <w:tmpl w:val="6E82F0B2"/>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3E399D"/>
    <w:multiLevelType w:val="hybridMultilevel"/>
    <w:tmpl w:val="19344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92AC5"/>
    <w:multiLevelType w:val="hybridMultilevel"/>
    <w:tmpl w:val="FF7865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B7F19"/>
    <w:multiLevelType w:val="hybridMultilevel"/>
    <w:tmpl w:val="531E0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21AAC"/>
    <w:multiLevelType w:val="hybridMultilevel"/>
    <w:tmpl w:val="E4FC2CBA"/>
    <w:lvl w:ilvl="0" w:tplc="0409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69287E"/>
    <w:multiLevelType w:val="hybridMultilevel"/>
    <w:tmpl w:val="3B6C2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A5AC7"/>
    <w:multiLevelType w:val="hybridMultilevel"/>
    <w:tmpl w:val="B9FA2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024C39"/>
    <w:multiLevelType w:val="multilevel"/>
    <w:tmpl w:val="E848D3A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9A456B"/>
    <w:multiLevelType w:val="hybridMultilevel"/>
    <w:tmpl w:val="F9165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4F6965"/>
    <w:multiLevelType w:val="hybridMultilevel"/>
    <w:tmpl w:val="28A47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C7FD2"/>
    <w:multiLevelType w:val="hybridMultilevel"/>
    <w:tmpl w:val="D11E04D2"/>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4213B7"/>
    <w:multiLevelType w:val="hybridMultilevel"/>
    <w:tmpl w:val="167E4554"/>
    <w:lvl w:ilvl="0" w:tplc="C0482F9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4BFB3412"/>
    <w:multiLevelType w:val="hybridMultilevel"/>
    <w:tmpl w:val="A21ECC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B065E6"/>
    <w:multiLevelType w:val="hybridMultilevel"/>
    <w:tmpl w:val="E8082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90E89"/>
    <w:multiLevelType w:val="hybridMultilevel"/>
    <w:tmpl w:val="F9165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7334E8"/>
    <w:multiLevelType w:val="hybridMultilevel"/>
    <w:tmpl w:val="CDD6323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2A2735"/>
    <w:multiLevelType w:val="hybridMultilevel"/>
    <w:tmpl w:val="B9D6E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D622E"/>
    <w:multiLevelType w:val="multilevel"/>
    <w:tmpl w:val="265AD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Sylfaen" w:eastAsiaTheme="majorEastAsia" w:hAnsi="Sylfaen" w:cstheme="majorBidi"/>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7813D7"/>
    <w:multiLevelType w:val="hybridMultilevel"/>
    <w:tmpl w:val="83166F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10893"/>
    <w:multiLevelType w:val="multilevel"/>
    <w:tmpl w:val="5F0CE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A122A9B"/>
    <w:multiLevelType w:val="hybridMultilevel"/>
    <w:tmpl w:val="617A1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2441E"/>
    <w:multiLevelType w:val="hybridMultilevel"/>
    <w:tmpl w:val="F804424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A21612"/>
    <w:multiLevelType w:val="hybridMultilevel"/>
    <w:tmpl w:val="ADF065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C5B87"/>
    <w:multiLevelType w:val="hybridMultilevel"/>
    <w:tmpl w:val="199853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33ABF"/>
    <w:multiLevelType w:val="hybridMultilevel"/>
    <w:tmpl w:val="5DDE9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15254"/>
    <w:multiLevelType w:val="hybridMultilevel"/>
    <w:tmpl w:val="45E4B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79750A"/>
    <w:multiLevelType w:val="multilevel"/>
    <w:tmpl w:val="9D845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6CA0106"/>
    <w:multiLevelType w:val="hybridMultilevel"/>
    <w:tmpl w:val="017A1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
  </w:num>
  <w:num w:numId="4">
    <w:abstractNumId w:val="5"/>
  </w:num>
  <w:num w:numId="5">
    <w:abstractNumId w:val="14"/>
  </w:num>
  <w:num w:numId="6">
    <w:abstractNumId w:val="15"/>
  </w:num>
  <w:num w:numId="7">
    <w:abstractNumId w:val="16"/>
  </w:num>
  <w:num w:numId="8">
    <w:abstractNumId w:val="26"/>
  </w:num>
  <w:num w:numId="9">
    <w:abstractNumId w:val="20"/>
  </w:num>
  <w:num w:numId="10">
    <w:abstractNumId w:val="11"/>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4"/>
  </w:num>
  <w:num w:numId="15">
    <w:abstractNumId w:val="12"/>
  </w:num>
  <w:num w:numId="16">
    <w:abstractNumId w:val="9"/>
  </w:num>
  <w:num w:numId="17">
    <w:abstractNumId w:val="21"/>
  </w:num>
  <w:num w:numId="18">
    <w:abstractNumId w:val="30"/>
  </w:num>
  <w:num w:numId="19">
    <w:abstractNumId w:val="28"/>
  </w:num>
  <w:num w:numId="20">
    <w:abstractNumId w:val="27"/>
  </w:num>
  <w:num w:numId="21">
    <w:abstractNumId w:val="25"/>
  </w:num>
  <w:num w:numId="22">
    <w:abstractNumId w:val="23"/>
  </w:num>
  <w:num w:numId="23">
    <w:abstractNumId w:val="10"/>
  </w:num>
  <w:num w:numId="24">
    <w:abstractNumId w:val="7"/>
  </w:num>
  <w:num w:numId="25">
    <w:abstractNumId w:val="19"/>
  </w:num>
  <w:num w:numId="26">
    <w:abstractNumId w:val="13"/>
  </w:num>
  <w:num w:numId="27">
    <w:abstractNumId w:val="1"/>
  </w:num>
  <w:num w:numId="28">
    <w:abstractNumId w:val="6"/>
  </w:num>
  <w:num w:numId="29">
    <w:abstractNumId w:val="32"/>
  </w:num>
  <w:num w:numId="30">
    <w:abstractNumId w:val="4"/>
  </w:num>
  <w:num w:numId="31">
    <w:abstractNumId w:val="8"/>
  </w:num>
  <w:num w:numId="32">
    <w:abstractNumId w:val="18"/>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3C"/>
    <w:rsid w:val="000002D7"/>
    <w:rsid w:val="00000316"/>
    <w:rsid w:val="0000069C"/>
    <w:rsid w:val="00001C5B"/>
    <w:rsid w:val="00002450"/>
    <w:rsid w:val="000046AF"/>
    <w:rsid w:val="00006CD7"/>
    <w:rsid w:val="000075B8"/>
    <w:rsid w:val="000079B6"/>
    <w:rsid w:val="00007A42"/>
    <w:rsid w:val="00007B45"/>
    <w:rsid w:val="00014476"/>
    <w:rsid w:val="00015CB3"/>
    <w:rsid w:val="0001742B"/>
    <w:rsid w:val="00017518"/>
    <w:rsid w:val="00020B71"/>
    <w:rsid w:val="00021F58"/>
    <w:rsid w:val="000223BE"/>
    <w:rsid w:val="00024319"/>
    <w:rsid w:val="000243CF"/>
    <w:rsid w:val="00027B87"/>
    <w:rsid w:val="00030C60"/>
    <w:rsid w:val="00031FFF"/>
    <w:rsid w:val="0003230A"/>
    <w:rsid w:val="00033514"/>
    <w:rsid w:val="000356EF"/>
    <w:rsid w:val="00040CBF"/>
    <w:rsid w:val="00042A79"/>
    <w:rsid w:val="00047337"/>
    <w:rsid w:val="00051D9F"/>
    <w:rsid w:val="000527E7"/>
    <w:rsid w:val="00052C5A"/>
    <w:rsid w:val="0005681D"/>
    <w:rsid w:val="0006126A"/>
    <w:rsid w:val="00062349"/>
    <w:rsid w:val="00070E7D"/>
    <w:rsid w:val="00071536"/>
    <w:rsid w:val="00072109"/>
    <w:rsid w:val="00075556"/>
    <w:rsid w:val="00076648"/>
    <w:rsid w:val="00076CD4"/>
    <w:rsid w:val="0008309E"/>
    <w:rsid w:val="00084A7D"/>
    <w:rsid w:val="00086389"/>
    <w:rsid w:val="0008647C"/>
    <w:rsid w:val="00094C51"/>
    <w:rsid w:val="000956E9"/>
    <w:rsid w:val="00095DF4"/>
    <w:rsid w:val="000A07BA"/>
    <w:rsid w:val="000A3D68"/>
    <w:rsid w:val="000A497F"/>
    <w:rsid w:val="000A6F0D"/>
    <w:rsid w:val="000B07C1"/>
    <w:rsid w:val="000B2190"/>
    <w:rsid w:val="000B2ED1"/>
    <w:rsid w:val="000B33DB"/>
    <w:rsid w:val="000B4335"/>
    <w:rsid w:val="000B514C"/>
    <w:rsid w:val="000B7530"/>
    <w:rsid w:val="000B79FC"/>
    <w:rsid w:val="000C027E"/>
    <w:rsid w:val="000C0429"/>
    <w:rsid w:val="000C188F"/>
    <w:rsid w:val="000C2BAD"/>
    <w:rsid w:val="000C4D4B"/>
    <w:rsid w:val="000C70A2"/>
    <w:rsid w:val="000C71D8"/>
    <w:rsid w:val="000D0DEC"/>
    <w:rsid w:val="000D0EFD"/>
    <w:rsid w:val="000D1169"/>
    <w:rsid w:val="000D489E"/>
    <w:rsid w:val="000D4BBE"/>
    <w:rsid w:val="000D7A08"/>
    <w:rsid w:val="000E0324"/>
    <w:rsid w:val="000E0E1D"/>
    <w:rsid w:val="000E5617"/>
    <w:rsid w:val="000E6F94"/>
    <w:rsid w:val="00100E25"/>
    <w:rsid w:val="00104A0D"/>
    <w:rsid w:val="0011119E"/>
    <w:rsid w:val="001115AF"/>
    <w:rsid w:val="001153BD"/>
    <w:rsid w:val="00120E9B"/>
    <w:rsid w:val="00125092"/>
    <w:rsid w:val="0013065C"/>
    <w:rsid w:val="00130F82"/>
    <w:rsid w:val="00131C4E"/>
    <w:rsid w:val="00132A1B"/>
    <w:rsid w:val="001339B1"/>
    <w:rsid w:val="001363FB"/>
    <w:rsid w:val="0013691F"/>
    <w:rsid w:val="0013792F"/>
    <w:rsid w:val="00140354"/>
    <w:rsid w:val="001406B6"/>
    <w:rsid w:val="00141A53"/>
    <w:rsid w:val="00145540"/>
    <w:rsid w:val="001461A0"/>
    <w:rsid w:val="00147FFD"/>
    <w:rsid w:val="001525EC"/>
    <w:rsid w:val="00152E37"/>
    <w:rsid w:val="00154307"/>
    <w:rsid w:val="001547D0"/>
    <w:rsid w:val="00154A5B"/>
    <w:rsid w:val="00155115"/>
    <w:rsid w:val="00156E4E"/>
    <w:rsid w:val="00156F30"/>
    <w:rsid w:val="00160E3C"/>
    <w:rsid w:val="0016679E"/>
    <w:rsid w:val="001668E7"/>
    <w:rsid w:val="00166F83"/>
    <w:rsid w:val="001678C5"/>
    <w:rsid w:val="00170D75"/>
    <w:rsid w:val="0017276E"/>
    <w:rsid w:val="001752D7"/>
    <w:rsid w:val="00177273"/>
    <w:rsid w:val="001774D5"/>
    <w:rsid w:val="00177661"/>
    <w:rsid w:val="0018015F"/>
    <w:rsid w:val="001849F5"/>
    <w:rsid w:val="00192A0F"/>
    <w:rsid w:val="00193FD9"/>
    <w:rsid w:val="001942C9"/>
    <w:rsid w:val="00195C04"/>
    <w:rsid w:val="00197E0C"/>
    <w:rsid w:val="001A1112"/>
    <w:rsid w:val="001A11A2"/>
    <w:rsid w:val="001A2F6C"/>
    <w:rsid w:val="001A370A"/>
    <w:rsid w:val="001A5455"/>
    <w:rsid w:val="001A59A6"/>
    <w:rsid w:val="001B1CA2"/>
    <w:rsid w:val="001B2096"/>
    <w:rsid w:val="001B2383"/>
    <w:rsid w:val="001B4B6B"/>
    <w:rsid w:val="001B62A1"/>
    <w:rsid w:val="001C0C77"/>
    <w:rsid w:val="001C0E31"/>
    <w:rsid w:val="001C157C"/>
    <w:rsid w:val="001C334A"/>
    <w:rsid w:val="001C341B"/>
    <w:rsid w:val="001C3C15"/>
    <w:rsid w:val="001C530A"/>
    <w:rsid w:val="001C7A68"/>
    <w:rsid w:val="001D03F5"/>
    <w:rsid w:val="001D109B"/>
    <w:rsid w:val="001D5D3D"/>
    <w:rsid w:val="001D6CE4"/>
    <w:rsid w:val="001D7688"/>
    <w:rsid w:val="001E0FDF"/>
    <w:rsid w:val="001E2B00"/>
    <w:rsid w:val="001E43ED"/>
    <w:rsid w:val="001E7442"/>
    <w:rsid w:val="001F1211"/>
    <w:rsid w:val="001F6CF4"/>
    <w:rsid w:val="001F7986"/>
    <w:rsid w:val="0020176B"/>
    <w:rsid w:val="00202925"/>
    <w:rsid w:val="002042C4"/>
    <w:rsid w:val="0020460A"/>
    <w:rsid w:val="002104EB"/>
    <w:rsid w:val="00210846"/>
    <w:rsid w:val="002112B4"/>
    <w:rsid w:val="00213A95"/>
    <w:rsid w:val="002145E0"/>
    <w:rsid w:val="00216705"/>
    <w:rsid w:val="00217873"/>
    <w:rsid w:val="00220FDC"/>
    <w:rsid w:val="0022160F"/>
    <w:rsid w:val="00224A55"/>
    <w:rsid w:val="002257D1"/>
    <w:rsid w:val="00226FC3"/>
    <w:rsid w:val="00227DCD"/>
    <w:rsid w:val="00230EDB"/>
    <w:rsid w:val="00231C54"/>
    <w:rsid w:val="002332A1"/>
    <w:rsid w:val="002333C9"/>
    <w:rsid w:val="00233DFD"/>
    <w:rsid w:val="00235CA5"/>
    <w:rsid w:val="00235F53"/>
    <w:rsid w:val="0024125D"/>
    <w:rsid w:val="00241ACC"/>
    <w:rsid w:val="00244754"/>
    <w:rsid w:val="00246D1C"/>
    <w:rsid w:val="00247032"/>
    <w:rsid w:val="00247094"/>
    <w:rsid w:val="00250295"/>
    <w:rsid w:val="00251A25"/>
    <w:rsid w:val="00254E37"/>
    <w:rsid w:val="00256076"/>
    <w:rsid w:val="0025611F"/>
    <w:rsid w:val="0025793A"/>
    <w:rsid w:val="002612D8"/>
    <w:rsid w:val="002634B4"/>
    <w:rsid w:val="002643E6"/>
    <w:rsid w:val="00270834"/>
    <w:rsid w:val="00271BBA"/>
    <w:rsid w:val="00271F67"/>
    <w:rsid w:val="002754B7"/>
    <w:rsid w:val="00276849"/>
    <w:rsid w:val="002808B7"/>
    <w:rsid w:val="00281C10"/>
    <w:rsid w:val="00282BE0"/>
    <w:rsid w:val="002830A1"/>
    <w:rsid w:val="00285A71"/>
    <w:rsid w:val="002869E7"/>
    <w:rsid w:val="0029081C"/>
    <w:rsid w:val="00290EA7"/>
    <w:rsid w:val="00297CD1"/>
    <w:rsid w:val="002A4125"/>
    <w:rsid w:val="002B294D"/>
    <w:rsid w:val="002B44F3"/>
    <w:rsid w:val="002B5D8E"/>
    <w:rsid w:val="002B72EC"/>
    <w:rsid w:val="002C1546"/>
    <w:rsid w:val="002C1CD9"/>
    <w:rsid w:val="002C247E"/>
    <w:rsid w:val="002C393D"/>
    <w:rsid w:val="002C5581"/>
    <w:rsid w:val="002C7B4B"/>
    <w:rsid w:val="002D27CA"/>
    <w:rsid w:val="002E5684"/>
    <w:rsid w:val="002E5E93"/>
    <w:rsid w:val="002E608C"/>
    <w:rsid w:val="002F059E"/>
    <w:rsid w:val="002F445F"/>
    <w:rsid w:val="002F48FA"/>
    <w:rsid w:val="002F700F"/>
    <w:rsid w:val="002F7C38"/>
    <w:rsid w:val="0030075E"/>
    <w:rsid w:val="00300A4D"/>
    <w:rsid w:val="00304A34"/>
    <w:rsid w:val="00304DF1"/>
    <w:rsid w:val="0030531A"/>
    <w:rsid w:val="0030652A"/>
    <w:rsid w:val="00307B9B"/>
    <w:rsid w:val="00307D7A"/>
    <w:rsid w:val="00312933"/>
    <w:rsid w:val="00314E7A"/>
    <w:rsid w:val="00316ED9"/>
    <w:rsid w:val="00316F32"/>
    <w:rsid w:val="00321C84"/>
    <w:rsid w:val="00323BFB"/>
    <w:rsid w:val="00323C95"/>
    <w:rsid w:val="00324223"/>
    <w:rsid w:val="00324923"/>
    <w:rsid w:val="00333A23"/>
    <w:rsid w:val="00333DF4"/>
    <w:rsid w:val="00333E70"/>
    <w:rsid w:val="00334BE4"/>
    <w:rsid w:val="003361A2"/>
    <w:rsid w:val="00341BBB"/>
    <w:rsid w:val="003425FF"/>
    <w:rsid w:val="00344A30"/>
    <w:rsid w:val="003454BC"/>
    <w:rsid w:val="003523A8"/>
    <w:rsid w:val="00353A5F"/>
    <w:rsid w:val="0035437A"/>
    <w:rsid w:val="00356ED1"/>
    <w:rsid w:val="003608FE"/>
    <w:rsid w:val="00361D86"/>
    <w:rsid w:val="003641D2"/>
    <w:rsid w:val="00365B8C"/>
    <w:rsid w:val="00365CCD"/>
    <w:rsid w:val="003713F8"/>
    <w:rsid w:val="003728D1"/>
    <w:rsid w:val="00373915"/>
    <w:rsid w:val="00374C58"/>
    <w:rsid w:val="003751F7"/>
    <w:rsid w:val="003806C9"/>
    <w:rsid w:val="003812C0"/>
    <w:rsid w:val="003812D4"/>
    <w:rsid w:val="0038395D"/>
    <w:rsid w:val="003864E5"/>
    <w:rsid w:val="00387404"/>
    <w:rsid w:val="00391574"/>
    <w:rsid w:val="003927B8"/>
    <w:rsid w:val="0039382A"/>
    <w:rsid w:val="003938F3"/>
    <w:rsid w:val="00394A6F"/>
    <w:rsid w:val="00397D33"/>
    <w:rsid w:val="003A3824"/>
    <w:rsid w:val="003A3FB6"/>
    <w:rsid w:val="003A4D88"/>
    <w:rsid w:val="003A6C03"/>
    <w:rsid w:val="003B18EF"/>
    <w:rsid w:val="003B1A0D"/>
    <w:rsid w:val="003B36DE"/>
    <w:rsid w:val="003B5103"/>
    <w:rsid w:val="003B7FE0"/>
    <w:rsid w:val="003C255E"/>
    <w:rsid w:val="003C70FF"/>
    <w:rsid w:val="003C741C"/>
    <w:rsid w:val="003C7B6A"/>
    <w:rsid w:val="003D3B2A"/>
    <w:rsid w:val="003E0073"/>
    <w:rsid w:val="003E1B14"/>
    <w:rsid w:val="003E6D84"/>
    <w:rsid w:val="003E71A2"/>
    <w:rsid w:val="003E77D8"/>
    <w:rsid w:val="003E7EBF"/>
    <w:rsid w:val="003F0F78"/>
    <w:rsid w:val="003F1DCA"/>
    <w:rsid w:val="003F3A64"/>
    <w:rsid w:val="003F6E7C"/>
    <w:rsid w:val="003F765E"/>
    <w:rsid w:val="004031D0"/>
    <w:rsid w:val="004041ED"/>
    <w:rsid w:val="004044E9"/>
    <w:rsid w:val="00405038"/>
    <w:rsid w:val="00405F97"/>
    <w:rsid w:val="0040781A"/>
    <w:rsid w:val="00412A1B"/>
    <w:rsid w:val="00415175"/>
    <w:rsid w:val="00415D2F"/>
    <w:rsid w:val="00417DCC"/>
    <w:rsid w:val="00422123"/>
    <w:rsid w:val="004279A5"/>
    <w:rsid w:val="00436333"/>
    <w:rsid w:val="00436D5D"/>
    <w:rsid w:val="004425EC"/>
    <w:rsid w:val="00442D47"/>
    <w:rsid w:val="0044799B"/>
    <w:rsid w:val="0045438D"/>
    <w:rsid w:val="00454A1F"/>
    <w:rsid w:val="00454C4E"/>
    <w:rsid w:val="00461BE4"/>
    <w:rsid w:val="004623C2"/>
    <w:rsid w:val="00465FC9"/>
    <w:rsid w:val="0046772E"/>
    <w:rsid w:val="00467BB9"/>
    <w:rsid w:val="0047037E"/>
    <w:rsid w:val="00473B9A"/>
    <w:rsid w:val="00473E70"/>
    <w:rsid w:val="00480133"/>
    <w:rsid w:val="00482A11"/>
    <w:rsid w:val="0048317F"/>
    <w:rsid w:val="00483A0B"/>
    <w:rsid w:val="004851C3"/>
    <w:rsid w:val="0048625D"/>
    <w:rsid w:val="0048640F"/>
    <w:rsid w:val="00486997"/>
    <w:rsid w:val="004878EF"/>
    <w:rsid w:val="00494DC7"/>
    <w:rsid w:val="00495281"/>
    <w:rsid w:val="00497CA7"/>
    <w:rsid w:val="004A2C30"/>
    <w:rsid w:val="004A3823"/>
    <w:rsid w:val="004A606D"/>
    <w:rsid w:val="004A68AF"/>
    <w:rsid w:val="004B1095"/>
    <w:rsid w:val="004B154B"/>
    <w:rsid w:val="004B338E"/>
    <w:rsid w:val="004B36F5"/>
    <w:rsid w:val="004B49A2"/>
    <w:rsid w:val="004B4C75"/>
    <w:rsid w:val="004B5CB7"/>
    <w:rsid w:val="004C326E"/>
    <w:rsid w:val="004C3F63"/>
    <w:rsid w:val="004C5443"/>
    <w:rsid w:val="004C5FF3"/>
    <w:rsid w:val="004C678F"/>
    <w:rsid w:val="004D16B3"/>
    <w:rsid w:val="004D387D"/>
    <w:rsid w:val="004D38E7"/>
    <w:rsid w:val="004D5EB0"/>
    <w:rsid w:val="004D707F"/>
    <w:rsid w:val="004E2BB8"/>
    <w:rsid w:val="004E382A"/>
    <w:rsid w:val="004E5F00"/>
    <w:rsid w:val="004E64A3"/>
    <w:rsid w:val="004E6FCA"/>
    <w:rsid w:val="004E786F"/>
    <w:rsid w:val="004F0FEE"/>
    <w:rsid w:val="004F547F"/>
    <w:rsid w:val="004F5B48"/>
    <w:rsid w:val="004F64EB"/>
    <w:rsid w:val="004F6985"/>
    <w:rsid w:val="004F743D"/>
    <w:rsid w:val="00503851"/>
    <w:rsid w:val="005059C2"/>
    <w:rsid w:val="00513E29"/>
    <w:rsid w:val="0051438B"/>
    <w:rsid w:val="005143BD"/>
    <w:rsid w:val="005164DE"/>
    <w:rsid w:val="00517ABF"/>
    <w:rsid w:val="00522C5C"/>
    <w:rsid w:val="005230CB"/>
    <w:rsid w:val="00525359"/>
    <w:rsid w:val="005255CF"/>
    <w:rsid w:val="00531253"/>
    <w:rsid w:val="005348C4"/>
    <w:rsid w:val="0054146F"/>
    <w:rsid w:val="0054165D"/>
    <w:rsid w:val="005509B1"/>
    <w:rsid w:val="00551148"/>
    <w:rsid w:val="005533F6"/>
    <w:rsid w:val="00555C3A"/>
    <w:rsid w:val="0055650A"/>
    <w:rsid w:val="00557132"/>
    <w:rsid w:val="005605AA"/>
    <w:rsid w:val="00565179"/>
    <w:rsid w:val="00565CF8"/>
    <w:rsid w:val="00566DF4"/>
    <w:rsid w:val="0056787D"/>
    <w:rsid w:val="005719D9"/>
    <w:rsid w:val="005753E1"/>
    <w:rsid w:val="00575D34"/>
    <w:rsid w:val="005760A4"/>
    <w:rsid w:val="0057777B"/>
    <w:rsid w:val="0058070A"/>
    <w:rsid w:val="00581F85"/>
    <w:rsid w:val="00584230"/>
    <w:rsid w:val="00584B3D"/>
    <w:rsid w:val="005903A8"/>
    <w:rsid w:val="00590FAD"/>
    <w:rsid w:val="00592B2A"/>
    <w:rsid w:val="00594BB0"/>
    <w:rsid w:val="005964A0"/>
    <w:rsid w:val="005977D8"/>
    <w:rsid w:val="00597CAD"/>
    <w:rsid w:val="005A27D9"/>
    <w:rsid w:val="005A39C6"/>
    <w:rsid w:val="005A578A"/>
    <w:rsid w:val="005B2089"/>
    <w:rsid w:val="005B7006"/>
    <w:rsid w:val="005C0ABC"/>
    <w:rsid w:val="005C1A94"/>
    <w:rsid w:val="005C6443"/>
    <w:rsid w:val="005D738E"/>
    <w:rsid w:val="005D777B"/>
    <w:rsid w:val="005E4E5E"/>
    <w:rsid w:val="005E589C"/>
    <w:rsid w:val="005F0B2B"/>
    <w:rsid w:val="005F50BF"/>
    <w:rsid w:val="005F5991"/>
    <w:rsid w:val="005F7732"/>
    <w:rsid w:val="006037AA"/>
    <w:rsid w:val="0060741F"/>
    <w:rsid w:val="006160FF"/>
    <w:rsid w:val="006166E6"/>
    <w:rsid w:val="00616772"/>
    <w:rsid w:val="00622C1D"/>
    <w:rsid w:val="00623D77"/>
    <w:rsid w:val="00624485"/>
    <w:rsid w:val="00624F64"/>
    <w:rsid w:val="00627411"/>
    <w:rsid w:val="00627C1A"/>
    <w:rsid w:val="0063196D"/>
    <w:rsid w:val="006335B2"/>
    <w:rsid w:val="006341CA"/>
    <w:rsid w:val="006368E8"/>
    <w:rsid w:val="00637487"/>
    <w:rsid w:val="00637FDB"/>
    <w:rsid w:val="00641284"/>
    <w:rsid w:val="00641293"/>
    <w:rsid w:val="00642185"/>
    <w:rsid w:val="006426AE"/>
    <w:rsid w:val="00643915"/>
    <w:rsid w:val="00645ECC"/>
    <w:rsid w:val="00646A67"/>
    <w:rsid w:val="00647797"/>
    <w:rsid w:val="006477C1"/>
    <w:rsid w:val="00647B39"/>
    <w:rsid w:val="00650209"/>
    <w:rsid w:val="006518A2"/>
    <w:rsid w:val="00652919"/>
    <w:rsid w:val="006553DC"/>
    <w:rsid w:val="006600B1"/>
    <w:rsid w:val="00662254"/>
    <w:rsid w:val="00662450"/>
    <w:rsid w:val="0066546C"/>
    <w:rsid w:val="006662B3"/>
    <w:rsid w:val="00667F0F"/>
    <w:rsid w:val="0067166C"/>
    <w:rsid w:val="00672D08"/>
    <w:rsid w:val="00674877"/>
    <w:rsid w:val="0067560B"/>
    <w:rsid w:val="0067612C"/>
    <w:rsid w:val="00680541"/>
    <w:rsid w:val="00680565"/>
    <w:rsid w:val="00682610"/>
    <w:rsid w:val="006832A4"/>
    <w:rsid w:val="0068550D"/>
    <w:rsid w:val="00687E3D"/>
    <w:rsid w:val="00692B42"/>
    <w:rsid w:val="00694784"/>
    <w:rsid w:val="00694955"/>
    <w:rsid w:val="00694FC5"/>
    <w:rsid w:val="00695523"/>
    <w:rsid w:val="006A1956"/>
    <w:rsid w:val="006A1B32"/>
    <w:rsid w:val="006A4330"/>
    <w:rsid w:val="006A47EA"/>
    <w:rsid w:val="006B1AA8"/>
    <w:rsid w:val="006B221E"/>
    <w:rsid w:val="006B53FF"/>
    <w:rsid w:val="006B641B"/>
    <w:rsid w:val="006B6CCF"/>
    <w:rsid w:val="006B75DF"/>
    <w:rsid w:val="006B7909"/>
    <w:rsid w:val="006C4843"/>
    <w:rsid w:val="006C6720"/>
    <w:rsid w:val="006D09BC"/>
    <w:rsid w:val="006D3994"/>
    <w:rsid w:val="006D67C6"/>
    <w:rsid w:val="006E0F3E"/>
    <w:rsid w:val="006E2DE0"/>
    <w:rsid w:val="006E4830"/>
    <w:rsid w:val="006E6DE7"/>
    <w:rsid w:val="006F019E"/>
    <w:rsid w:val="006F26CB"/>
    <w:rsid w:val="006F58D8"/>
    <w:rsid w:val="00702384"/>
    <w:rsid w:val="00702739"/>
    <w:rsid w:val="00705609"/>
    <w:rsid w:val="00705722"/>
    <w:rsid w:val="00706080"/>
    <w:rsid w:val="0070740D"/>
    <w:rsid w:val="007074FB"/>
    <w:rsid w:val="00710158"/>
    <w:rsid w:val="00710485"/>
    <w:rsid w:val="00711556"/>
    <w:rsid w:val="0071235B"/>
    <w:rsid w:val="00712C1F"/>
    <w:rsid w:val="00714250"/>
    <w:rsid w:val="00717DA8"/>
    <w:rsid w:val="00720B47"/>
    <w:rsid w:val="00723305"/>
    <w:rsid w:val="00725D1F"/>
    <w:rsid w:val="007260B5"/>
    <w:rsid w:val="00726E60"/>
    <w:rsid w:val="0072741F"/>
    <w:rsid w:val="00727946"/>
    <w:rsid w:val="00730F50"/>
    <w:rsid w:val="00732CB6"/>
    <w:rsid w:val="00732F15"/>
    <w:rsid w:val="007331BC"/>
    <w:rsid w:val="00733966"/>
    <w:rsid w:val="00734E8C"/>
    <w:rsid w:val="007377C7"/>
    <w:rsid w:val="00747D98"/>
    <w:rsid w:val="00747DD0"/>
    <w:rsid w:val="0075076F"/>
    <w:rsid w:val="00750C0F"/>
    <w:rsid w:val="007512BD"/>
    <w:rsid w:val="00751DD6"/>
    <w:rsid w:val="00752378"/>
    <w:rsid w:val="00752BCF"/>
    <w:rsid w:val="007536C7"/>
    <w:rsid w:val="00753B7E"/>
    <w:rsid w:val="007544C1"/>
    <w:rsid w:val="007579F3"/>
    <w:rsid w:val="00761D31"/>
    <w:rsid w:val="00761FDE"/>
    <w:rsid w:val="00762C55"/>
    <w:rsid w:val="00762D31"/>
    <w:rsid w:val="00764263"/>
    <w:rsid w:val="00770236"/>
    <w:rsid w:val="0077128F"/>
    <w:rsid w:val="00772E95"/>
    <w:rsid w:val="007751CC"/>
    <w:rsid w:val="00777428"/>
    <w:rsid w:val="00777F58"/>
    <w:rsid w:val="00780D62"/>
    <w:rsid w:val="00783853"/>
    <w:rsid w:val="00783C26"/>
    <w:rsid w:val="007861DA"/>
    <w:rsid w:val="0078656C"/>
    <w:rsid w:val="007937C6"/>
    <w:rsid w:val="00795C8A"/>
    <w:rsid w:val="00796071"/>
    <w:rsid w:val="00796473"/>
    <w:rsid w:val="007A0427"/>
    <w:rsid w:val="007A170A"/>
    <w:rsid w:val="007A24CA"/>
    <w:rsid w:val="007A3FBD"/>
    <w:rsid w:val="007A4875"/>
    <w:rsid w:val="007A57BF"/>
    <w:rsid w:val="007A5EFC"/>
    <w:rsid w:val="007B39E3"/>
    <w:rsid w:val="007B780A"/>
    <w:rsid w:val="007B7DED"/>
    <w:rsid w:val="007C152A"/>
    <w:rsid w:val="007C1DF2"/>
    <w:rsid w:val="007C4090"/>
    <w:rsid w:val="007C492A"/>
    <w:rsid w:val="007C54BF"/>
    <w:rsid w:val="007D1413"/>
    <w:rsid w:val="007D1FC0"/>
    <w:rsid w:val="007D227E"/>
    <w:rsid w:val="007D6F84"/>
    <w:rsid w:val="007E0222"/>
    <w:rsid w:val="007E081A"/>
    <w:rsid w:val="007E2539"/>
    <w:rsid w:val="007E37E9"/>
    <w:rsid w:val="007F41C2"/>
    <w:rsid w:val="007F6B65"/>
    <w:rsid w:val="007F7181"/>
    <w:rsid w:val="0080030C"/>
    <w:rsid w:val="008024E4"/>
    <w:rsid w:val="00804DC7"/>
    <w:rsid w:val="008066D7"/>
    <w:rsid w:val="0081310C"/>
    <w:rsid w:val="0081559F"/>
    <w:rsid w:val="00816EC0"/>
    <w:rsid w:val="0082074F"/>
    <w:rsid w:val="00820DAA"/>
    <w:rsid w:val="00820DD4"/>
    <w:rsid w:val="008259F2"/>
    <w:rsid w:val="0082674D"/>
    <w:rsid w:val="008268B0"/>
    <w:rsid w:val="0083172A"/>
    <w:rsid w:val="00831DC6"/>
    <w:rsid w:val="008325FF"/>
    <w:rsid w:val="008332D1"/>
    <w:rsid w:val="008335A8"/>
    <w:rsid w:val="0083495F"/>
    <w:rsid w:val="00835B6E"/>
    <w:rsid w:val="00842DAB"/>
    <w:rsid w:val="00843120"/>
    <w:rsid w:val="008453C4"/>
    <w:rsid w:val="00846F61"/>
    <w:rsid w:val="00847059"/>
    <w:rsid w:val="00850F15"/>
    <w:rsid w:val="00851B5C"/>
    <w:rsid w:val="008538B9"/>
    <w:rsid w:val="00854BC3"/>
    <w:rsid w:val="00855B5A"/>
    <w:rsid w:val="00855E38"/>
    <w:rsid w:val="008575F9"/>
    <w:rsid w:val="00857FAF"/>
    <w:rsid w:val="00862B1E"/>
    <w:rsid w:val="00863D20"/>
    <w:rsid w:val="008641B0"/>
    <w:rsid w:val="00866191"/>
    <w:rsid w:val="00871FD2"/>
    <w:rsid w:val="00874106"/>
    <w:rsid w:val="0087582E"/>
    <w:rsid w:val="008759DC"/>
    <w:rsid w:val="00876AAC"/>
    <w:rsid w:val="00877336"/>
    <w:rsid w:val="00883B4E"/>
    <w:rsid w:val="00884350"/>
    <w:rsid w:val="00884BC3"/>
    <w:rsid w:val="00886FD4"/>
    <w:rsid w:val="00887235"/>
    <w:rsid w:val="00892BEE"/>
    <w:rsid w:val="008962CF"/>
    <w:rsid w:val="00897D6F"/>
    <w:rsid w:val="008A163F"/>
    <w:rsid w:val="008A198B"/>
    <w:rsid w:val="008A457E"/>
    <w:rsid w:val="008B2912"/>
    <w:rsid w:val="008B2AF9"/>
    <w:rsid w:val="008B340D"/>
    <w:rsid w:val="008B4BF4"/>
    <w:rsid w:val="008B53AC"/>
    <w:rsid w:val="008B6E2A"/>
    <w:rsid w:val="008C0AE6"/>
    <w:rsid w:val="008C46E3"/>
    <w:rsid w:val="008C4E76"/>
    <w:rsid w:val="008C7737"/>
    <w:rsid w:val="008D0719"/>
    <w:rsid w:val="008D3CBB"/>
    <w:rsid w:val="008D58AC"/>
    <w:rsid w:val="008D5CE0"/>
    <w:rsid w:val="008E007D"/>
    <w:rsid w:val="008E17D0"/>
    <w:rsid w:val="008E36E0"/>
    <w:rsid w:val="008E3EE3"/>
    <w:rsid w:val="008E44F8"/>
    <w:rsid w:val="008F01F3"/>
    <w:rsid w:val="008F0E39"/>
    <w:rsid w:val="008F1C10"/>
    <w:rsid w:val="008F5697"/>
    <w:rsid w:val="008F56F9"/>
    <w:rsid w:val="008F6486"/>
    <w:rsid w:val="009019A6"/>
    <w:rsid w:val="00905184"/>
    <w:rsid w:val="0090690A"/>
    <w:rsid w:val="009069E6"/>
    <w:rsid w:val="0090721E"/>
    <w:rsid w:val="00910594"/>
    <w:rsid w:val="00910D8A"/>
    <w:rsid w:val="00911406"/>
    <w:rsid w:val="00913027"/>
    <w:rsid w:val="00913052"/>
    <w:rsid w:val="00914859"/>
    <w:rsid w:val="00914F5B"/>
    <w:rsid w:val="00915452"/>
    <w:rsid w:val="00917C64"/>
    <w:rsid w:val="00920C6E"/>
    <w:rsid w:val="009227D0"/>
    <w:rsid w:val="00923001"/>
    <w:rsid w:val="00924546"/>
    <w:rsid w:val="009263AF"/>
    <w:rsid w:val="00926D5D"/>
    <w:rsid w:val="00932877"/>
    <w:rsid w:val="00936293"/>
    <w:rsid w:val="009410DD"/>
    <w:rsid w:val="00941BE4"/>
    <w:rsid w:val="0094368C"/>
    <w:rsid w:val="009455B4"/>
    <w:rsid w:val="00945842"/>
    <w:rsid w:val="00950A57"/>
    <w:rsid w:val="00952D77"/>
    <w:rsid w:val="00954FDD"/>
    <w:rsid w:val="00957787"/>
    <w:rsid w:val="0096062E"/>
    <w:rsid w:val="009645A3"/>
    <w:rsid w:val="00965AB5"/>
    <w:rsid w:val="00971E46"/>
    <w:rsid w:val="009721AB"/>
    <w:rsid w:val="00972CD8"/>
    <w:rsid w:val="009744AC"/>
    <w:rsid w:val="0097534B"/>
    <w:rsid w:val="009761CC"/>
    <w:rsid w:val="00977F52"/>
    <w:rsid w:val="009813E3"/>
    <w:rsid w:val="009820A0"/>
    <w:rsid w:val="00985F57"/>
    <w:rsid w:val="009910E7"/>
    <w:rsid w:val="0099151F"/>
    <w:rsid w:val="00995717"/>
    <w:rsid w:val="009A028D"/>
    <w:rsid w:val="009A2877"/>
    <w:rsid w:val="009A330B"/>
    <w:rsid w:val="009A47BF"/>
    <w:rsid w:val="009A5BBD"/>
    <w:rsid w:val="009A5FE9"/>
    <w:rsid w:val="009B1CD9"/>
    <w:rsid w:val="009B1FD8"/>
    <w:rsid w:val="009B25C9"/>
    <w:rsid w:val="009B374E"/>
    <w:rsid w:val="009B58AB"/>
    <w:rsid w:val="009B774A"/>
    <w:rsid w:val="009B78AC"/>
    <w:rsid w:val="009C0F40"/>
    <w:rsid w:val="009C18EF"/>
    <w:rsid w:val="009C3ECF"/>
    <w:rsid w:val="009D0301"/>
    <w:rsid w:val="009D0D3D"/>
    <w:rsid w:val="009D2ACF"/>
    <w:rsid w:val="009D4982"/>
    <w:rsid w:val="009D5574"/>
    <w:rsid w:val="009D6395"/>
    <w:rsid w:val="009D6FF2"/>
    <w:rsid w:val="009D7374"/>
    <w:rsid w:val="009E326E"/>
    <w:rsid w:val="009F09ED"/>
    <w:rsid w:val="009F2FBD"/>
    <w:rsid w:val="009F3F37"/>
    <w:rsid w:val="009F6539"/>
    <w:rsid w:val="009F68A2"/>
    <w:rsid w:val="009F71A1"/>
    <w:rsid w:val="00A04643"/>
    <w:rsid w:val="00A116DD"/>
    <w:rsid w:val="00A11D1C"/>
    <w:rsid w:val="00A14B4D"/>
    <w:rsid w:val="00A16D51"/>
    <w:rsid w:val="00A177A2"/>
    <w:rsid w:val="00A20B41"/>
    <w:rsid w:val="00A20E5B"/>
    <w:rsid w:val="00A2142E"/>
    <w:rsid w:val="00A2355D"/>
    <w:rsid w:val="00A2593D"/>
    <w:rsid w:val="00A261DD"/>
    <w:rsid w:val="00A3192E"/>
    <w:rsid w:val="00A3521A"/>
    <w:rsid w:val="00A352AA"/>
    <w:rsid w:val="00A35EE8"/>
    <w:rsid w:val="00A406F0"/>
    <w:rsid w:val="00A43B4F"/>
    <w:rsid w:val="00A45F9D"/>
    <w:rsid w:val="00A47472"/>
    <w:rsid w:val="00A47EBC"/>
    <w:rsid w:val="00A50747"/>
    <w:rsid w:val="00A50B81"/>
    <w:rsid w:val="00A516AE"/>
    <w:rsid w:val="00A5585F"/>
    <w:rsid w:val="00A60A58"/>
    <w:rsid w:val="00A63C41"/>
    <w:rsid w:val="00A656DC"/>
    <w:rsid w:val="00A66455"/>
    <w:rsid w:val="00A67333"/>
    <w:rsid w:val="00A71AC1"/>
    <w:rsid w:val="00A726E3"/>
    <w:rsid w:val="00A75E98"/>
    <w:rsid w:val="00A75FA3"/>
    <w:rsid w:val="00A77969"/>
    <w:rsid w:val="00A77C04"/>
    <w:rsid w:val="00A809A3"/>
    <w:rsid w:val="00A819AA"/>
    <w:rsid w:val="00A82A2C"/>
    <w:rsid w:val="00A85A92"/>
    <w:rsid w:val="00A86365"/>
    <w:rsid w:val="00A8721D"/>
    <w:rsid w:val="00A874AD"/>
    <w:rsid w:val="00A87F63"/>
    <w:rsid w:val="00A918F7"/>
    <w:rsid w:val="00A91D31"/>
    <w:rsid w:val="00A93A98"/>
    <w:rsid w:val="00A949ED"/>
    <w:rsid w:val="00A95F9A"/>
    <w:rsid w:val="00A96C26"/>
    <w:rsid w:val="00AA200C"/>
    <w:rsid w:val="00AA236B"/>
    <w:rsid w:val="00AA708A"/>
    <w:rsid w:val="00AA7385"/>
    <w:rsid w:val="00AB017A"/>
    <w:rsid w:val="00AB079C"/>
    <w:rsid w:val="00AB4312"/>
    <w:rsid w:val="00AB52B2"/>
    <w:rsid w:val="00AC05FC"/>
    <w:rsid w:val="00AC0F27"/>
    <w:rsid w:val="00AC0F8E"/>
    <w:rsid w:val="00AC1C91"/>
    <w:rsid w:val="00AC2551"/>
    <w:rsid w:val="00AC2920"/>
    <w:rsid w:val="00AC3E5E"/>
    <w:rsid w:val="00AC5330"/>
    <w:rsid w:val="00AC7D21"/>
    <w:rsid w:val="00AC7F09"/>
    <w:rsid w:val="00AD2D7C"/>
    <w:rsid w:val="00AD3502"/>
    <w:rsid w:val="00AD3BB9"/>
    <w:rsid w:val="00AD43E3"/>
    <w:rsid w:val="00AD6FC7"/>
    <w:rsid w:val="00AE0E42"/>
    <w:rsid w:val="00AE2F90"/>
    <w:rsid w:val="00AE461C"/>
    <w:rsid w:val="00AE5CF8"/>
    <w:rsid w:val="00AE6912"/>
    <w:rsid w:val="00AE717F"/>
    <w:rsid w:val="00AE7C8A"/>
    <w:rsid w:val="00AF1F96"/>
    <w:rsid w:val="00AF50E6"/>
    <w:rsid w:val="00AF5AB8"/>
    <w:rsid w:val="00AF68B0"/>
    <w:rsid w:val="00AF6ABF"/>
    <w:rsid w:val="00B018ED"/>
    <w:rsid w:val="00B021BB"/>
    <w:rsid w:val="00B03F73"/>
    <w:rsid w:val="00B04CFB"/>
    <w:rsid w:val="00B0685D"/>
    <w:rsid w:val="00B136EE"/>
    <w:rsid w:val="00B13A08"/>
    <w:rsid w:val="00B14C0F"/>
    <w:rsid w:val="00B153A8"/>
    <w:rsid w:val="00B205D7"/>
    <w:rsid w:val="00B2160F"/>
    <w:rsid w:val="00B21ABC"/>
    <w:rsid w:val="00B22854"/>
    <w:rsid w:val="00B25515"/>
    <w:rsid w:val="00B330E6"/>
    <w:rsid w:val="00B33B3E"/>
    <w:rsid w:val="00B34A46"/>
    <w:rsid w:val="00B36186"/>
    <w:rsid w:val="00B36C1C"/>
    <w:rsid w:val="00B36E88"/>
    <w:rsid w:val="00B37B23"/>
    <w:rsid w:val="00B37C7A"/>
    <w:rsid w:val="00B415D4"/>
    <w:rsid w:val="00B44D0B"/>
    <w:rsid w:val="00B465FE"/>
    <w:rsid w:val="00B504BE"/>
    <w:rsid w:val="00B50DD3"/>
    <w:rsid w:val="00B51B48"/>
    <w:rsid w:val="00B52154"/>
    <w:rsid w:val="00B52609"/>
    <w:rsid w:val="00B54C01"/>
    <w:rsid w:val="00B57E54"/>
    <w:rsid w:val="00B60EC9"/>
    <w:rsid w:val="00B61750"/>
    <w:rsid w:val="00B61E77"/>
    <w:rsid w:val="00B63EC9"/>
    <w:rsid w:val="00B65A84"/>
    <w:rsid w:val="00B707FD"/>
    <w:rsid w:val="00B72ED6"/>
    <w:rsid w:val="00B7523D"/>
    <w:rsid w:val="00B7694D"/>
    <w:rsid w:val="00B82664"/>
    <w:rsid w:val="00B8414A"/>
    <w:rsid w:val="00B86505"/>
    <w:rsid w:val="00B86C36"/>
    <w:rsid w:val="00B91C91"/>
    <w:rsid w:val="00B931B5"/>
    <w:rsid w:val="00B97C32"/>
    <w:rsid w:val="00BA1CE9"/>
    <w:rsid w:val="00BA335E"/>
    <w:rsid w:val="00BA4D49"/>
    <w:rsid w:val="00BB1CEB"/>
    <w:rsid w:val="00BB2139"/>
    <w:rsid w:val="00BB41B1"/>
    <w:rsid w:val="00BB4DD4"/>
    <w:rsid w:val="00BB5ED4"/>
    <w:rsid w:val="00BB68F8"/>
    <w:rsid w:val="00BC1339"/>
    <w:rsid w:val="00BC3601"/>
    <w:rsid w:val="00BC54D3"/>
    <w:rsid w:val="00BD1875"/>
    <w:rsid w:val="00BD1937"/>
    <w:rsid w:val="00BE000E"/>
    <w:rsid w:val="00BE138D"/>
    <w:rsid w:val="00BE148C"/>
    <w:rsid w:val="00BE1690"/>
    <w:rsid w:val="00BE2508"/>
    <w:rsid w:val="00BE2F2B"/>
    <w:rsid w:val="00BE4AC9"/>
    <w:rsid w:val="00BE4CA7"/>
    <w:rsid w:val="00BE6A76"/>
    <w:rsid w:val="00BE7106"/>
    <w:rsid w:val="00BE737F"/>
    <w:rsid w:val="00BF5F69"/>
    <w:rsid w:val="00BF6303"/>
    <w:rsid w:val="00BF7E5E"/>
    <w:rsid w:val="00C010C8"/>
    <w:rsid w:val="00C02443"/>
    <w:rsid w:val="00C02BDC"/>
    <w:rsid w:val="00C02C61"/>
    <w:rsid w:val="00C06636"/>
    <w:rsid w:val="00C10C6A"/>
    <w:rsid w:val="00C11E17"/>
    <w:rsid w:val="00C12809"/>
    <w:rsid w:val="00C13D93"/>
    <w:rsid w:val="00C14A41"/>
    <w:rsid w:val="00C16543"/>
    <w:rsid w:val="00C205FB"/>
    <w:rsid w:val="00C258A3"/>
    <w:rsid w:val="00C25C63"/>
    <w:rsid w:val="00C2620C"/>
    <w:rsid w:val="00C26360"/>
    <w:rsid w:val="00C3025A"/>
    <w:rsid w:val="00C32440"/>
    <w:rsid w:val="00C327EF"/>
    <w:rsid w:val="00C336F3"/>
    <w:rsid w:val="00C33C37"/>
    <w:rsid w:val="00C349CD"/>
    <w:rsid w:val="00C42A1F"/>
    <w:rsid w:val="00C43F47"/>
    <w:rsid w:val="00C47434"/>
    <w:rsid w:val="00C5088D"/>
    <w:rsid w:val="00C522EA"/>
    <w:rsid w:val="00C542DB"/>
    <w:rsid w:val="00C5472A"/>
    <w:rsid w:val="00C56799"/>
    <w:rsid w:val="00C604E0"/>
    <w:rsid w:val="00C61971"/>
    <w:rsid w:val="00C61DF6"/>
    <w:rsid w:val="00C63537"/>
    <w:rsid w:val="00C76C46"/>
    <w:rsid w:val="00C80F27"/>
    <w:rsid w:val="00C82B79"/>
    <w:rsid w:val="00C83273"/>
    <w:rsid w:val="00C84436"/>
    <w:rsid w:val="00C8747B"/>
    <w:rsid w:val="00C93450"/>
    <w:rsid w:val="00C95CC8"/>
    <w:rsid w:val="00C9742B"/>
    <w:rsid w:val="00CA131D"/>
    <w:rsid w:val="00CA7A60"/>
    <w:rsid w:val="00CB05AF"/>
    <w:rsid w:val="00CB0A3D"/>
    <w:rsid w:val="00CB10C9"/>
    <w:rsid w:val="00CB165F"/>
    <w:rsid w:val="00CB439D"/>
    <w:rsid w:val="00CC136B"/>
    <w:rsid w:val="00CC1D5B"/>
    <w:rsid w:val="00CC5F10"/>
    <w:rsid w:val="00CD144D"/>
    <w:rsid w:val="00CD4ACF"/>
    <w:rsid w:val="00CD4C16"/>
    <w:rsid w:val="00CE58B7"/>
    <w:rsid w:val="00CE693E"/>
    <w:rsid w:val="00CE7AB1"/>
    <w:rsid w:val="00CF0F40"/>
    <w:rsid w:val="00CF239A"/>
    <w:rsid w:val="00CF507F"/>
    <w:rsid w:val="00CF61E5"/>
    <w:rsid w:val="00D02A5B"/>
    <w:rsid w:val="00D0311B"/>
    <w:rsid w:val="00D0339A"/>
    <w:rsid w:val="00D07762"/>
    <w:rsid w:val="00D1096B"/>
    <w:rsid w:val="00D1453C"/>
    <w:rsid w:val="00D16ECC"/>
    <w:rsid w:val="00D2474D"/>
    <w:rsid w:val="00D30338"/>
    <w:rsid w:val="00D30CFE"/>
    <w:rsid w:val="00D32397"/>
    <w:rsid w:val="00D34B75"/>
    <w:rsid w:val="00D35383"/>
    <w:rsid w:val="00D41038"/>
    <w:rsid w:val="00D47273"/>
    <w:rsid w:val="00D472B9"/>
    <w:rsid w:val="00D51304"/>
    <w:rsid w:val="00D536CC"/>
    <w:rsid w:val="00D566EB"/>
    <w:rsid w:val="00D56BF6"/>
    <w:rsid w:val="00D57AF0"/>
    <w:rsid w:val="00D6021A"/>
    <w:rsid w:val="00D60C42"/>
    <w:rsid w:val="00D62C49"/>
    <w:rsid w:val="00D64B80"/>
    <w:rsid w:val="00D66199"/>
    <w:rsid w:val="00D676EA"/>
    <w:rsid w:val="00D70FD2"/>
    <w:rsid w:val="00D71F4B"/>
    <w:rsid w:val="00D7232B"/>
    <w:rsid w:val="00D72E0A"/>
    <w:rsid w:val="00D749D5"/>
    <w:rsid w:val="00D74EAB"/>
    <w:rsid w:val="00D77DDC"/>
    <w:rsid w:val="00D77E1A"/>
    <w:rsid w:val="00D80791"/>
    <w:rsid w:val="00D809C5"/>
    <w:rsid w:val="00D8275A"/>
    <w:rsid w:val="00D82993"/>
    <w:rsid w:val="00D83412"/>
    <w:rsid w:val="00D83459"/>
    <w:rsid w:val="00D84231"/>
    <w:rsid w:val="00D852B5"/>
    <w:rsid w:val="00D85F44"/>
    <w:rsid w:val="00D901CE"/>
    <w:rsid w:val="00D92CEC"/>
    <w:rsid w:val="00D96952"/>
    <w:rsid w:val="00D9745C"/>
    <w:rsid w:val="00DA2B95"/>
    <w:rsid w:val="00DA6FB3"/>
    <w:rsid w:val="00DA72CE"/>
    <w:rsid w:val="00DB1FDB"/>
    <w:rsid w:val="00DB3906"/>
    <w:rsid w:val="00DB4E08"/>
    <w:rsid w:val="00DC0F3C"/>
    <w:rsid w:val="00DC1F5A"/>
    <w:rsid w:val="00DC2D75"/>
    <w:rsid w:val="00DC4D40"/>
    <w:rsid w:val="00DC6D99"/>
    <w:rsid w:val="00DD2E13"/>
    <w:rsid w:val="00DD45EC"/>
    <w:rsid w:val="00DD477F"/>
    <w:rsid w:val="00DD51BE"/>
    <w:rsid w:val="00DD5D9B"/>
    <w:rsid w:val="00DD7607"/>
    <w:rsid w:val="00DE018E"/>
    <w:rsid w:val="00DE1265"/>
    <w:rsid w:val="00DE1F10"/>
    <w:rsid w:val="00DE2D6F"/>
    <w:rsid w:val="00DE4CF1"/>
    <w:rsid w:val="00DE7BD2"/>
    <w:rsid w:val="00DF0B61"/>
    <w:rsid w:val="00DF0C76"/>
    <w:rsid w:val="00DF4CE6"/>
    <w:rsid w:val="00DF5EA7"/>
    <w:rsid w:val="00E00311"/>
    <w:rsid w:val="00E0072A"/>
    <w:rsid w:val="00E0210F"/>
    <w:rsid w:val="00E026AE"/>
    <w:rsid w:val="00E02911"/>
    <w:rsid w:val="00E04F6B"/>
    <w:rsid w:val="00E07209"/>
    <w:rsid w:val="00E0748C"/>
    <w:rsid w:val="00E0761C"/>
    <w:rsid w:val="00E118C0"/>
    <w:rsid w:val="00E12F27"/>
    <w:rsid w:val="00E2045D"/>
    <w:rsid w:val="00E205BC"/>
    <w:rsid w:val="00E20F7F"/>
    <w:rsid w:val="00E21649"/>
    <w:rsid w:val="00E2191E"/>
    <w:rsid w:val="00E2214C"/>
    <w:rsid w:val="00E245DC"/>
    <w:rsid w:val="00E248D3"/>
    <w:rsid w:val="00E2571C"/>
    <w:rsid w:val="00E26B83"/>
    <w:rsid w:val="00E30BBD"/>
    <w:rsid w:val="00E33435"/>
    <w:rsid w:val="00E33CE3"/>
    <w:rsid w:val="00E34157"/>
    <w:rsid w:val="00E41E99"/>
    <w:rsid w:val="00E42AC7"/>
    <w:rsid w:val="00E515FE"/>
    <w:rsid w:val="00E528EE"/>
    <w:rsid w:val="00E52B05"/>
    <w:rsid w:val="00E536FC"/>
    <w:rsid w:val="00E56484"/>
    <w:rsid w:val="00E60234"/>
    <w:rsid w:val="00E6353B"/>
    <w:rsid w:val="00E642B0"/>
    <w:rsid w:val="00E64392"/>
    <w:rsid w:val="00E66220"/>
    <w:rsid w:val="00E8233B"/>
    <w:rsid w:val="00E83D49"/>
    <w:rsid w:val="00E84CEB"/>
    <w:rsid w:val="00E91647"/>
    <w:rsid w:val="00EA0A42"/>
    <w:rsid w:val="00EA4926"/>
    <w:rsid w:val="00EA4972"/>
    <w:rsid w:val="00EA5AEF"/>
    <w:rsid w:val="00EA71AA"/>
    <w:rsid w:val="00EB1D9E"/>
    <w:rsid w:val="00EB440E"/>
    <w:rsid w:val="00EB4BC1"/>
    <w:rsid w:val="00EC00B2"/>
    <w:rsid w:val="00EC0D23"/>
    <w:rsid w:val="00EC1A27"/>
    <w:rsid w:val="00EC270D"/>
    <w:rsid w:val="00EC4596"/>
    <w:rsid w:val="00EC6357"/>
    <w:rsid w:val="00ED108D"/>
    <w:rsid w:val="00ED460C"/>
    <w:rsid w:val="00ED6AC4"/>
    <w:rsid w:val="00ED7309"/>
    <w:rsid w:val="00EE130D"/>
    <w:rsid w:val="00EE13EF"/>
    <w:rsid w:val="00EE1D02"/>
    <w:rsid w:val="00EE6BBC"/>
    <w:rsid w:val="00EE6DE9"/>
    <w:rsid w:val="00EF2FF2"/>
    <w:rsid w:val="00EF7DF3"/>
    <w:rsid w:val="00F01D12"/>
    <w:rsid w:val="00F023D7"/>
    <w:rsid w:val="00F02CC0"/>
    <w:rsid w:val="00F10F9B"/>
    <w:rsid w:val="00F1286E"/>
    <w:rsid w:val="00F17D91"/>
    <w:rsid w:val="00F17E52"/>
    <w:rsid w:val="00F250F0"/>
    <w:rsid w:val="00F25BE4"/>
    <w:rsid w:val="00F25ED4"/>
    <w:rsid w:val="00F32497"/>
    <w:rsid w:val="00F3278F"/>
    <w:rsid w:val="00F35CD5"/>
    <w:rsid w:val="00F36689"/>
    <w:rsid w:val="00F37BED"/>
    <w:rsid w:val="00F400BD"/>
    <w:rsid w:val="00F4148D"/>
    <w:rsid w:val="00F4557D"/>
    <w:rsid w:val="00F4769B"/>
    <w:rsid w:val="00F47D42"/>
    <w:rsid w:val="00F53EE4"/>
    <w:rsid w:val="00F55051"/>
    <w:rsid w:val="00F61FD4"/>
    <w:rsid w:val="00F63436"/>
    <w:rsid w:val="00F64116"/>
    <w:rsid w:val="00F6478C"/>
    <w:rsid w:val="00F70FBD"/>
    <w:rsid w:val="00F74030"/>
    <w:rsid w:val="00F76D8D"/>
    <w:rsid w:val="00F80E12"/>
    <w:rsid w:val="00F84541"/>
    <w:rsid w:val="00F86156"/>
    <w:rsid w:val="00F8676A"/>
    <w:rsid w:val="00F9040F"/>
    <w:rsid w:val="00F904DD"/>
    <w:rsid w:val="00F910A0"/>
    <w:rsid w:val="00F91428"/>
    <w:rsid w:val="00F91D1F"/>
    <w:rsid w:val="00F950FB"/>
    <w:rsid w:val="00F959BB"/>
    <w:rsid w:val="00F9781E"/>
    <w:rsid w:val="00F97DB3"/>
    <w:rsid w:val="00FA02B2"/>
    <w:rsid w:val="00FA02CF"/>
    <w:rsid w:val="00FA17E7"/>
    <w:rsid w:val="00FA1967"/>
    <w:rsid w:val="00FA5A3C"/>
    <w:rsid w:val="00FB033B"/>
    <w:rsid w:val="00FB4694"/>
    <w:rsid w:val="00FB5050"/>
    <w:rsid w:val="00FB5B8B"/>
    <w:rsid w:val="00FB62F4"/>
    <w:rsid w:val="00FB6913"/>
    <w:rsid w:val="00FB7289"/>
    <w:rsid w:val="00FC0D67"/>
    <w:rsid w:val="00FC3E66"/>
    <w:rsid w:val="00FD1133"/>
    <w:rsid w:val="00FD34BC"/>
    <w:rsid w:val="00FE0908"/>
    <w:rsid w:val="00FE2D01"/>
    <w:rsid w:val="00FF4E3B"/>
    <w:rsid w:val="00FF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FF0E1"/>
  <w15:docId w15:val="{2B0D8FA9-CE55-4533-B94A-E5990A36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787"/>
  </w:style>
  <w:style w:type="paragraph" w:styleId="Heading1">
    <w:name w:val="heading 1"/>
    <w:basedOn w:val="Normal"/>
    <w:next w:val="Normal"/>
    <w:link w:val="Heading1Char"/>
    <w:uiPriority w:val="9"/>
    <w:qFormat/>
    <w:rsid w:val="00A2142E"/>
    <w:pPr>
      <w:keepNext/>
      <w:keepLines/>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6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F0F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F0F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4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6A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F0FE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F0FEE"/>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B7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909"/>
    <w:rPr>
      <w:rFonts w:ascii="Tahoma" w:hAnsi="Tahoma" w:cs="Tahoma"/>
      <w:sz w:val="16"/>
      <w:szCs w:val="16"/>
    </w:rPr>
  </w:style>
  <w:style w:type="table" w:styleId="TableGrid">
    <w:name w:val="Table Grid"/>
    <w:basedOn w:val="TableNormal"/>
    <w:uiPriority w:val="59"/>
    <w:rsid w:val="006B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333"/>
    <w:pPr>
      <w:ind w:left="720"/>
      <w:contextualSpacing/>
    </w:pPr>
  </w:style>
  <w:style w:type="table" w:styleId="MediumList2-Accent1">
    <w:name w:val="Medium List 2 Accent 1"/>
    <w:basedOn w:val="TableNormal"/>
    <w:uiPriority w:val="66"/>
    <w:rsid w:val="004363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43633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A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AA"/>
  </w:style>
  <w:style w:type="paragraph" w:styleId="Footer">
    <w:name w:val="footer"/>
    <w:basedOn w:val="Normal"/>
    <w:link w:val="FooterChar"/>
    <w:uiPriority w:val="99"/>
    <w:unhideWhenUsed/>
    <w:rsid w:val="00EA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AA"/>
  </w:style>
  <w:style w:type="character" w:styleId="Hyperlink">
    <w:name w:val="Hyperlink"/>
    <w:basedOn w:val="DefaultParagraphFont"/>
    <w:uiPriority w:val="99"/>
    <w:unhideWhenUsed/>
    <w:rsid w:val="007F7181"/>
    <w:rPr>
      <w:color w:val="0000FF" w:themeColor="hyperlink"/>
      <w:u w:val="single"/>
    </w:rPr>
  </w:style>
  <w:style w:type="paragraph" w:customStyle="1" w:styleId="Title1">
    <w:name w:val="Title1"/>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sc">
    <w:name w:val="desc"/>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tails">
    <w:name w:val="details"/>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jrnl">
    <w:name w:val="jrnl"/>
    <w:basedOn w:val="DefaultParagraphFont"/>
    <w:rsid w:val="005A27D9"/>
  </w:style>
  <w:style w:type="character" w:customStyle="1" w:styleId="nowrap">
    <w:name w:val="nowrap"/>
    <w:basedOn w:val="DefaultParagraphFont"/>
    <w:rsid w:val="005A27D9"/>
  </w:style>
  <w:style w:type="character" w:customStyle="1" w:styleId="Emphasis1">
    <w:name w:val="Emphasis1"/>
    <w:basedOn w:val="DefaultParagraphFont"/>
    <w:rsid w:val="005A27D9"/>
  </w:style>
  <w:style w:type="character" w:customStyle="1" w:styleId="Emphasis2">
    <w:name w:val="Emphasis2"/>
    <w:basedOn w:val="DefaultParagraphFont"/>
    <w:rsid w:val="005A27D9"/>
  </w:style>
  <w:style w:type="character" w:customStyle="1" w:styleId="HTMLPreformattedChar">
    <w:name w:val="HTML Preformatted Char"/>
    <w:basedOn w:val="DefaultParagraphFont"/>
    <w:link w:val="HTMLPreformatted"/>
    <w:uiPriority w:val="99"/>
    <w:semiHidden/>
    <w:rsid w:val="005A27D9"/>
    <w:rPr>
      <w:rFonts w:ascii="Courier New" w:eastAsia="Times New Roman" w:hAnsi="Courier New" w:cs="Courier New"/>
      <w:sz w:val="20"/>
      <w:szCs w:val="20"/>
      <w:lang w:val="ka-GE" w:eastAsia="ka-GE"/>
    </w:rPr>
  </w:style>
  <w:style w:type="paragraph" w:styleId="HTMLPreformatted">
    <w:name w:val="HTML Preformatted"/>
    <w:basedOn w:val="Normal"/>
    <w:link w:val="HTMLPreformattedChar"/>
    <w:uiPriority w:val="99"/>
    <w:semiHidden/>
    <w:unhideWhenUsed/>
    <w:rsid w:val="005A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a-GE" w:eastAsia="ka-GE"/>
    </w:rPr>
  </w:style>
  <w:style w:type="paragraph" w:customStyle="1" w:styleId="headinganchor">
    <w:name w:val="headinganchor"/>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headingendmark">
    <w:name w:val="headingendmark"/>
    <w:basedOn w:val="DefaultParagraphFont"/>
    <w:rsid w:val="005A27D9"/>
  </w:style>
  <w:style w:type="paragraph" w:customStyle="1" w:styleId="Measuresettitle">
    <w:name w:val="Measure set title"/>
    <w:basedOn w:val="Default"/>
    <w:next w:val="Default"/>
    <w:uiPriority w:val="99"/>
    <w:rsid w:val="005A27D9"/>
    <w:rPr>
      <w:rFonts w:ascii="Lucida Bright" w:hAnsi="Lucida Bright" w:cstheme="minorBidi"/>
      <w:color w:val="auto"/>
    </w:rPr>
  </w:style>
  <w:style w:type="paragraph" w:customStyle="1" w:styleId="MeasureTitle">
    <w:name w:val="Measure Title"/>
    <w:basedOn w:val="Default"/>
    <w:next w:val="Default"/>
    <w:uiPriority w:val="99"/>
    <w:rsid w:val="005A27D9"/>
    <w:rPr>
      <w:rFonts w:ascii="Lucida Bright" w:hAnsi="Lucida Bright" w:cstheme="minorBidi"/>
      <w:color w:val="auto"/>
    </w:rPr>
  </w:style>
  <w:style w:type="table" w:styleId="LightShading-Accent1">
    <w:name w:val="Light Shading Accent 1"/>
    <w:basedOn w:val="TableNormal"/>
    <w:uiPriority w:val="60"/>
    <w:rsid w:val="006D09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F239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66220"/>
    <w:rPr>
      <w:sz w:val="16"/>
      <w:szCs w:val="16"/>
    </w:rPr>
  </w:style>
  <w:style w:type="paragraph" w:styleId="CommentText">
    <w:name w:val="annotation text"/>
    <w:basedOn w:val="Normal"/>
    <w:link w:val="CommentTextChar"/>
    <w:uiPriority w:val="99"/>
    <w:semiHidden/>
    <w:unhideWhenUsed/>
    <w:rsid w:val="00E66220"/>
    <w:pPr>
      <w:spacing w:line="240" w:lineRule="auto"/>
    </w:pPr>
    <w:rPr>
      <w:sz w:val="20"/>
      <w:szCs w:val="20"/>
    </w:rPr>
  </w:style>
  <w:style w:type="character" w:customStyle="1" w:styleId="CommentTextChar">
    <w:name w:val="Comment Text Char"/>
    <w:basedOn w:val="DefaultParagraphFont"/>
    <w:link w:val="CommentText"/>
    <w:uiPriority w:val="99"/>
    <w:semiHidden/>
    <w:rsid w:val="00E66220"/>
    <w:rPr>
      <w:sz w:val="20"/>
      <w:szCs w:val="20"/>
    </w:rPr>
  </w:style>
  <w:style w:type="table" w:customStyle="1" w:styleId="ListTable3-Accent11">
    <w:name w:val="List Table 3 - Accent 11"/>
    <w:basedOn w:val="TableNormal"/>
    <w:uiPriority w:val="48"/>
    <w:rsid w:val="00E0291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link w:val="NoSpacingChar"/>
    <w:uiPriority w:val="1"/>
    <w:qFormat/>
    <w:rsid w:val="004F547F"/>
    <w:pPr>
      <w:spacing w:after="0" w:line="240" w:lineRule="auto"/>
    </w:pPr>
    <w:rPr>
      <w:rFonts w:eastAsiaTheme="minorEastAsia"/>
    </w:rPr>
  </w:style>
  <w:style w:type="character" w:customStyle="1" w:styleId="NoSpacingChar">
    <w:name w:val="No Spacing Char"/>
    <w:basedOn w:val="DefaultParagraphFont"/>
    <w:link w:val="NoSpacing"/>
    <w:uiPriority w:val="1"/>
    <w:rsid w:val="004F547F"/>
    <w:rPr>
      <w:rFonts w:eastAsiaTheme="minorEastAsia"/>
    </w:rPr>
  </w:style>
  <w:style w:type="paragraph" w:styleId="TOCHeading">
    <w:name w:val="TOC Heading"/>
    <w:basedOn w:val="Heading1"/>
    <w:next w:val="Normal"/>
    <w:uiPriority w:val="39"/>
    <w:unhideWhenUsed/>
    <w:qFormat/>
    <w:rsid w:val="0062448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24485"/>
    <w:pPr>
      <w:spacing w:after="100"/>
    </w:pPr>
  </w:style>
  <w:style w:type="paragraph" w:styleId="TOC2">
    <w:name w:val="toc 2"/>
    <w:basedOn w:val="Normal"/>
    <w:next w:val="Normal"/>
    <w:autoRedefine/>
    <w:uiPriority w:val="39"/>
    <w:unhideWhenUsed/>
    <w:rsid w:val="00624485"/>
    <w:pPr>
      <w:spacing w:after="100"/>
      <w:ind w:left="220"/>
    </w:pPr>
  </w:style>
  <w:style w:type="paragraph" w:styleId="FootnoteText">
    <w:name w:val="footnote text"/>
    <w:basedOn w:val="Normal"/>
    <w:link w:val="FootnoteTextChar"/>
    <w:uiPriority w:val="99"/>
    <w:unhideWhenUsed/>
    <w:rsid w:val="00AD3502"/>
    <w:pPr>
      <w:spacing w:after="0" w:line="240" w:lineRule="auto"/>
    </w:pPr>
    <w:rPr>
      <w:sz w:val="20"/>
      <w:szCs w:val="20"/>
    </w:rPr>
  </w:style>
  <w:style w:type="character" w:customStyle="1" w:styleId="FootnoteTextChar">
    <w:name w:val="Footnote Text Char"/>
    <w:basedOn w:val="DefaultParagraphFont"/>
    <w:link w:val="FootnoteText"/>
    <w:uiPriority w:val="99"/>
    <w:rsid w:val="00AD3502"/>
    <w:rPr>
      <w:sz w:val="20"/>
      <w:szCs w:val="20"/>
    </w:rPr>
  </w:style>
  <w:style w:type="character" w:styleId="FootnoteReference">
    <w:name w:val="footnote reference"/>
    <w:basedOn w:val="DefaultParagraphFont"/>
    <w:uiPriority w:val="99"/>
    <w:unhideWhenUsed/>
    <w:rsid w:val="00AD3502"/>
    <w:rPr>
      <w:vertAlign w:val="superscript"/>
    </w:rPr>
  </w:style>
  <w:style w:type="paragraph" w:customStyle="1" w:styleId="EndNoteBibliography">
    <w:name w:val="EndNote Bibliography"/>
    <w:basedOn w:val="Normal"/>
    <w:link w:val="EndNoteBibliographyChar"/>
    <w:rsid w:val="00C61DF6"/>
    <w:pPr>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61DF6"/>
    <w:rPr>
      <w:rFonts w:ascii="Calibri" w:hAnsi="Calibri" w:cs="Calibri"/>
      <w:noProof/>
    </w:rPr>
  </w:style>
  <w:style w:type="character" w:styleId="EndnoteReference">
    <w:name w:val="endnote reference"/>
    <w:basedOn w:val="DefaultParagraphFont"/>
    <w:uiPriority w:val="99"/>
    <w:unhideWhenUsed/>
    <w:rsid w:val="006A47EA"/>
    <w:rPr>
      <w:vertAlign w:val="superscript"/>
    </w:rPr>
  </w:style>
  <w:style w:type="paragraph" w:styleId="CommentSubject">
    <w:name w:val="annotation subject"/>
    <w:basedOn w:val="CommentText"/>
    <w:next w:val="CommentText"/>
    <w:link w:val="CommentSubjectChar"/>
    <w:uiPriority w:val="99"/>
    <w:semiHidden/>
    <w:unhideWhenUsed/>
    <w:rsid w:val="003608FE"/>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3608FE"/>
    <w:rPr>
      <w:rFonts w:eastAsiaTheme="minorEastAsia"/>
      <w:b/>
      <w:bCs/>
      <w:sz w:val="20"/>
      <w:szCs w:val="20"/>
    </w:rPr>
  </w:style>
  <w:style w:type="paragraph" w:styleId="EndnoteText">
    <w:name w:val="endnote text"/>
    <w:basedOn w:val="Normal"/>
    <w:link w:val="EndnoteTextChar"/>
    <w:uiPriority w:val="99"/>
    <w:unhideWhenUsed/>
    <w:rsid w:val="00BE2508"/>
    <w:pPr>
      <w:spacing w:after="0" w:line="240" w:lineRule="auto"/>
    </w:pPr>
    <w:rPr>
      <w:rFonts w:eastAsiaTheme="minorEastAsia"/>
      <w:sz w:val="24"/>
      <w:szCs w:val="24"/>
    </w:rPr>
  </w:style>
  <w:style w:type="character" w:customStyle="1" w:styleId="EndnoteTextChar">
    <w:name w:val="Endnote Text Char"/>
    <w:basedOn w:val="DefaultParagraphFont"/>
    <w:link w:val="EndnoteText"/>
    <w:uiPriority w:val="99"/>
    <w:rsid w:val="00BE2508"/>
    <w:rPr>
      <w:rFonts w:eastAsiaTheme="minorEastAsia"/>
      <w:sz w:val="24"/>
      <w:szCs w:val="24"/>
    </w:rPr>
  </w:style>
  <w:style w:type="table" w:styleId="TableWeb3">
    <w:name w:val="Table Web 3"/>
    <w:basedOn w:val="TableNormal"/>
    <w:uiPriority w:val="99"/>
    <w:rsid w:val="009069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0030">
      <w:bodyDiv w:val="1"/>
      <w:marLeft w:val="0"/>
      <w:marRight w:val="0"/>
      <w:marTop w:val="0"/>
      <w:marBottom w:val="0"/>
      <w:divBdr>
        <w:top w:val="none" w:sz="0" w:space="0" w:color="auto"/>
        <w:left w:val="none" w:sz="0" w:space="0" w:color="auto"/>
        <w:bottom w:val="none" w:sz="0" w:space="0" w:color="auto"/>
        <w:right w:val="none" w:sz="0" w:space="0" w:color="auto"/>
      </w:divBdr>
      <w:divsChild>
        <w:div w:id="133260303">
          <w:marLeft w:val="0"/>
          <w:marRight w:val="0"/>
          <w:marTop w:val="0"/>
          <w:marBottom w:val="0"/>
          <w:divBdr>
            <w:top w:val="none" w:sz="0" w:space="0" w:color="auto"/>
            <w:left w:val="none" w:sz="0" w:space="0" w:color="auto"/>
            <w:bottom w:val="none" w:sz="0" w:space="0" w:color="auto"/>
            <w:right w:val="none" w:sz="0" w:space="0" w:color="auto"/>
          </w:divBdr>
        </w:div>
        <w:div w:id="990213425">
          <w:marLeft w:val="0"/>
          <w:marRight w:val="0"/>
          <w:marTop w:val="0"/>
          <w:marBottom w:val="0"/>
          <w:divBdr>
            <w:top w:val="none" w:sz="0" w:space="0" w:color="auto"/>
            <w:left w:val="none" w:sz="0" w:space="0" w:color="auto"/>
            <w:bottom w:val="none" w:sz="0" w:space="0" w:color="auto"/>
            <w:right w:val="none" w:sz="0" w:space="0" w:color="auto"/>
          </w:divBdr>
        </w:div>
      </w:divsChild>
    </w:div>
    <w:div w:id="22022640">
      <w:bodyDiv w:val="1"/>
      <w:marLeft w:val="0"/>
      <w:marRight w:val="0"/>
      <w:marTop w:val="0"/>
      <w:marBottom w:val="0"/>
      <w:divBdr>
        <w:top w:val="none" w:sz="0" w:space="0" w:color="auto"/>
        <w:left w:val="none" w:sz="0" w:space="0" w:color="auto"/>
        <w:bottom w:val="none" w:sz="0" w:space="0" w:color="auto"/>
        <w:right w:val="none" w:sz="0" w:space="0" w:color="auto"/>
      </w:divBdr>
    </w:div>
    <w:div w:id="44257451">
      <w:bodyDiv w:val="1"/>
      <w:marLeft w:val="0"/>
      <w:marRight w:val="0"/>
      <w:marTop w:val="0"/>
      <w:marBottom w:val="0"/>
      <w:divBdr>
        <w:top w:val="none" w:sz="0" w:space="0" w:color="auto"/>
        <w:left w:val="none" w:sz="0" w:space="0" w:color="auto"/>
        <w:bottom w:val="none" w:sz="0" w:space="0" w:color="auto"/>
        <w:right w:val="none" w:sz="0" w:space="0" w:color="auto"/>
      </w:divBdr>
      <w:divsChild>
        <w:div w:id="423067063">
          <w:marLeft w:val="0"/>
          <w:marRight w:val="0"/>
          <w:marTop w:val="0"/>
          <w:marBottom w:val="0"/>
          <w:divBdr>
            <w:top w:val="none" w:sz="0" w:space="0" w:color="auto"/>
            <w:left w:val="none" w:sz="0" w:space="0" w:color="auto"/>
            <w:bottom w:val="none" w:sz="0" w:space="0" w:color="auto"/>
            <w:right w:val="none" w:sz="0" w:space="0" w:color="auto"/>
          </w:divBdr>
        </w:div>
        <w:div w:id="684212455">
          <w:marLeft w:val="0"/>
          <w:marRight w:val="0"/>
          <w:marTop w:val="0"/>
          <w:marBottom w:val="0"/>
          <w:divBdr>
            <w:top w:val="none" w:sz="0" w:space="0" w:color="auto"/>
            <w:left w:val="none" w:sz="0" w:space="0" w:color="auto"/>
            <w:bottom w:val="none" w:sz="0" w:space="0" w:color="auto"/>
            <w:right w:val="none" w:sz="0" w:space="0" w:color="auto"/>
          </w:divBdr>
        </w:div>
        <w:div w:id="829908593">
          <w:marLeft w:val="0"/>
          <w:marRight w:val="0"/>
          <w:marTop w:val="0"/>
          <w:marBottom w:val="0"/>
          <w:divBdr>
            <w:top w:val="none" w:sz="0" w:space="0" w:color="auto"/>
            <w:left w:val="none" w:sz="0" w:space="0" w:color="auto"/>
            <w:bottom w:val="none" w:sz="0" w:space="0" w:color="auto"/>
            <w:right w:val="none" w:sz="0" w:space="0" w:color="auto"/>
          </w:divBdr>
        </w:div>
        <w:div w:id="1019740578">
          <w:marLeft w:val="0"/>
          <w:marRight w:val="0"/>
          <w:marTop w:val="0"/>
          <w:marBottom w:val="0"/>
          <w:divBdr>
            <w:top w:val="none" w:sz="0" w:space="0" w:color="auto"/>
            <w:left w:val="none" w:sz="0" w:space="0" w:color="auto"/>
            <w:bottom w:val="none" w:sz="0" w:space="0" w:color="auto"/>
            <w:right w:val="none" w:sz="0" w:space="0" w:color="auto"/>
          </w:divBdr>
        </w:div>
        <w:div w:id="2110391231">
          <w:marLeft w:val="0"/>
          <w:marRight w:val="0"/>
          <w:marTop w:val="0"/>
          <w:marBottom w:val="0"/>
          <w:divBdr>
            <w:top w:val="none" w:sz="0" w:space="0" w:color="auto"/>
            <w:left w:val="none" w:sz="0" w:space="0" w:color="auto"/>
            <w:bottom w:val="none" w:sz="0" w:space="0" w:color="auto"/>
            <w:right w:val="none" w:sz="0" w:space="0" w:color="auto"/>
          </w:divBdr>
        </w:div>
      </w:divsChild>
    </w:div>
    <w:div w:id="138884479">
      <w:bodyDiv w:val="1"/>
      <w:marLeft w:val="0"/>
      <w:marRight w:val="0"/>
      <w:marTop w:val="0"/>
      <w:marBottom w:val="0"/>
      <w:divBdr>
        <w:top w:val="none" w:sz="0" w:space="0" w:color="auto"/>
        <w:left w:val="none" w:sz="0" w:space="0" w:color="auto"/>
        <w:bottom w:val="none" w:sz="0" w:space="0" w:color="auto"/>
        <w:right w:val="none" w:sz="0" w:space="0" w:color="auto"/>
      </w:divBdr>
    </w:div>
    <w:div w:id="190143768">
      <w:bodyDiv w:val="1"/>
      <w:marLeft w:val="0"/>
      <w:marRight w:val="0"/>
      <w:marTop w:val="0"/>
      <w:marBottom w:val="0"/>
      <w:divBdr>
        <w:top w:val="none" w:sz="0" w:space="0" w:color="auto"/>
        <w:left w:val="none" w:sz="0" w:space="0" w:color="auto"/>
        <w:bottom w:val="none" w:sz="0" w:space="0" w:color="auto"/>
        <w:right w:val="none" w:sz="0" w:space="0" w:color="auto"/>
      </w:divBdr>
      <w:divsChild>
        <w:div w:id="1119452729">
          <w:marLeft w:val="0"/>
          <w:marRight w:val="0"/>
          <w:marTop w:val="0"/>
          <w:marBottom w:val="0"/>
          <w:divBdr>
            <w:top w:val="none" w:sz="0" w:space="0" w:color="auto"/>
            <w:left w:val="none" w:sz="0" w:space="0" w:color="auto"/>
            <w:bottom w:val="none" w:sz="0" w:space="0" w:color="auto"/>
            <w:right w:val="none" w:sz="0" w:space="0" w:color="auto"/>
          </w:divBdr>
        </w:div>
        <w:div w:id="1969816191">
          <w:marLeft w:val="0"/>
          <w:marRight w:val="0"/>
          <w:marTop w:val="0"/>
          <w:marBottom w:val="0"/>
          <w:divBdr>
            <w:top w:val="none" w:sz="0" w:space="0" w:color="auto"/>
            <w:left w:val="none" w:sz="0" w:space="0" w:color="auto"/>
            <w:bottom w:val="none" w:sz="0" w:space="0" w:color="auto"/>
            <w:right w:val="none" w:sz="0" w:space="0" w:color="auto"/>
          </w:divBdr>
        </w:div>
      </w:divsChild>
    </w:div>
    <w:div w:id="200362931">
      <w:bodyDiv w:val="1"/>
      <w:marLeft w:val="0"/>
      <w:marRight w:val="0"/>
      <w:marTop w:val="0"/>
      <w:marBottom w:val="0"/>
      <w:divBdr>
        <w:top w:val="none" w:sz="0" w:space="0" w:color="auto"/>
        <w:left w:val="none" w:sz="0" w:space="0" w:color="auto"/>
        <w:bottom w:val="none" w:sz="0" w:space="0" w:color="auto"/>
        <w:right w:val="none" w:sz="0" w:space="0" w:color="auto"/>
      </w:divBdr>
    </w:div>
    <w:div w:id="277032982">
      <w:bodyDiv w:val="1"/>
      <w:marLeft w:val="0"/>
      <w:marRight w:val="0"/>
      <w:marTop w:val="0"/>
      <w:marBottom w:val="0"/>
      <w:divBdr>
        <w:top w:val="none" w:sz="0" w:space="0" w:color="auto"/>
        <w:left w:val="none" w:sz="0" w:space="0" w:color="auto"/>
        <w:bottom w:val="none" w:sz="0" w:space="0" w:color="auto"/>
        <w:right w:val="none" w:sz="0" w:space="0" w:color="auto"/>
      </w:divBdr>
    </w:div>
    <w:div w:id="322125633">
      <w:bodyDiv w:val="1"/>
      <w:marLeft w:val="0"/>
      <w:marRight w:val="0"/>
      <w:marTop w:val="0"/>
      <w:marBottom w:val="0"/>
      <w:divBdr>
        <w:top w:val="none" w:sz="0" w:space="0" w:color="auto"/>
        <w:left w:val="none" w:sz="0" w:space="0" w:color="auto"/>
        <w:bottom w:val="none" w:sz="0" w:space="0" w:color="auto"/>
        <w:right w:val="none" w:sz="0" w:space="0" w:color="auto"/>
      </w:divBdr>
      <w:divsChild>
        <w:div w:id="190189734">
          <w:marLeft w:val="0"/>
          <w:marRight w:val="0"/>
          <w:marTop w:val="0"/>
          <w:marBottom w:val="0"/>
          <w:divBdr>
            <w:top w:val="none" w:sz="0" w:space="0" w:color="auto"/>
            <w:left w:val="none" w:sz="0" w:space="0" w:color="auto"/>
            <w:bottom w:val="none" w:sz="0" w:space="0" w:color="auto"/>
            <w:right w:val="none" w:sz="0" w:space="0" w:color="auto"/>
          </w:divBdr>
        </w:div>
        <w:div w:id="770468478">
          <w:marLeft w:val="0"/>
          <w:marRight w:val="0"/>
          <w:marTop w:val="0"/>
          <w:marBottom w:val="0"/>
          <w:divBdr>
            <w:top w:val="none" w:sz="0" w:space="0" w:color="auto"/>
            <w:left w:val="none" w:sz="0" w:space="0" w:color="auto"/>
            <w:bottom w:val="none" w:sz="0" w:space="0" w:color="auto"/>
            <w:right w:val="none" w:sz="0" w:space="0" w:color="auto"/>
          </w:divBdr>
        </w:div>
        <w:div w:id="1186401812">
          <w:marLeft w:val="0"/>
          <w:marRight w:val="0"/>
          <w:marTop w:val="0"/>
          <w:marBottom w:val="0"/>
          <w:divBdr>
            <w:top w:val="none" w:sz="0" w:space="0" w:color="auto"/>
            <w:left w:val="none" w:sz="0" w:space="0" w:color="auto"/>
            <w:bottom w:val="none" w:sz="0" w:space="0" w:color="auto"/>
            <w:right w:val="none" w:sz="0" w:space="0" w:color="auto"/>
          </w:divBdr>
        </w:div>
      </w:divsChild>
    </w:div>
    <w:div w:id="454443593">
      <w:bodyDiv w:val="1"/>
      <w:marLeft w:val="0"/>
      <w:marRight w:val="0"/>
      <w:marTop w:val="0"/>
      <w:marBottom w:val="0"/>
      <w:divBdr>
        <w:top w:val="none" w:sz="0" w:space="0" w:color="auto"/>
        <w:left w:val="none" w:sz="0" w:space="0" w:color="auto"/>
        <w:bottom w:val="none" w:sz="0" w:space="0" w:color="auto"/>
        <w:right w:val="none" w:sz="0" w:space="0" w:color="auto"/>
      </w:divBdr>
    </w:div>
    <w:div w:id="523979665">
      <w:bodyDiv w:val="1"/>
      <w:marLeft w:val="0"/>
      <w:marRight w:val="0"/>
      <w:marTop w:val="0"/>
      <w:marBottom w:val="0"/>
      <w:divBdr>
        <w:top w:val="none" w:sz="0" w:space="0" w:color="auto"/>
        <w:left w:val="none" w:sz="0" w:space="0" w:color="auto"/>
        <w:bottom w:val="none" w:sz="0" w:space="0" w:color="auto"/>
        <w:right w:val="none" w:sz="0" w:space="0" w:color="auto"/>
      </w:divBdr>
    </w:div>
    <w:div w:id="558591656">
      <w:bodyDiv w:val="1"/>
      <w:marLeft w:val="0"/>
      <w:marRight w:val="0"/>
      <w:marTop w:val="0"/>
      <w:marBottom w:val="0"/>
      <w:divBdr>
        <w:top w:val="none" w:sz="0" w:space="0" w:color="auto"/>
        <w:left w:val="none" w:sz="0" w:space="0" w:color="auto"/>
        <w:bottom w:val="none" w:sz="0" w:space="0" w:color="auto"/>
        <w:right w:val="none" w:sz="0" w:space="0" w:color="auto"/>
      </w:divBdr>
      <w:divsChild>
        <w:div w:id="684752570">
          <w:marLeft w:val="0"/>
          <w:marRight w:val="0"/>
          <w:marTop w:val="0"/>
          <w:marBottom w:val="0"/>
          <w:divBdr>
            <w:top w:val="none" w:sz="0" w:space="0" w:color="auto"/>
            <w:left w:val="none" w:sz="0" w:space="0" w:color="auto"/>
            <w:bottom w:val="none" w:sz="0" w:space="0" w:color="auto"/>
            <w:right w:val="none" w:sz="0" w:space="0" w:color="auto"/>
          </w:divBdr>
        </w:div>
        <w:div w:id="1447314788">
          <w:marLeft w:val="0"/>
          <w:marRight w:val="0"/>
          <w:marTop w:val="0"/>
          <w:marBottom w:val="0"/>
          <w:divBdr>
            <w:top w:val="none" w:sz="0" w:space="0" w:color="auto"/>
            <w:left w:val="none" w:sz="0" w:space="0" w:color="auto"/>
            <w:bottom w:val="none" w:sz="0" w:space="0" w:color="auto"/>
            <w:right w:val="none" w:sz="0" w:space="0" w:color="auto"/>
          </w:divBdr>
        </w:div>
        <w:div w:id="2054384912">
          <w:marLeft w:val="0"/>
          <w:marRight w:val="0"/>
          <w:marTop w:val="0"/>
          <w:marBottom w:val="0"/>
          <w:divBdr>
            <w:top w:val="none" w:sz="0" w:space="0" w:color="auto"/>
            <w:left w:val="none" w:sz="0" w:space="0" w:color="auto"/>
            <w:bottom w:val="none" w:sz="0" w:space="0" w:color="auto"/>
            <w:right w:val="none" w:sz="0" w:space="0" w:color="auto"/>
          </w:divBdr>
        </w:div>
      </w:divsChild>
    </w:div>
    <w:div w:id="599605934">
      <w:bodyDiv w:val="1"/>
      <w:marLeft w:val="0"/>
      <w:marRight w:val="0"/>
      <w:marTop w:val="0"/>
      <w:marBottom w:val="0"/>
      <w:divBdr>
        <w:top w:val="none" w:sz="0" w:space="0" w:color="auto"/>
        <w:left w:val="none" w:sz="0" w:space="0" w:color="auto"/>
        <w:bottom w:val="none" w:sz="0" w:space="0" w:color="auto"/>
        <w:right w:val="none" w:sz="0" w:space="0" w:color="auto"/>
      </w:divBdr>
    </w:div>
    <w:div w:id="710038973">
      <w:bodyDiv w:val="1"/>
      <w:marLeft w:val="0"/>
      <w:marRight w:val="0"/>
      <w:marTop w:val="0"/>
      <w:marBottom w:val="0"/>
      <w:divBdr>
        <w:top w:val="none" w:sz="0" w:space="0" w:color="auto"/>
        <w:left w:val="none" w:sz="0" w:space="0" w:color="auto"/>
        <w:bottom w:val="none" w:sz="0" w:space="0" w:color="auto"/>
        <w:right w:val="none" w:sz="0" w:space="0" w:color="auto"/>
      </w:divBdr>
      <w:divsChild>
        <w:div w:id="48387976">
          <w:marLeft w:val="0"/>
          <w:marRight w:val="0"/>
          <w:marTop w:val="0"/>
          <w:marBottom w:val="0"/>
          <w:divBdr>
            <w:top w:val="none" w:sz="0" w:space="0" w:color="auto"/>
            <w:left w:val="none" w:sz="0" w:space="0" w:color="auto"/>
            <w:bottom w:val="none" w:sz="0" w:space="0" w:color="auto"/>
            <w:right w:val="none" w:sz="0" w:space="0" w:color="auto"/>
          </w:divBdr>
        </w:div>
        <w:div w:id="90275808">
          <w:marLeft w:val="0"/>
          <w:marRight w:val="0"/>
          <w:marTop w:val="0"/>
          <w:marBottom w:val="0"/>
          <w:divBdr>
            <w:top w:val="none" w:sz="0" w:space="0" w:color="auto"/>
            <w:left w:val="none" w:sz="0" w:space="0" w:color="auto"/>
            <w:bottom w:val="none" w:sz="0" w:space="0" w:color="auto"/>
            <w:right w:val="none" w:sz="0" w:space="0" w:color="auto"/>
          </w:divBdr>
        </w:div>
        <w:div w:id="120224846">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193615476">
          <w:marLeft w:val="0"/>
          <w:marRight w:val="0"/>
          <w:marTop w:val="0"/>
          <w:marBottom w:val="0"/>
          <w:divBdr>
            <w:top w:val="none" w:sz="0" w:space="0" w:color="auto"/>
            <w:left w:val="none" w:sz="0" w:space="0" w:color="auto"/>
            <w:bottom w:val="none" w:sz="0" w:space="0" w:color="auto"/>
            <w:right w:val="none" w:sz="0" w:space="0" w:color="auto"/>
          </w:divBdr>
        </w:div>
        <w:div w:id="320282490">
          <w:marLeft w:val="0"/>
          <w:marRight w:val="0"/>
          <w:marTop w:val="0"/>
          <w:marBottom w:val="0"/>
          <w:divBdr>
            <w:top w:val="none" w:sz="0" w:space="0" w:color="auto"/>
            <w:left w:val="none" w:sz="0" w:space="0" w:color="auto"/>
            <w:bottom w:val="none" w:sz="0" w:space="0" w:color="auto"/>
            <w:right w:val="none" w:sz="0" w:space="0" w:color="auto"/>
          </w:divBdr>
        </w:div>
        <w:div w:id="341057411">
          <w:marLeft w:val="0"/>
          <w:marRight w:val="0"/>
          <w:marTop w:val="0"/>
          <w:marBottom w:val="0"/>
          <w:divBdr>
            <w:top w:val="none" w:sz="0" w:space="0" w:color="auto"/>
            <w:left w:val="none" w:sz="0" w:space="0" w:color="auto"/>
            <w:bottom w:val="none" w:sz="0" w:space="0" w:color="auto"/>
            <w:right w:val="none" w:sz="0" w:space="0" w:color="auto"/>
          </w:divBdr>
        </w:div>
        <w:div w:id="394862992">
          <w:marLeft w:val="0"/>
          <w:marRight w:val="0"/>
          <w:marTop w:val="0"/>
          <w:marBottom w:val="0"/>
          <w:divBdr>
            <w:top w:val="none" w:sz="0" w:space="0" w:color="auto"/>
            <w:left w:val="none" w:sz="0" w:space="0" w:color="auto"/>
            <w:bottom w:val="none" w:sz="0" w:space="0" w:color="auto"/>
            <w:right w:val="none" w:sz="0" w:space="0" w:color="auto"/>
          </w:divBdr>
        </w:div>
        <w:div w:id="398291697">
          <w:marLeft w:val="0"/>
          <w:marRight w:val="0"/>
          <w:marTop w:val="0"/>
          <w:marBottom w:val="0"/>
          <w:divBdr>
            <w:top w:val="none" w:sz="0" w:space="0" w:color="auto"/>
            <w:left w:val="none" w:sz="0" w:space="0" w:color="auto"/>
            <w:bottom w:val="none" w:sz="0" w:space="0" w:color="auto"/>
            <w:right w:val="none" w:sz="0" w:space="0" w:color="auto"/>
          </w:divBdr>
        </w:div>
        <w:div w:id="458841550">
          <w:marLeft w:val="0"/>
          <w:marRight w:val="0"/>
          <w:marTop w:val="0"/>
          <w:marBottom w:val="0"/>
          <w:divBdr>
            <w:top w:val="none" w:sz="0" w:space="0" w:color="auto"/>
            <w:left w:val="none" w:sz="0" w:space="0" w:color="auto"/>
            <w:bottom w:val="none" w:sz="0" w:space="0" w:color="auto"/>
            <w:right w:val="none" w:sz="0" w:space="0" w:color="auto"/>
          </w:divBdr>
        </w:div>
        <w:div w:id="465466189">
          <w:marLeft w:val="0"/>
          <w:marRight w:val="0"/>
          <w:marTop w:val="0"/>
          <w:marBottom w:val="0"/>
          <w:divBdr>
            <w:top w:val="none" w:sz="0" w:space="0" w:color="auto"/>
            <w:left w:val="none" w:sz="0" w:space="0" w:color="auto"/>
            <w:bottom w:val="none" w:sz="0" w:space="0" w:color="auto"/>
            <w:right w:val="none" w:sz="0" w:space="0" w:color="auto"/>
          </w:divBdr>
        </w:div>
        <w:div w:id="498811140">
          <w:marLeft w:val="0"/>
          <w:marRight w:val="0"/>
          <w:marTop w:val="0"/>
          <w:marBottom w:val="0"/>
          <w:divBdr>
            <w:top w:val="none" w:sz="0" w:space="0" w:color="auto"/>
            <w:left w:val="none" w:sz="0" w:space="0" w:color="auto"/>
            <w:bottom w:val="none" w:sz="0" w:space="0" w:color="auto"/>
            <w:right w:val="none" w:sz="0" w:space="0" w:color="auto"/>
          </w:divBdr>
        </w:div>
        <w:div w:id="498883443">
          <w:marLeft w:val="0"/>
          <w:marRight w:val="0"/>
          <w:marTop w:val="0"/>
          <w:marBottom w:val="0"/>
          <w:divBdr>
            <w:top w:val="none" w:sz="0" w:space="0" w:color="auto"/>
            <w:left w:val="none" w:sz="0" w:space="0" w:color="auto"/>
            <w:bottom w:val="none" w:sz="0" w:space="0" w:color="auto"/>
            <w:right w:val="none" w:sz="0" w:space="0" w:color="auto"/>
          </w:divBdr>
        </w:div>
        <w:div w:id="519928617">
          <w:marLeft w:val="0"/>
          <w:marRight w:val="0"/>
          <w:marTop w:val="0"/>
          <w:marBottom w:val="0"/>
          <w:divBdr>
            <w:top w:val="none" w:sz="0" w:space="0" w:color="auto"/>
            <w:left w:val="none" w:sz="0" w:space="0" w:color="auto"/>
            <w:bottom w:val="none" w:sz="0" w:space="0" w:color="auto"/>
            <w:right w:val="none" w:sz="0" w:space="0" w:color="auto"/>
          </w:divBdr>
        </w:div>
        <w:div w:id="566184679">
          <w:marLeft w:val="0"/>
          <w:marRight w:val="0"/>
          <w:marTop w:val="0"/>
          <w:marBottom w:val="0"/>
          <w:divBdr>
            <w:top w:val="none" w:sz="0" w:space="0" w:color="auto"/>
            <w:left w:val="none" w:sz="0" w:space="0" w:color="auto"/>
            <w:bottom w:val="none" w:sz="0" w:space="0" w:color="auto"/>
            <w:right w:val="none" w:sz="0" w:space="0" w:color="auto"/>
          </w:divBdr>
        </w:div>
        <w:div w:id="773138084">
          <w:marLeft w:val="0"/>
          <w:marRight w:val="0"/>
          <w:marTop w:val="0"/>
          <w:marBottom w:val="0"/>
          <w:divBdr>
            <w:top w:val="none" w:sz="0" w:space="0" w:color="auto"/>
            <w:left w:val="none" w:sz="0" w:space="0" w:color="auto"/>
            <w:bottom w:val="none" w:sz="0" w:space="0" w:color="auto"/>
            <w:right w:val="none" w:sz="0" w:space="0" w:color="auto"/>
          </w:divBdr>
        </w:div>
        <w:div w:id="797182712">
          <w:marLeft w:val="0"/>
          <w:marRight w:val="0"/>
          <w:marTop w:val="0"/>
          <w:marBottom w:val="0"/>
          <w:divBdr>
            <w:top w:val="none" w:sz="0" w:space="0" w:color="auto"/>
            <w:left w:val="none" w:sz="0" w:space="0" w:color="auto"/>
            <w:bottom w:val="none" w:sz="0" w:space="0" w:color="auto"/>
            <w:right w:val="none" w:sz="0" w:space="0" w:color="auto"/>
          </w:divBdr>
        </w:div>
        <w:div w:id="807670763">
          <w:marLeft w:val="0"/>
          <w:marRight w:val="0"/>
          <w:marTop w:val="0"/>
          <w:marBottom w:val="0"/>
          <w:divBdr>
            <w:top w:val="none" w:sz="0" w:space="0" w:color="auto"/>
            <w:left w:val="none" w:sz="0" w:space="0" w:color="auto"/>
            <w:bottom w:val="none" w:sz="0" w:space="0" w:color="auto"/>
            <w:right w:val="none" w:sz="0" w:space="0" w:color="auto"/>
          </w:divBdr>
        </w:div>
        <w:div w:id="822817304">
          <w:marLeft w:val="0"/>
          <w:marRight w:val="0"/>
          <w:marTop w:val="0"/>
          <w:marBottom w:val="0"/>
          <w:divBdr>
            <w:top w:val="none" w:sz="0" w:space="0" w:color="auto"/>
            <w:left w:val="none" w:sz="0" w:space="0" w:color="auto"/>
            <w:bottom w:val="none" w:sz="0" w:space="0" w:color="auto"/>
            <w:right w:val="none" w:sz="0" w:space="0" w:color="auto"/>
          </w:divBdr>
        </w:div>
        <w:div w:id="839778601">
          <w:marLeft w:val="0"/>
          <w:marRight w:val="0"/>
          <w:marTop w:val="0"/>
          <w:marBottom w:val="0"/>
          <w:divBdr>
            <w:top w:val="none" w:sz="0" w:space="0" w:color="auto"/>
            <w:left w:val="none" w:sz="0" w:space="0" w:color="auto"/>
            <w:bottom w:val="none" w:sz="0" w:space="0" w:color="auto"/>
            <w:right w:val="none" w:sz="0" w:space="0" w:color="auto"/>
          </w:divBdr>
        </w:div>
        <w:div w:id="916476404">
          <w:marLeft w:val="0"/>
          <w:marRight w:val="0"/>
          <w:marTop w:val="0"/>
          <w:marBottom w:val="0"/>
          <w:divBdr>
            <w:top w:val="none" w:sz="0" w:space="0" w:color="auto"/>
            <w:left w:val="none" w:sz="0" w:space="0" w:color="auto"/>
            <w:bottom w:val="none" w:sz="0" w:space="0" w:color="auto"/>
            <w:right w:val="none" w:sz="0" w:space="0" w:color="auto"/>
          </w:divBdr>
        </w:div>
        <w:div w:id="1045832540">
          <w:marLeft w:val="0"/>
          <w:marRight w:val="0"/>
          <w:marTop w:val="0"/>
          <w:marBottom w:val="0"/>
          <w:divBdr>
            <w:top w:val="none" w:sz="0" w:space="0" w:color="auto"/>
            <w:left w:val="none" w:sz="0" w:space="0" w:color="auto"/>
            <w:bottom w:val="none" w:sz="0" w:space="0" w:color="auto"/>
            <w:right w:val="none" w:sz="0" w:space="0" w:color="auto"/>
          </w:divBdr>
        </w:div>
        <w:div w:id="1082527331">
          <w:marLeft w:val="0"/>
          <w:marRight w:val="0"/>
          <w:marTop w:val="0"/>
          <w:marBottom w:val="0"/>
          <w:divBdr>
            <w:top w:val="none" w:sz="0" w:space="0" w:color="auto"/>
            <w:left w:val="none" w:sz="0" w:space="0" w:color="auto"/>
            <w:bottom w:val="none" w:sz="0" w:space="0" w:color="auto"/>
            <w:right w:val="none" w:sz="0" w:space="0" w:color="auto"/>
          </w:divBdr>
        </w:div>
        <w:div w:id="1117258487">
          <w:marLeft w:val="0"/>
          <w:marRight w:val="0"/>
          <w:marTop w:val="0"/>
          <w:marBottom w:val="0"/>
          <w:divBdr>
            <w:top w:val="none" w:sz="0" w:space="0" w:color="auto"/>
            <w:left w:val="none" w:sz="0" w:space="0" w:color="auto"/>
            <w:bottom w:val="none" w:sz="0" w:space="0" w:color="auto"/>
            <w:right w:val="none" w:sz="0" w:space="0" w:color="auto"/>
          </w:divBdr>
        </w:div>
        <w:div w:id="1141265752">
          <w:marLeft w:val="0"/>
          <w:marRight w:val="0"/>
          <w:marTop w:val="0"/>
          <w:marBottom w:val="0"/>
          <w:divBdr>
            <w:top w:val="none" w:sz="0" w:space="0" w:color="auto"/>
            <w:left w:val="none" w:sz="0" w:space="0" w:color="auto"/>
            <w:bottom w:val="none" w:sz="0" w:space="0" w:color="auto"/>
            <w:right w:val="none" w:sz="0" w:space="0" w:color="auto"/>
          </w:divBdr>
        </w:div>
        <w:div w:id="1162046733">
          <w:marLeft w:val="0"/>
          <w:marRight w:val="0"/>
          <w:marTop w:val="0"/>
          <w:marBottom w:val="0"/>
          <w:divBdr>
            <w:top w:val="none" w:sz="0" w:space="0" w:color="auto"/>
            <w:left w:val="none" w:sz="0" w:space="0" w:color="auto"/>
            <w:bottom w:val="none" w:sz="0" w:space="0" w:color="auto"/>
            <w:right w:val="none" w:sz="0" w:space="0" w:color="auto"/>
          </w:divBdr>
        </w:div>
        <w:div w:id="1265266921">
          <w:marLeft w:val="0"/>
          <w:marRight w:val="0"/>
          <w:marTop w:val="0"/>
          <w:marBottom w:val="0"/>
          <w:divBdr>
            <w:top w:val="none" w:sz="0" w:space="0" w:color="auto"/>
            <w:left w:val="none" w:sz="0" w:space="0" w:color="auto"/>
            <w:bottom w:val="none" w:sz="0" w:space="0" w:color="auto"/>
            <w:right w:val="none" w:sz="0" w:space="0" w:color="auto"/>
          </w:divBdr>
        </w:div>
        <w:div w:id="1340810561">
          <w:marLeft w:val="0"/>
          <w:marRight w:val="0"/>
          <w:marTop w:val="0"/>
          <w:marBottom w:val="0"/>
          <w:divBdr>
            <w:top w:val="none" w:sz="0" w:space="0" w:color="auto"/>
            <w:left w:val="none" w:sz="0" w:space="0" w:color="auto"/>
            <w:bottom w:val="none" w:sz="0" w:space="0" w:color="auto"/>
            <w:right w:val="none" w:sz="0" w:space="0" w:color="auto"/>
          </w:divBdr>
        </w:div>
        <w:div w:id="1346980490">
          <w:marLeft w:val="0"/>
          <w:marRight w:val="0"/>
          <w:marTop w:val="0"/>
          <w:marBottom w:val="0"/>
          <w:divBdr>
            <w:top w:val="none" w:sz="0" w:space="0" w:color="auto"/>
            <w:left w:val="none" w:sz="0" w:space="0" w:color="auto"/>
            <w:bottom w:val="none" w:sz="0" w:space="0" w:color="auto"/>
            <w:right w:val="none" w:sz="0" w:space="0" w:color="auto"/>
          </w:divBdr>
        </w:div>
        <w:div w:id="1414475819">
          <w:marLeft w:val="0"/>
          <w:marRight w:val="0"/>
          <w:marTop w:val="0"/>
          <w:marBottom w:val="0"/>
          <w:divBdr>
            <w:top w:val="none" w:sz="0" w:space="0" w:color="auto"/>
            <w:left w:val="none" w:sz="0" w:space="0" w:color="auto"/>
            <w:bottom w:val="none" w:sz="0" w:space="0" w:color="auto"/>
            <w:right w:val="none" w:sz="0" w:space="0" w:color="auto"/>
          </w:divBdr>
        </w:div>
        <w:div w:id="1466779539">
          <w:marLeft w:val="0"/>
          <w:marRight w:val="0"/>
          <w:marTop w:val="0"/>
          <w:marBottom w:val="0"/>
          <w:divBdr>
            <w:top w:val="none" w:sz="0" w:space="0" w:color="auto"/>
            <w:left w:val="none" w:sz="0" w:space="0" w:color="auto"/>
            <w:bottom w:val="none" w:sz="0" w:space="0" w:color="auto"/>
            <w:right w:val="none" w:sz="0" w:space="0" w:color="auto"/>
          </w:divBdr>
        </w:div>
        <w:div w:id="1490705072">
          <w:marLeft w:val="0"/>
          <w:marRight w:val="0"/>
          <w:marTop w:val="0"/>
          <w:marBottom w:val="0"/>
          <w:divBdr>
            <w:top w:val="none" w:sz="0" w:space="0" w:color="auto"/>
            <w:left w:val="none" w:sz="0" w:space="0" w:color="auto"/>
            <w:bottom w:val="none" w:sz="0" w:space="0" w:color="auto"/>
            <w:right w:val="none" w:sz="0" w:space="0" w:color="auto"/>
          </w:divBdr>
        </w:div>
        <w:div w:id="1547255383">
          <w:marLeft w:val="0"/>
          <w:marRight w:val="0"/>
          <w:marTop w:val="0"/>
          <w:marBottom w:val="0"/>
          <w:divBdr>
            <w:top w:val="none" w:sz="0" w:space="0" w:color="auto"/>
            <w:left w:val="none" w:sz="0" w:space="0" w:color="auto"/>
            <w:bottom w:val="none" w:sz="0" w:space="0" w:color="auto"/>
            <w:right w:val="none" w:sz="0" w:space="0" w:color="auto"/>
          </w:divBdr>
        </w:div>
        <w:div w:id="1611621022">
          <w:marLeft w:val="0"/>
          <w:marRight w:val="0"/>
          <w:marTop w:val="0"/>
          <w:marBottom w:val="0"/>
          <w:divBdr>
            <w:top w:val="none" w:sz="0" w:space="0" w:color="auto"/>
            <w:left w:val="none" w:sz="0" w:space="0" w:color="auto"/>
            <w:bottom w:val="none" w:sz="0" w:space="0" w:color="auto"/>
            <w:right w:val="none" w:sz="0" w:space="0" w:color="auto"/>
          </w:divBdr>
        </w:div>
        <w:div w:id="1671911766">
          <w:marLeft w:val="0"/>
          <w:marRight w:val="0"/>
          <w:marTop w:val="0"/>
          <w:marBottom w:val="0"/>
          <w:divBdr>
            <w:top w:val="none" w:sz="0" w:space="0" w:color="auto"/>
            <w:left w:val="none" w:sz="0" w:space="0" w:color="auto"/>
            <w:bottom w:val="none" w:sz="0" w:space="0" w:color="auto"/>
            <w:right w:val="none" w:sz="0" w:space="0" w:color="auto"/>
          </w:divBdr>
        </w:div>
        <w:div w:id="1704939446">
          <w:marLeft w:val="0"/>
          <w:marRight w:val="0"/>
          <w:marTop w:val="0"/>
          <w:marBottom w:val="0"/>
          <w:divBdr>
            <w:top w:val="none" w:sz="0" w:space="0" w:color="auto"/>
            <w:left w:val="none" w:sz="0" w:space="0" w:color="auto"/>
            <w:bottom w:val="none" w:sz="0" w:space="0" w:color="auto"/>
            <w:right w:val="none" w:sz="0" w:space="0" w:color="auto"/>
          </w:divBdr>
        </w:div>
        <w:div w:id="1718313330">
          <w:marLeft w:val="0"/>
          <w:marRight w:val="0"/>
          <w:marTop w:val="0"/>
          <w:marBottom w:val="0"/>
          <w:divBdr>
            <w:top w:val="none" w:sz="0" w:space="0" w:color="auto"/>
            <w:left w:val="none" w:sz="0" w:space="0" w:color="auto"/>
            <w:bottom w:val="none" w:sz="0" w:space="0" w:color="auto"/>
            <w:right w:val="none" w:sz="0" w:space="0" w:color="auto"/>
          </w:divBdr>
        </w:div>
        <w:div w:id="1769694863">
          <w:marLeft w:val="0"/>
          <w:marRight w:val="0"/>
          <w:marTop w:val="0"/>
          <w:marBottom w:val="0"/>
          <w:divBdr>
            <w:top w:val="none" w:sz="0" w:space="0" w:color="auto"/>
            <w:left w:val="none" w:sz="0" w:space="0" w:color="auto"/>
            <w:bottom w:val="none" w:sz="0" w:space="0" w:color="auto"/>
            <w:right w:val="none" w:sz="0" w:space="0" w:color="auto"/>
          </w:divBdr>
        </w:div>
        <w:div w:id="1795752819">
          <w:marLeft w:val="0"/>
          <w:marRight w:val="0"/>
          <w:marTop w:val="0"/>
          <w:marBottom w:val="0"/>
          <w:divBdr>
            <w:top w:val="none" w:sz="0" w:space="0" w:color="auto"/>
            <w:left w:val="none" w:sz="0" w:space="0" w:color="auto"/>
            <w:bottom w:val="none" w:sz="0" w:space="0" w:color="auto"/>
            <w:right w:val="none" w:sz="0" w:space="0" w:color="auto"/>
          </w:divBdr>
        </w:div>
        <w:div w:id="1800490312">
          <w:marLeft w:val="0"/>
          <w:marRight w:val="0"/>
          <w:marTop w:val="0"/>
          <w:marBottom w:val="0"/>
          <w:divBdr>
            <w:top w:val="none" w:sz="0" w:space="0" w:color="auto"/>
            <w:left w:val="none" w:sz="0" w:space="0" w:color="auto"/>
            <w:bottom w:val="none" w:sz="0" w:space="0" w:color="auto"/>
            <w:right w:val="none" w:sz="0" w:space="0" w:color="auto"/>
          </w:divBdr>
        </w:div>
        <w:div w:id="1994865800">
          <w:marLeft w:val="0"/>
          <w:marRight w:val="0"/>
          <w:marTop w:val="0"/>
          <w:marBottom w:val="0"/>
          <w:divBdr>
            <w:top w:val="none" w:sz="0" w:space="0" w:color="auto"/>
            <w:left w:val="none" w:sz="0" w:space="0" w:color="auto"/>
            <w:bottom w:val="none" w:sz="0" w:space="0" w:color="auto"/>
            <w:right w:val="none" w:sz="0" w:space="0" w:color="auto"/>
          </w:divBdr>
        </w:div>
        <w:div w:id="2090106239">
          <w:marLeft w:val="0"/>
          <w:marRight w:val="0"/>
          <w:marTop w:val="0"/>
          <w:marBottom w:val="0"/>
          <w:divBdr>
            <w:top w:val="none" w:sz="0" w:space="0" w:color="auto"/>
            <w:left w:val="none" w:sz="0" w:space="0" w:color="auto"/>
            <w:bottom w:val="none" w:sz="0" w:space="0" w:color="auto"/>
            <w:right w:val="none" w:sz="0" w:space="0" w:color="auto"/>
          </w:divBdr>
        </w:div>
        <w:div w:id="2142263848">
          <w:marLeft w:val="0"/>
          <w:marRight w:val="0"/>
          <w:marTop w:val="0"/>
          <w:marBottom w:val="0"/>
          <w:divBdr>
            <w:top w:val="none" w:sz="0" w:space="0" w:color="auto"/>
            <w:left w:val="none" w:sz="0" w:space="0" w:color="auto"/>
            <w:bottom w:val="none" w:sz="0" w:space="0" w:color="auto"/>
            <w:right w:val="none" w:sz="0" w:space="0" w:color="auto"/>
          </w:divBdr>
        </w:div>
      </w:divsChild>
    </w:div>
    <w:div w:id="741686087">
      <w:bodyDiv w:val="1"/>
      <w:marLeft w:val="0"/>
      <w:marRight w:val="0"/>
      <w:marTop w:val="0"/>
      <w:marBottom w:val="0"/>
      <w:divBdr>
        <w:top w:val="none" w:sz="0" w:space="0" w:color="auto"/>
        <w:left w:val="none" w:sz="0" w:space="0" w:color="auto"/>
        <w:bottom w:val="none" w:sz="0" w:space="0" w:color="auto"/>
        <w:right w:val="none" w:sz="0" w:space="0" w:color="auto"/>
      </w:divBdr>
      <w:divsChild>
        <w:div w:id="473580">
          <w:marLeft w:val="0"/>
          <w:marRight w:val="0"/>
          <w:marTop w:val="0"/>
          <w:marBottom w:val="0"/>
          <w:divBdr>
            <w:top w:val="none" w:sz="0" w:space="0" w:color="auto"/>
            <w:left w:val="none" w:sz="0" w:space="0" w:color="auto"/>
            <w:bottom w:val="none" w:sz="0" w:space="0" w:color="auto"/>
            <w:right w:val="none" w:sz="0" w:space="0" w:color="auto"/>
          </w:divBdr>
        </w:div>
        <w:div w:id="62677902">
          <w:marLeft w:val="0"/>
          <w:marRight w:val="0"/>
          <w:marTop w:val="0"/>
          <w:marBottom w:val="0"/>
          <w:divBdr>
            <w:top w:val="none" w:sz="0" w:space="0" w:color="auto"/>
            <w:left w:val="none" w:sz="0" w:space="0" w:color="auto"/>
            <w:bottom w:val="none" w:sz="0" w:space="0" w:color="auto"/>
            <w:right w:val="none" w:sz="0" w:space="0" w:color="auto"/>
          </w:divBdr>
        </w:div>
        <w:div w:id="109470826">
          <w:marLeft w:val="0"/>
          <w:marRight w:val="0"/>
          <w:marTop w:val="0"/>
          <w:marBottom w:val="0"/>
          <w:divBdr>
            <w:top w:val="none" w:sz="0" w:space="0" w:color="auto"/>
            <w:left w:val="none" w:sz="0" w:space="0" w:color="auto"/>
            <w:bottom w:val="none" w:sz="0" w:space="0" w:color="auto"/>
            <w:right w:val="none" w:sz="0" w:space="0" w:color="auto"/>
          </w:divBdr>
        </w:div>
        <w:div w:id="120269393">
          <w:marLeft w:val="0"/>
          <w:marRight w:val="0"/>
          <w:marTop w:val="0"/>
          <w:marBottom w:val="0"/>
          <w:divBdr>
            <w:top w:val="none" w:sz="0" w:space="0" w:color="auto"/>
            <w:left w:val="none" w:sz="0" w:space="0" w:color="auto"/>
            <w:bottom w:val="none" w:sz="0" w:space="0" w:color="auto"/>
            <w:right w:val="none" w:sz="0" w:space="0" w:color="auto"/>
          </w:divBdr>
        </w:div>
        <w:div w:id="151457605">
          <w:marLeft w:val="0"/>
          <w:marRight w:val="0"/>
          <w:marTop w:val="0"/>
          <w:marBottom w:val="0"/>
          <w:divBdr>
            <w:top w:val="none" w:sz="0" w:space="0" w:color="auto"/>
            <w:left w:val="none" w:sz="0" w:space="0" w:color="auto"/>
            <w:bottom w:val="none" w:sz="0" w:space="0" w:color="auto"/>
            <w:right w:val="none" w:sz="0" w:space="0" w:color="auto"/>
          </w:divBdr>
        </w:div>
        <w:div w:id="247084679">
          <w:marLeft w:val="0"/>
          <w:marRight w:val="0"/>
          <w:marTop w:val="0"/>
          <w:marBottom w:val="0"/>
          <w:divBdr>
            <w:top w:val="none" w:sz="0" w:space="0" w:color="auto"/>
            <w:left w:val="none" w:sz="0" w:space="0" w:color="auto"/>
            <w:bottom w:val="none" w:sz="0" w:space="0" w:color="auto"/>
            <w:right w:val="none" w:sz="0" w:space="0" w:color="auto"/>
          </w:divBdr>
        </w:div>
        <w:div w:id="309289739">
          <w:marLeft w:val="0"/>
          <w:marRight w:val="0"/>
          <w:marTop w:val="0"/>
          <w:marBottom w:val="0"/>
          <w:divBdr>
            <w:top w:val="none" w:sz="0" w:space="0" w:color="auto"/>
            <w:left w:val="none" w:sz="0" w:space="0" w:color="auto"/>
            <w:bottom w:val="none" w:sz="0" w:space="0" w:color="auto"/>
            <w:right w:val="none" w:sz="0" w:space="0" w:color="auto"/>
          </w:divBdr>
        </w:div>
        <w:div w:id="372658177">
          <w:marLeft w:val="0"/>
          <w:marRight w:val="0"/>
          <w:marTop w:val="0"/>
          <w:marBottom w:val="0"/>
          <w:divBdr>
            <w:top w:val="none" w:sz="0" w:space="0" w:color="auto"/>
            <w:left w:val="none" w:sz="0" w:space="0" w:color="auto"/>
            <w:bottom w:val="none" w:sz="0" w:space="0" w:color="auto"/>
            <w:right w:val="none" w:sz="0" w:space="0" w:color="auto"/>
          </w:divBdr>
        </w:div>
        <w:div w:id="383456493">
          <w:marLeft w:val="0"/>
          <w:marRight w:val="0"/>
          <w:marTop w:val="0"/>
          <w:marBottom w:val="0"/>
          <w:divBdr>
            <w:top w:val="none" w:sz="0" w:space="0" w:color="auto"/>
            <w:left w:val="none" w:sz="0" w:space="0" w:color="auto"/>
            <w:bottom w:val="none" w:sz="0" w:space="0" w:color="auto"/>
            <w:right w:val="none" w:sz="0" w:space="0" w:color="auto"/>
          </w:divBdr>
        </w:div>
        <w:div w:id="421874794">
          <w:marLeft w:val="0"/>
          <w:marRight w:val="0"/>
          <w:marTop w:val="0"/>
          <w:marBottom w:val="0"/>
          <w:divBdr>
            <w:top w:val="none" w:sz="0" w:space="0" w:color="auto"/>
            <w:left w:val="none" w:sz="0" w:space="0" w:color="auto"/>
            <w:bottom w:val="none" w:sz="0" w:space="0" w:color="auto"/>
            <w:right w:val="none" w:sz="0" w:space="0" w:color="auto"/>
          </w:divBdr>
        </w:div>
        <w:div w:id="448359338">
          <w:marLeft w:val="0"/>
          <w:marRight w:val="0"/>
          <w:marTop w:val="0"/>
          <w:marBottom w:val="0"/>
          <w:divBdr>
            <w:top w:val="none" w:sz="0" w:space="0" w:color="auto"/>
            <w:left w:val="none" w:sz="0" w:space="0" w:color="auto"/>
            <w:bottom w:val="none" w:sz="0" w:space="0" w:color="auto"/>
            <w:right w:val="none" w:sz="0" w:space="0" w:color="auto"/>
          </w:divBdr>
        </w:div>
        <w:div w:id="472523280">
          <w:marLeft w:val="0"/>
          <w:marRight w:val="0"/>
          <w:marTop w:val="0"/>
          <w:marBottom w:val="0"/>
          <w:divBdr>
            <w:top w:val="none" w:sz="0" w:space="0" w:color="auto"/>
            <w:left w:val="none" w:sz="0" w:space="0" w:color="auto"/>
            <w:bottom w:val="none" w:sz="0" w:space="0" w:color="auto"/>
            <w:right w:val="none" w:sz="0" w:space="0" w:color="auto"/>
          </w:divBdr>
        </w:div>
        <w:div w:id="555549828">
          <w:marLeft w:val="0"/>
          <w:marRight w:val="0"/>
          <w:marTop w:val="0"/>
          <w:marBottom w:val="0"/>
          <w:divBdr>
            <w:top w:val="none" w:sz="0" w:space="0" w:color="auto"/>
            <w:left w:val="none" w:sz="0" w:space="0" w:color="auto"/>
            <w:bottom w:val="none" w:sz="0" w:space="0" w:color="auto"/>
            <w:right w:val="none" w:sz="0" w:space="0" w:color="auto"/>
          </w:divBdr>
        </w:div>
        <w:div w:id="571889654">
          <w:marLeft w:val="0"/>
          <w:marRight w:val="0"/>
          <w:marTop w:val="0"/>
          <w:marBottom w:val="0"/>
          <w:divBdr>
            <w:top w:val="none" w:sz="0" w:space="0" w:color="auto"/>
            <w:left w:val="none" w:sz="0" w:space="0" w:color="auto"/>
            <w:bottom w:val="none" w:sz="0" w:space="0" w:color="auto"/>
            <w:right w:val="none" w:sz="0" w:space="0" w:color="auto"/>
          </w:divBdr>
        </w:div>
        <w:div w:id="647251803">
          <w:marLeft w:val="0"/>
          <w:marRight w:val="0"/>
          <w:marTop w:val="0"/>
          <w:marBottom w:val="0"/>
          <w:divBdr>
            <w:top w:val="none" w:sz="0" w:space="0" w:color="auto"/>
            <w:left w:val="none" w:sz="0" w:space="0" w:color="auto"/>
            <w:bottom w:val="none" w:sz="0" w:space="0" w:color="auto"/>
            <w:right w:val="none" w:sz="0" w:space="0" w:color="auto"/>
          </w:divBdr>
        </w:div>
        <w:div w:id="662470248">
          <w:marLeft w:val="0"/>
          <w:marRight w:val="0"/>
          <w:marTop w:val="0"/>
          <w:marBottom w:val="0"/>
          <w:divBdr>
            <w:top w:val="none" w:sz="0" w:space="0" w:color="auto"/>
            <w:left w:val="none" w:sz="0" w:space="0" w:color="auto"/>
            <w:bottom w:val="none" w:sz="0" w:space="0" w:color="auto"/>
            <w:right w:val="none" w:sz="0" w:space="0" w:color="auto"/>
          </w:divBdr>
        </w:div>
        <w:div w:id="689842255">
          <w:marLeft w:val="0"/>
          <w:marRight w:val="0"/>
          <w:marTop w:val="0"/>
          <w:marBottom w:val="0"/>
          <w:divBdr>
            <w:top w:val="none" w:sz="0" w:space="0" w:color="auto"/>
            <w:left w:val="none" w:sz="0" w:space="0" w:color="auto"/>
            <w:bottom w:val="none" w:sz="0" w:space="0" w:color="auto"/>
            <w:right w:val="none" w:sz="0" w:space="0" w:color="auto"/>
          </w:divBdr>
        </w:div>
        <w:div w:id="746465597">
          <w:marLeft w:val="0"/>
          <w:marRight w:val="0"/>
          <w:marTop w:val="0"/>
          <w:marBottom w:val="0"/>
          <w:divBdr>
            <w:top w:val="none" w:sz="0" w:space="0" w:color="auto"/>
            <w:left w:val="none" w:sz="0" w:space="0" w:color="auto"/>
            <w:bottom w:val="none" w:sz="0" w:space="0" w:color="auto"/>
            <w:right w:val="none" w:sz="0" w:space="0" w:color="auto"/>
          </w:divBdr>
        </w:div>
        <w:div w:id="919869115">
          <w:marLeft w:val="0"/>
          <w:marRight w:val="0"/>
          <w:marTop w:val="0"/>
          <w:marBottom w:val="0"/>
          <w:divBdr>
            <w:top w:val="none" w:sz="0" w:space="0" w:color="auto"/>
            <w:left w:val="none" w:sz="0" w:space="0" w:color="auto"/>
            <w:bottom w:val="none" w:sz="0" w:space="0" w:color="auto"/>
            <w:right w:val="none" w:sz="0" w:space="0" w:color="auto"/>
          </w:divBdr>
        </w:div>
        <w:div w:id="989410539">
          <w:marLeft w:val="0"/>
          <w:marRight w:val="0"/>
          <w:marTop w:val="0"/>
          <w:marBottom w:val="0"/>
          <w:divBdr>
            <w:top w:val="none" w:sz="0" w:space="0" w:color="auto"/>
            <w:left w:val="none" w:sz="0" w:space="0" w:color="auto"/>
            <w:bottom w:val="none" w:sz="0" w:space="0" w:color="auto"/>
            <w:right w:val="none" w:sz="0" w:space="0" w:color="auto"/>
          </w:divBdr>
        </w:div>
        <w:div w:id="996349620">
          <w:marLeft w:val="0"/>
          <w:marRight w:val="0"/>
          <w:marTop w:val="0"/>
          <w:marBottom w:val="0"/>
          <w:divBdr>
            <w:top w:val="none" w:sz="0" w:space="0" w:color="auto"/>
            <w:left w:val="none" w:sz="0" w:space="0" w:color="auto"/>
            <w:bottom w:val="none" w:sz="0" w:space="0" w:color="auto"/>
            <w:right w:val="none" w:sz="0" w:space="0" w:color="auto"/>
          </w:divBdr>
        </w:div>
        <w:div w:id="1134561445">
          <w:marLeft w:val="0"/>
          <w:marRight w:val="0"/>
          <w:marTop w:val="0"/>
          <w:marBottom w:val="0"/>
          <w:divBdr>
            <w:top w:val="none" w:sz="0" w:space="0" w:color="auto"/>
            <w:left w:val="none" w:sz="0" w:space="0" w:color="auto"/>
            <w:bottom w:val="none" w:sz="0" w:space="0" w:color="auto"/>
            <w:right w:val="none" w:sz="0" w:space="0" w:color="auto"/>
          </w:divBdr>
        </w:div>
        <w:div w:id="1152600627">
          <w:marLeft w:val="0"/>
          <w:marRight w:val="0"/>
          <w:marTop w:val="0"/>
          <w:marBottom w:val="0"/>
          <w:divBdr>
            <w:top w:val="none" w:sz="0" w:space="0" w:color="auto"/>
            <w:left w:val="none" w:sz="0" w:space="0" w:color="auto"/>
            <w:bottom w:val="none" w:sz="0" w:space="0" w:color="auto"/>
            <w:right w:val="none" w:sz="0" w:space="0" w:color="auto"/>
          </w:divBdr>
        </w:div>
        <w:div w:id="1155143087">
          <w:marLeft w:val="0"/>
          <w:marRight w:val="0"/>
          <w:marTop w:val="0"/>
          <w:marBottom w:val="0"/>
          <w:divBdr>
            <w:top w:val="none" w:sz="0" w:space="0" w:color="auto"/>
            <w:left w:val="none" w:sz="0" w:space="0" w:color="auto"/>
            <w:bottom w:val="none" w:sz="0" w:space="0" w:color="auto"/>
            <w:right w:val="none" w:sz="0" w:space="0" w:color="auto"/>
          </w:divBdr>
        </w:div>
        <w:div w:id="1164204158">
          <w:marLeft w:val="0"/>
          <w:marRight w:val="0"/>
          <w:marTop w:val="0"/>
          <w:marBottom w:val="0"/>
          <w:divBdr>
            <w:top w:val="none" w:sz="0" w:space="0" w:color="auto"/>
            <w:left w:val="none" w:sz="0" w:space="0" w:color="auto"/>
            <w:bottom w:val="none" w:sz="0" w:space="0" w:color="auto"/>
            <w:right w:val="none" w:sz="0" w:space="0" w:color="auto"/>
          </w:divBdr>
        </w:div>
        <w:div w:id="1300956523">
          <w:marLeft w:val="0"/>
          <w:marRight w:val="0"/>
          <w:marTop w:val="0"/>
          <w:marBottom w:val="0"/>
          <w:divBdr>
            <w:top w:val="none" w:sz="0" w:space="0" w:color="auto"/>
            <w:left w:val="none" w:sz="0" w:space="0" w:color="auto"/>
            <w:bottom w:val="none" w:sz="0" w:space="0" w:color="auto"/>
            <w:right w:val="none" w:sz="0" w:space="0" w:color="auto"/>
          </w:divBdr>
        </w:div>
        <w:div w:id="1305502731">
          <w:marLeft w:val="0"/>
          <w:marRight w:val="0"/>
          <w:marTop w:val="0"/>
          <w:marBottom w:val="0"/>
          <w:divBdr>
            <w:top w:val="none" w:sz="0" w:space="0" w:color="auto"/>
            <w:left w:val="none" w:sz="0" w:space="0" w:color="auto"/>
            <w:bottom w:val="none" w:sz="0" w:space="0" w:color="auto"/>
            <w:right w:val="none" w:sz="0" w:space="0" w:color="auto"/>
          </w:divBdr>
        </w:div>
        <w:div w:id="1339455422">
          <w:marLeft w:val="0"/>
          <w:marRight w:val="0"/>
          <w:marTop w:val="0"/>
          <w:marBottom w:val="0"/>
          <w:divBdr>
            <w:top w:val="none" w:sz="0" w:space="0" w:color="auto"/>
            <w:left w:val="none" w:sz="0" w:space="0" w:color="auto"/>
            <w:bottom w:val="none" w:sz="0" w:space="0" w:color="auto"/>
            <w:right w:val="none" w:sz="0" w:space="0" w:color="auto"/>
          </w:divBdr>
        </w:div>
        <w:div w:id="1346516887">
          <w:marLeft w:val="0"/>
          <w:marRight w:val="0"/>
          <w:marTop w:val="0"/>
          <w:marBottom w:val="0"/>
          <w:divBdr>
            <w:top w:val="none" w:sz="0" w:space="0" w:color="auto"/>
            <w:left w:val="none" w:sz="0" w:space="0" w:color="auto"/>
            <w:bottom w:val="none" w:sz="0" w:space="0" w:color="auto"/>
            <w:right w:val="none" w:sz="0" w:space="0" w:color="auto"/>
          </w:divBdr>
        </w:div>
        <w:div w:id="1385640561">
          <w:marLeft w:val="0"/>
          <w:marRight w:val="0"/>
          <w:marTop w:val="0"/>
          <w:marBottom w:val="0"/>
          <w:divBdr>
            <w:top w:val="none" w:sz="0" w:space="0" w:color="auto"/>
            <w:left w:val="none" w:sz="0" w:space="0" w:color="auto"/>
            <w:bottom w:val="none" w:sz="0" w:space="0" w:color="auto"/>
            <w:right w:val="none" w:sz="0" w:space="0" w:color="auto"/>
          </w:divBdr>
        </w:div>
        <w:div w:id="1422802013">
          <w:marLeft w:val="0"/>
          <w:marRight w:val="0"/>
          <w:marTop w:val="0"/>
          <w:marBottom w:val="0"/>
          <w:divBdr>
            <w:top w:val="none" w:sz="0" w:space="0" w:color="auto"/>
            <w:left w:val="none" w:sz="0" w:space="0" w:color="auto"/>
            <w:bottom w:val="none" w:sz="0" w:space="0" w:color="auto"/>
            <w:right w:val="none" w:sz="0" w:space="0" w:color="auto"/>
          </w:divBdr>
        </w:div>
        <w:div w:id="1450005816">
          <w:marLeft w:val="0"/>
          <w:marRight w:val="0"/>
          <w:marTop w:val="0"/>
          <w:marBottom w:val="0"/>
          <w:divBdr>
            <w:top w:val="none" w:sz="0" w:space="0" w:color="auto"/>
            <w:left w:val="none" w:sz="0" w:space="0" w:color="auto"/>
            <w:bottom w:val="none" w:sz="0" w:space="0" w:color="auto"/>
            <w:right w:val="none" w:sz="0" w:space="0" w:color="auto"/>
          </w:divBdr>
        </w:div>
        <w:div w:id="1478572823">
          <w:marLeft w:val="0"/>
          <w:marRight w:val="0"/>
          <w:marTop w:val="0"/>
          <w:marBottom w:val="0"/>
          <w:divBdr>
            <w:top w:val="none" w:sz="0" w:space="0" w:color="auto"/>
            <w:left w:val="none" w:sz="0" w:space="0" w:color="auto"/>
            <w:bottom w:val="none" w:sz="0" w:space="0" w:color="auto"/>
            <w:right w:val="none" w:sz="0" w:space="0" w:color="auto"/>
          </w:divBdr>
        </w:div>
        <w:div w:id="1493446369">
          <w:marLeft w:val="0"/>
          <w:marRight w:val="0"/>
          <w:marTop w:val="0"/>
          <w:marBottom w:val="0"/>
          <w:divBdr>
            <w:top w:val="none" w:sz="0" w:space="0" w:color="auto"/>
            <w:left w:val="none" w:sz="0" w:space="0" w:color="auto"/>
            <w:bottom w:val="none" w:sz="0" w:space="0" w:color="auto"/>
            <w:right w:val="none" w:sz="0" w:space="0" w:color="auto"/>
          </w:divBdr>
        </w:div>
        <w:div w:id="1542984744">
          <w:marLeft w:val="0"/>
          <w:marRight w:val="0"/>
          <w:marTop w:val="0"/>
          <w:marBottom w:val="0"/>
          <w:divBdr>
            <w:top w:val="none" w:sz="0" w:space="0" w:color="auto"/>
            <w:left w:val="none" w:sz="0" w:space="0" w:color="auto"/>
            <w:bottom w:val="none" w:sz="0" w:space="0" w:color="auto"/>
            <w:right w:val="none" w:sz="0" w:space="0" w:color="auto"/>
          </w:divBdr>
        </w:div>
        <w:div w:id="1561137324">
          <w:marLeft w:val="0"/>
          <w:marRight w:val="0"/>
          <w:marTop w:val="0"/>
          <w:marBottom w:val="0"/>
          <w:divBdr>
            <w:top w:val="none" w:sz="0" w:space="0" w:color="auto"/>
            <w:left w:val="none" w:sz="0" w:space="0" w:color="auto"/>
            <w:bottom w:val="none" w:sz="0" w:space="0" w:color="auto"/>
            <w:right w:val="none" w:sz="0" w:space="0" w:color="auto"/>
          </w:divBdr>
        </w:div>
        <w:div w:id="1566989895">
          <w:marLeft w:val="0"/>
          <w:marRight w:val="0"/>
          <w:marTop w:val="0"/>
          <w:marBottom w:val="0"/>
          <w:divBdr>
            <w:top w:val="none" w:sz="0" w:space="0" w:color="auto"/>
            <w:left w:val="none" w:sz="0" w:space="0" w:color="auto"/>
            <w:bottom w:val="none" w:sz="0" w:space="0" w:color="auto"/>
            <w:right w:val="none" w:sz="0" w:space="0" w:color="auto"/>
          </w:divBdr>
        </w:div>
        <w:div w:id="1634750573">
          <w:marLeft w:val="0"/>
          <w:marRight w:val="0"/>
          <w:marTop w:val="0"/>
          <w:marBottom w:val="0"/>
          <w:divBdr>
            <w:top w:val="none" w:sz="0" w:space="0" w:color="auto"/>
            <w:left w:val="none" w:sz="0" w:space="0" w:color="auto"/>
            <w:bottom w:val="none" w:sz="0" w:space="0" w:color="auto"/>
            <w:right w:val="none" w:sz="0" w:space="0" w:color="auto"/>
          </w:divBdr>
        </w:div>
        <w:div w:id="1678968639">
          <w:marLeft w:val="0"/>
          <w:marRight w:val="0"/>
          <w:marTop w:val="0"/>
          <w:marBottom w:val="0"/>
          <w:divBdr>
            <w:top w:val="none" w:sz="0" w:space="0" w:color="auto"/>
            <w:left w:val="none" w:sz="0" w:space="0" w:color="auto"/>
            <w:bottom w:val="none" w:sz="0" w:space="0" w:color="auto"/>
            <w:right w:val="none" w:sz="0" w:space="0" w:color="auto"/>
          </w:divBdr>
        </w:div>
        <w:div w:id="1743482600">
          <w:marLeft w:val="0"/>
          <w:marRight w:val="0"/>
          <w:marTop w:val="0"/>
          <w:marBottom w:val="0"/>
          <w:divBdr>
            <w:top w:val="none" w:sz="0" w:space="0" w:color="auto"/>
            <w:left w:val="none" w:sz="0" w:space="0" w:color="auto"/>
            <w:bottom w:val="none" w:sz="0" w:space="0" w:color="auto"/>
            <w:right w:val="none" w:sz="0" w:space="0" w:color="auto"/>
          </w:divBdr>
        </w:div>
        <w:div w:id="1745176031">
          <w:marLeft w:val="0"/>
          <w:marRight w:val="0"/>
          <w:marTop w:val="0"/>
          <w:marBottom w:val="0"/>
          <w:divBdr>
            <w:top w:val="none" w:sz="0" w:space="0" w:color="auto"/>
            <w:left w:val="none" w:sz="0" w:space="0" w:color="auto"/>
            <w:bottom w:val="none" w:sz="0" w:space="0" w:color="auto"/>
            <w:right w:val="none" w:sz="0" w:space="0" w:color="auto"/>
          </w:divBdr>
        </w:div>
        <w:div w:id="1751196577">
          <w:marLeft w:val="0"/>
          <w:marRight w:val="0"/>
          <w:marTop w:val="0"/>
          <w:marBottom w:val="0"/>
          <w:divBdr>
            <w:top w:val="none" w:sz="0" w:space="0" w:color="auto"/>
            <w:left w:val="none" w:sz="0" w:space="0" w:color="auto"/>
            <w:bottom w:val="none" w:sz="0" w:space="0" w:color="auto"/>
            <w:right w:val="none" w:sz="0" w:space="0" w:color="auto"/>
          </w:divBdr>
        </w:div>
        <w:div w:id="1791393632">
          <w:marLeft w:val="0"/>
          <w:marRight w:val="0"/>
          <w:marTop w:val="0"/>
          <w:marBottom w:val="0"/>
          <w:divBdr>
            <w:top w:val="none" w:sz="0" w:space="0" w:color="auto"/>
            <w:left w:val="none" w:sz="0" w:space="0" w:color="auto"/>
            <w:bottom w:val="none" w:sz="0" w:space="0" w:color="auto"/>
            <w:right w:val="none" w:sz="0" w:space="0" w:color="auto"/>
          </w:divBdr>
        </w:div>
        <w:div w:id="1828983065">
          <w:marLeft w:val="0"/>
          <w:marRight w:val="0"/>
          <w:marTop w:val="0"/>
          <w:marBottom w:val="0"/>
          <w:divBdr>
            <w:top w:val="none" w:sz="0" w:space="0" w:color="auto"/>
            <w:left w:val="none" w:sz="0" w:space="0" w:color="auto"/>
            <w:bottom w:val="none" w:sz="0" w:space="0" w:color="auto"/>
            <w:right w:val="none" w:sz="0" w:space="0" w:color="auto"/>
          </w:divBdr>
        </w:div>
        <w:div w:id="1865484201">
          <w:marLeft w:val="0"/>
          <w:marRight w:val="0"/>
          <w:marTop w:val="0"/>
          <w:marBottom w:val="0"/>
          <w:divBdr>
            <w:top w:val="none" w:sz="0" w:space="0" w:color="auto"/>
            <w:left w:val="none" w:sz="0" w:space="0" w:color="auto"/>
            <w:bottom w:val="none" w:sz="0" w:space="0" w:color="auto"/>
            <w:right w:val="none" w:sz="0" w:space="0" w:color="auto"/>
          </w:divBdr>
        </w:div>
        <w:div w:id="1900244894">
          <w:marLeft w:val="0"/>
          <w:marRight w:val="0"/>
          <w:marTop w:val="0"/>
          <w:marBottom w:val="0"/>
          <w:divBdr>
            <w:top w:val="none" w:sz="0" w:space="0" w:color="auto"/>
            <w:left w:val="none" w:sz="0" w:space="0" w:color="auto"/>
            <w:bottom w:val="none" w:sz="0" w:space="0" w:color="auto"/>
            <w:right w:val="none" w:sz="0" w:space="0" w:color="auto"/>
          </w:divBdr>
        </w:div>
        <w:div w:id="2018188409">
          <w:marLeft w:val="0"/>
          <w:marRight w:val="0"/>
          <w:marTop w:val="0"/>
          <w:marBottom w:val="0"/>
          <w:divBdr>
            <w:top w:val="none" w:sz="0" w:space="0" w:color="auto"/>
            <w:left w:val="none" w:sz="0" w:space="0" w:color="auto"/>
            <w:bottom w:val="none" w:sz="0" w:space="0" w:color="auto"/>
            <w:right w:val="none" w:sz="0" w:space="0" w:color="auto"/>
          </w:divBdr>
        </w:div>
        <w:div w:id="2080396447">
          <w:marLeft w:val="0"/>
          <w:marRight w:val="0"/>
          <w:marTop w:val="0"/>
          <w:marBottom w:val="0"/>
          <w:divBdr>
            <w:top w:val="none" w:sz="0" w:space="0" w:color="auto"/>
            <w:left w:val="none" w:sz="0" w:space="0" w:color="auto"/>
            <w:bottom w:val="none" w:sz="0" w:space="0" w:color="auto"/>
            <w:right w:val="none" w:sz="0" w:space="0" w:color="auto"/>
          </w:divBdr>
        </w:div>
        <w:div w:id="2097364214">
          <w:marLeft w:val="0"/>
          <w:marRight w:val="0"/>
          <w:marTop w:val="0"/>
          <w:marBottom w:val="0"/>
          <w:divBdr>
            <w:top w:val="none" w:sz="0" w:space="0" w:color="auto"/>
            <w:left w:val="none" w:sz="0" w:space="0" w:color="auto"/>
            <w:bottom w:val="none" w:sz="0" w:space="0" w:color="auto"/>
            <w:right w:val="none" w:sz="0" w:space="0" w:color="auto"/>
          </w:divBdr>
        </w:div>
      </w:divsChild>
    </w:div>
    <w:div w:id="744033082">
      <w:bodyDiv w:val="1"/>
      <w:marLeft w:val="0"/>
      <w:marRight w:val="0"/>
      <w:marTop w:val="0"/>
      <w:marBottom w:val="0"/>
      <w:divBdr>
        <w:top w:val="none" w:sz="0" w:space="0" w:color="auto"/>
        <w:left w:val="none" w:sz="0" w:space="0" w:color="auto"/>
        <w:bottom w:val="none" w:sz="0" w:space="0" w:color="auto"/>
        <w:right w:val="none" w:sz="0" w:space="0" w:color="auto"/>
      </w:divBdr>
    </w:div>
    <w:div w:id="745953797">
      <w:bodyDiv w:val="1"/>
      <w:marLeft w:val="0"/>
      <w:marRight w:val="0"/>
      <w:marTop w:val="0"/>
      <w:marBottom w:val="0"/>
      <w:divBdr>
        <w:top w:val="none" w:sz="0" w:space="0" w:color="auto"/>
        <w:left w:val="none" w:sz="0" w:space="0" w:color="auto"/>
        <w:bottom w:val="none" w:sz="0" w:space="0" w:color="auto"/>
        <w:right w:val="none" w:sz="0" w:space="0" w:color="auto"/>
      </w:divBdr>
      <w:divsChild>
        <w:div w:id="903217603">
          <w:marLeft w:val="0"/>
          <w:marRight w:val="0"/>
          <w:marTop w:val="0"/>
          <w:marBottom w:val="0"/>
          <w:divBdr>
            <w:top w:val="none" w:sz="0" w:space="0" w:color="auto"/>
            <w:left w:val="none" w:sz="0" w:space="0" w:color="auto"/>
            <w:bottom w:val="none" w:sz="0" w:space="0" w:color="auto"/>
            <w:right w:val="none" w:sz="0" w:space="0" w:color="auto"/>
          </w:divBdr>
        </w:div>
        <w:div w:id="1193572242">
          <w:marLeft w:val="0"/>
          <w:marRight w:val="0"/>
          <w:marTop w:val="0"/>
          <w:marBottom w:val="0"/>
          <w:divBdr>
            <w:top w:val="none" w:sz="0" w:space="0" w:color="auto"/>
            <w:left w:val="none" w:sz="0" w:space="0" w:color="auto"/>
            <w:bottom w:val="none" w:sz="0" w:space="0" w:color="auto"/>
            <w:right w:val="none" w:sz="0" w:space="0" w:color="auto"/>
          </w:divBdr>
        </w:div>
        <w:div w:id="1862234058">
          <w:marLeft w:val="0"/>
          <w:marRight w:val="0"/>
          <w:marTop w:val="0"/>
          <w:marBottom w:val="0"/>
          <w:divBdr>
            <w:top w:val="none" w:sz="0" w:space="0" w:color="auto"/>
            <w:left w:val="none" w:sz="0" w:space="0" w:color="auto"/>
            <w:bottom w:val="none" w:sz="0" w:space="0" w:color="auto"/>
            <w:right w:val="none" w:sz="0" w:space="0" w:color="auto"/>
          </w:divBdr>
        </w:div>
      </w:divsChild>
    </w:div>
    <w:div w:id="1075132335">
      <w:bodyDiv w:val="1"/>
      <w:marLeft w:val="0"/>
      <w:marRight w:val="0"/>
      <w:marTop w:val="0"/>
      <w:marBottom w:val="0"/>
      <w:divBdr>
        <w:top w:val="none" w:sz="0" w:space="0" w:color="auto"/>
        <w:left w:val="none" w:sz="0" w:space="0" w:color="auto"/>
        <w:bottom w:val="none" w:sz="0" w:space="0" w:color="auto"/>
        <w:right w:val="none" w:sz="0" w:space="0" w:color="auto"/>
      </w:divBdr>
      <w:divsChild>
        <w:div w:id="33241932">
          <w:marLeft w:val="144"/>
          <w:marRight w:val="0"/>
          <w:marTop w:val="240"/>
          <w:marBottom w:val="40"/>
          <w:divBdr>
            <w:top w:val="none" w:sz="0" w:space="0" w:color="auto"/>
            <w:left w:val="none" w:sz="0" w:space="0" w:color="auto"/>
            <w:bottom w:val="none" w:sz="0" w:space="0" w:color="auto"/>
            <w:right w:val="none" w:sz="0" w:space="0" w:color="auto"/>
          </w:divBdr>
        </w:div>
        <w:div w:id="76556853">
          <w:marLeft w:val="144"/>
          <w:marRight w:val="0"/>
          <w:marTop w:val="240"/>
          <w:marBottom w:val="40"/>
          <w:divBdr>
            <w:top w:val="none" w:sz="0" w:space="0" w:color="auto"/>
            <w:left w:val="none" w:sz="0" w:space="0" w:color="auto"/>
            <w:bottom w:val="none" w:sz="0" w:space="0" w:color="auto"/>
            <w:right w:val="none" w:sz="0" w:space="0" w:color="auto"/>
          </w:divBdr>
        </w:div>
        <w:div w:id="259996393">
          <w:marLeft w:val="144"/>
          <w:marRight w:val="0"/>
          <w:marTop w:val="240"/>
          <w:marBottom w:val="40"/>
          <w:divBdr>
            <w:top w:val="none" w:sz="0" w:space="0" w:color="auto"/>
            <w:left w:val="none" w:sz="0" w:space="0" w:color="auto"/>
            <w:bottom w:val="none" w:sz="0" w:space="0" w:color="auto"/>
            <w:right w:val="none" w:sz="0" w:space="0" w:color="auto"/>
          </w:divBdr>
        </w:div>
        <w:div w:id="387726132">
          <w:marLeft w:val="144"/>
          <w:marRight w:val="0"/>
          <w:marTop w:val="240"/>
          <w:marBottom w:val="40"/>
          <w:divBdr>
            <w:top w:val="none" w:sz="0" w:space="0" w:color="auto"/>
            <w:left w:val="none" w:sz="0" w:space="0" w:color="auto"/>
            <w:bottom w:val="none" w:sz="0" w:space="0" w:color="auto"/>
            <w:right w:val="none" w:sz="0" w:space="0" w:color="auto"/>
          </w:divBdr>
        </w:div>
        <w:div w:id="1753433335">
          <w:marLeft w:val="144"/>
          <w:marRight w:val="0"/>
          <w:marTop w:val="240"/>
          <w:marBottom w:val="40"/>
          <w:divBdr>
            <w:top w:val="none" w:sz="0" w:space="0" w:color="auto"/>
            <w:left w:val="none" w:sz="0" w:space="0" w:color="auto"/>
            <w:bottom w:val="none" w:sz="0" w:space="0" w:color="auto"/>
            <w:right w:val="none" w:sz="0" w:space="0" w:color="auto"/>
          </w:divBdr>
        </w:div>
        <w:div w:id="1784615519">
          <w:marLeft w:val="144"/>
          <w:marRight w:val="0"/>
          <w:marTop w:val="240"/>
          <w:marBottom w:val="40"/>
          <w:divBdr>
            <w:top w:val="none" w:sz="0" w:space="0" w:color="auto"/>
            <w:left w:val="none" w:sz="0" w:space="0" w:color="auto"/>
            <w:bottom w:val="none" w:sz="0" w:space="0" w:color="auto"/>
            <w:right w:val="none" w:sz="0" w:space="0" w:color="auto"/>
          </w:divBdr>
        </w:div>
      </w:divsChild>
    </w:div>
    <w:div w:id="1169829779">
      <w:bodyDiv w:val="1"/>
      <w:marLeft w:val="0"/>
      <w:marRight w:val="0"/>
      <w:marTop w:val="0"/>
      <w:marBottom w:val="0"/>
      <w:divBdr>
        <w:top w:val="none" w:sz="0" w:space="0" w:color="auto"/>
        <w:left w:val="none" w:sz="0" w:space="0" w:color="auto"/>
        <w:bottom w:val="none" w:sz="0" w:space="0" w:color="auto"/>
        <w:right w:val="none" w:sz="0" w:space="0" w:color="auto"/>
      </w:divBdr>
    </w:div>
    <w:div w:id="1223633887">
      <w:bodyDiv w:val="1"/>
      <w:marLeft w:val="0"/>
      <w:marRight w:val="0"/>
      <w:marTop w:val="0"/>
      <w:marBottom w:val="0"/>
      <w:divBdr>
        <w:top w:val="none" w:sz="0" w:space="0" w:color="auto"/>
        <w:left w:val="none" w:sz="0" w:space="0" w:color="auto"/>
        <w:bottom w:val="none" w:sz="0" w:space="0" w:color="auto"/>
        <w:right w:val="none" w:sz="0" w:space="0" w:color="auto"/>
      </w:divBdr>
    </w:div>
    <w:div w:id="1489710847">
      <w:bodyDiv w:val="1"/>
      <w:marLeft w:val="0"/>
      <w:marRight w:val="0"/>
      <w:marTop w:val="0"/>
      <w:marBottom w:val="0"/>
      <w:divBdr>
        <w:top w:val="none" w:sz="0" w:space="0" w:color="auto"/>
        <w:left w:val="none" w:sz="0" w:space="0" w:color="auto"/>
        <w:bottom w:val="none" w:sz="0" w:space="0" w:color="auto"/>
        <w:right w:val="none" w:sz="0" w:space="0" w:color="auto"/>
      </w:divBdr>
    </w:div>
    <w:div w:id="1567954107">
      <w:bodyDiv w:val="1"/>
      <w:marLeft w:val="0"/>
      <w:marRight w:val="0"/>
      <w:marTop w:val="0"/>
      <w:marBottom w:val="0"/>
      <w:divBdr>
        <w:top w:val="none" w:sz="0" w:space="0" w:color="auto"/>
        <w:left w:val="none" w:sz="0" w:space="0" w:color="auto"/>
        <w:bottom w:val="none" w:sz="0" w:space="0" w:color="auto"/>
        <w:right w:val="none" w:sz="0" w:space="0" w:color="auto"/>
      </w:divBdr>
      <w:divsChild>
        <w:div w:id="331300054">
          <w:marLeft w:val="0"/>
          <w:marRight w:val="0"/>
          <w:marTop w:val="0"/>
          <w:marBottom w:val="0"/>
          <w:divBdr>
            <w:top w:val="none" w:sz="0" w:space="0" w:color="auto"/>
            <w:left w:val="none" w:sz="0" w:space="0" w:color="auto"/>
            <w:bottom w:val="none" w:sz="0" w:space="0" w:color="auto"/>
            <w:right w:val="none" w:sz="0" w:space="0" w:color="auto"/>
          </w:divBdr>
        </w:div>
        <w:div w:id="552346789">
          <w:marLeft w:val="0"/>
          <w:marRight w:val="0"/>
          <w:marTop w:val="0"/>
          <w:marBottom w:val="0"/>
          <w:divBdr>
            <w:top w:val="none" w:sz="0" w:space="0" w:color="auto"/>
            <w:left w:val="none" w:sz="0" w:space="0" w:color="auto"/>
            <w:bottom w:val="none" w:sz="0" w:space="0" w:color="auto"/>
            <w:right w:val="none" w:sz="0" w:space="0" w:color="auto"/>
          </w:divBdr>
        </w:div>
        <w:div w:id="700520298">
          <w:marLeft w:val="0"/>
          <w:marRight w:val="0"/>
          <w:marTop w:val="0"/>
          <w:marBottom w:val="0"/>
          <w:divBdr>
            <w:top w:val="none" w:sz="0" w:space="0" w:color="auto"/>
            <w:left w:val="none" w:sz="0" w:space="0" w:color="auto"/>
            <w:bottom w:val="none" w:sz="0" w:space="0" w:color="auto"/>
            <w:right w:val="none" w:sz="0" w:space="0" w:color="auto"/>
          </w:divBdr>
        </w:div>
        <w:div w:id="1564102936">
          <w:marLeft w:val="0"/>
          <w:marRight w:val="0"/>
          <w:marTop w:val="0"/>
          <w:marBottom w:val="0"/>
          <w:divBdr>
            <w:top w:val="none" w:sz="0" w:space="0" w:color="auto"/>
            <w:left w:val="none" w:sz="0" w:space="0" w:color="auto"/>
            <w:bottom w:val="none" w:sz="0" w:space="0" w:color="auto"/>
            <w:right w:val="none" w:sz="0" w:space="0" w:color="auto"/>
          </w:divBdr>
        </w:div>
        <w:div w:id="1591741101">
          <w:marLeft w:val="0"/>
          <w:marRight w:val="0"/>
          <w:marTop w:val="0"/>
          <w:marBottom w:val="0"/>
          <w:divBdr>
            <w:top w:val="none" w:sz="0" w:space="0" w:color="auto"/>
            <w:left w:val="none" w:sz="0" w:space="0" w:color="auto"/>
            <w:bottom w:val="none" w:sz="0" w:space="0" w:color="auto"/>
            <w:right w:val="none" w:sz="0" w:space="0" w:color="auto"/>
          </w:divBdr>
        </w:div>
        <w:div w:id="1868565886">
          <w:marLeft w:val="0"/>
          <w:marRight w:val="0"/>
          <w:marTop w:val="0"/>
          <w:marBottom w:val="0"/>
          <w:divBdr>
            <w:top w:val="none" w:sz="0" w:space="0" w:color="auto"/>
            <w:left w:val="none" w:sz="0" w:space="0" w:color="auto"/>
            <w:bottom w:val="none" w:sz="0" w:space="0" w:color="auto"/>
            <w:right w:val="none" w:sz="0" w:space="0" w:color="auto"/>
          </w:divBdr>
        </w:div>
        <w:div w:id="2002924170">
          <w:marLeft w:val="0"/>
          <w:marRight w:val="0"/>
          <w:marTop w:val="0"/>
          <w:marBottom w:val="0"/>
          <w:divBdr>
            <w:top w:val="none" w:sz="0" w:space="0" w:color="auto"/>
            <w:left w:val="none" w:sz="0" w:space="0" w:color="auto"/>
            <w:bottom w:val="none" w:sz="0" w:space="0" w:color="auto"/>
            <w:right w:val="none" w:sz="0" w:space="0" w:color="auto"/>
          </w:divBdr>
        </w:div>
      </w:divsChild>
    </w:div>
    <w:div w:id="1572736132">
      <w:bodyDiv w:val="1"/>
      <w:marLeft w:val="0"/>
      <w:marRight w:val="0"/>
      <w:marTop w:val="0"/>
      <w:marBottom w:val="0"/>
      <w:divBdr>
        <w:top w:val="none" w:sz="0" w:space="0" w:color="auto"/>
        <w:left w:val="none" w:sz="0" w:space="0" w:color="auto"/>
        <w:bottom w:val="none" w:sz="0" w:space="0" w:color="auto"/>
        <w:right w:val="none" w:sz="0" w:space="0" w:color="auto"/>
      </w:divBdr>
    </w:div>
    <w:div w:id="1605772338">
      <w:bodyDiv w:val="1"/>
      <w:marLeft w:val="0"/>
      <w:marRight w:val="0"/>
      <w:marTop w:val="0"/>
      <w:marBottom w:val="0"/>
      <w:divBdr>
        <w:top w:val="none" w:sz="0" w:space="0" w:color="auto"/>
        <w:left w:val="none" w:sz="0" w:space="0" w:color="auto"/>
        <w:bottom w:val="none" w:sz="0" w:space="0" w:color="auto"/>
        <w:right w:val="none" w:sz="0" w:space="0" w:color="auto"/>
      </w:divBdr>
      <w:divsChild>
        <w:div w:id="28381140">
          <w:marLeft w:val="0"/>
          <w:marRight w:val="0"/>
          <w:marTop w:val="0"/>
          <w:marBottom w:val="0"/>
          <w:divBdr>
            <w:top w:val="none" w:sz="0" w:space="0" w:color="auto"/>
            <w:left w:val="none" w:sz="0" w:space="0" w:color="auto"/>
            <w:bottom w:val="none" w:sz="0" w:space="0" w:color="auto"/>
            <w:right w:val="none" w:sz="0" w:space="0" w:color="auto"/>
          </w:divBdr>
        </w:div>
        <w:div w:id="98183252">
          <w:marLeft w:val="0"/>
          <w:marRight w:val="0"/>
          <w:marTop w:val="0"/>
          <w:marBottom w:val="0"/>
          <w:divBdr>
            <w:top w:val="none" w:sz="0" w:space="0" w:color="auto"/>
            <w:left w:val="none" w:sz="0" w:space="0" w:color="auto"/>
            <w:bottom w:val="none" w:sz="0" w:space="0" w:color="auto"/>
            <w:right w:val="none" w:sz="0" w:space="0" w:color="auto"/>
          </w:divBdr>
        </w:div>
        <w:div w:id="253174787">
          <w:marLeft w:val="0"/>
          <w:marRight w:val="0"/>
          <w:marTop w:val="0"/>
          <w:marBottom w:val="0"/>
          <w:divBdr>
            <w:top w:val="none" w:sz="0" w:space="0" w:color="auto"/>
            <w:left w:val="none" w:sz="0" w:space="0" w:color="auto"/>
            <w:bottom w:val="none" w:sz="0" w:space="0" w:color="auto"/>
            <w:right w:val="none" w:sz="0" w:space="0" w:color="auto"/>
          </w:divBdr>
        </w:div>
        <w:div w:id="360477966">
          <w:marLeft w:val="0"/>
          <w:marRight w:val="0"/>
          <w:marTop w:val="0"/>
          <w:marBottom w:val="0"/>
          <w:divBdr>
            <w:top w:val="none" w:sz="0" w:space="0" w:color="auto"/>
            <w:left w:val="none" w:sz="0" w:space="0" w:color="auto"/>
            <w:bottom w:val="none" w:sz="0" w:space="0" w:color="auto"/>
            <w:right w:val="none" w:sz="0" w:space="0" w:color="auto"/>
          </w:divBdr>
        </w:div>
        <w:div w:id="373776323">
          <w:marLeft w:val="0"/>
          <w:marRight w:val="0"/>
          <w:marTop w:val="0"/>
          <w:marBottom w:val="0"/>
          <w:divBdr>
            <w:top w:val="none" w:sz="0" w:space="0" w:color="auto"/>
            <w:left w:val="none" w:sz="0" w:space="0" w:color="auto"/>
            <w:bottom w:val="none" w:sz="0" w:space="0" w:color="auto"/>
            <w:right w:val="none" w:sz="0" w:space="0" w:color="auto"/>
          </w:divBdr>
        </w:div>
        <w:div w:id="392697826">
          <w:marLeft w:val="0"/>
          <w:marRight w:val="0"/>
          <w:marTop w:val="0"/>
          <w:marBottom w:val="0"/>
          <w:divBdr>
            <w:top w:val="none" w:sz="0" w:space="0" w:color="auto"/>
            <w:left w:val="none" w:sz="0" w:space="0" w:color="auto"/>
            <w:bottom w:val="none" w:sz="0" w:space="0" w:color="auto"/>
            <w:right w:val="none" w:sz="0" w:space="0" w:color="auto"/>
          </w:divBdr>
        </w:div>
        <w:div w:id="396517114">
          <w:marLeft w:val="0"/>
          <w:marRight w:val="0"/>
          <w:marTop w:val="0"/>
          <w:marBottom w:val="0"/>
          <w:divBdr>
            <w:top w:val="none" w:sz="0" w:space="0" w:color="auto"/>
            <w:left w:val="none" w:sz="0" w:space="0" w:color="auto"/>
            <w:bottom w:val="none" w:sz="0" w:space="0" w:color="auto"/>
            <w:right w:val="none" w:sz="0" w:space="0" w:color="auto"/>
          </w:divBdr>
        </w:div>
        <w:div w:id="472989904">
          <w:marLeft w:val="0"/>
          <w:marRight w:val="0"/>
          <w:marTop w:val="0"/>
          <w:marBottom w:val="0"/>
          <w:divBdr>
            <w:top w:val="none" w:sz="0" w:space="0" w:color="auto"/>
            <w:left w:val="none" w:sz="0" w:space="0" w:color="auto"/>
            <w:bottom w:val="none" w:sz="0" w:space="0" w:color="auto"/>
            <w:right w:val="none" w:sz="0" w:space="0" w:color="auto"/>
          </w:divBdr>
        </w:div>
        <w:div w:id="501705149">
          <w:marLeft w:val="0"/>
          <w:marRight w:val="0"/>
          <w:marTop w:val="0"/>
          <w:marBottom w:val="0"/>
          <w:divBdr>
            <w:top w:val="none" w:sz="0" w:space="0" w:color="auto"/>
            <w:left w:val="none" w:sz="0" w:space="0" w:color="auto"/>
            <w:bottom w:val="none" w:sz="0" w:space="0" w:color="auto"/>
            <w:right w:val="none" w:sz="0" w:space="0" w:color="auto"/>
          </w:divBdr>
        </w:div>
        <w:div w:id="509837062">
          <w:marLeft w:val="0"/>
          <w:marRight w:val="0"/>
          <w:marTop w:val="0"/>
          <w:marBottom w:val="0"/>
          <w:divBdr>
            <w:top w:val="none" w:sz="0" w:space="0" w:color="auto"/>
            <w:left w:val="none" w:sz="0" w:space="0" w:color="auto"/>
            <w:bottom w:val="none" w:sz="0" w:space="0" w:color="auto"/>
            <w:right w:val="none" w:sz="0" w:space="0" w:color="auto"/>
          </w:divBdr>
        </w:div>
        <w:div w:id="605112022">
          <w:marLeft w:val="0"/>
          <w:marRight w:val="0"/>
          <w:marTop w:val="0"/>
          <w:marBottom w:val="0"/>
          <w:divBdr>
            <w:top w:val="none" w:sz="0" w:space="0" w:color="auto"/>
            <w:left w:val="none" w:sz="0" w:space="0" w:color="auto"/>
            <w:bottom w:val="none" w:sz="0" w:space="0" w:color="auto"/>
            <w:right w:val="none" w:sz="0" w:space="0" w:color="auto"/>
          </w:divBdr>
        </w:div>
        <w:div w:id="684602219">
          <w:marLeft w:val="0"/>
          <w:marRight w:val="0"/>
          <w:marTop w:val="0"/>
          <w:marBottom w:val="0"/>
          <w:divBdr>
            <w:top w:val="none" w:sz="0" w:space="0" w:color="auto"/>
            <w:left w:val="none" w:sz="0" w:space="0" w:color="auto"/>
            <w:bottom w:val="none" w:sz="0" w:space="0" w:color="auto"/>
            <w:right w:val="none" w:sz="0" w:space="0" w:color="auto"/>
          </w:divBdr>
        </w:div>
        <w:div w:id="731971648">
          <w:marLeft w:val="0"/>
          <w:marRight w:val="0"/>
          <w:marTop w:val="0"/>
          <w:marBottom w:val="0"/>
          <w:divBdr>
            <w:top w:val="none" w:sz="0" w:space="0" w:color="auto"/>
            <w:left w:val="none" w:sz="0" w:space="0" w:color="auto"/>
            <w:bottom w:val="none" w:sz="0" w:space="0" w:color="auto"/>
            <w:right w:val="none" w:sz="0" w:space="0" w:color="auto"/>
          </w:divBdr>
        </w:div>
        <w:div w:id="740443366">
          <w:marLeft w:val="0"/>
          <w:marRight w:val="0"/>
          <w:marTop w:val="0"/>
          <w:marBottom w:val="0"/>
          <w:divBdr>
            <w:top w:val="none" w:sz="0" w:space="0" w:color="auto"/>
            <w:left w:val="none" w:sz="0" w:space="0" w:color="auto"/>
            <w:bottom w:val="none" w:sz="0" w:space="0" w:color="auto"/>
            <w:right w:val="none" w:sz="0" w:space="0" w:color="auto"/>
          </w:divBdr>
        </w:div>
        <w:div w:id="783039939">
          <w:marLeft w:val="0"/>
          <w:marRight w:val="0"/>
          <w:marTop w:val="0"/>
          <w:marBottom w:val="0"/>
          <w:divBdr>
            <w:top w:val="none" w:sz="0" w:space="0" w:color="auto"/>
            <w:left w:val="none" w:sz="0" w:space="0" w:color="auto"/>
            <w:bottom w:val="none" w:sz="0" w:space="0" w:color="auto"/>
            <w:right w:val="none" w:sz="0" w:space="0" w:color="auto"/>
          </w:divBdr>
        </w:div>
        <w:div w:id="789470330">
          <w:marLeft w:val="0"/>
          <w:marRight w:val="0"/>
          <w:marTop w:val="0"/>
          <w:marBottom w:val="0"/>
          <w:divBdr>
            <w:top w:val="none" w:sz="0" w:space="0" w:color="auto"/>
            <w:left w:val="none" w:sz="0" w:space="0" w:color="auto"/>
            <w:bottom w:val="none" w:sz="0" w:space="0" w:color="auto"/>
            <w:right w:val="none" w:sz="0" w:space="0" w:color="auto"/>
          </w:divBdr>
        </w:div>
        <w:div w:id="796098335">
          <w:marLeft w:val="0"/>
          <w:marRight w:val="0"/>
          <w:marTop w:val="0"/>
          <w:marBottom w:val="0"/>
          <w:divBdr>
            <w:top w:val="none" w:sz="0" w:space="0" w:color="auto"/>
            <w:left w:val="none" w:sz="0" w:space="0" w:color="auto"/>
            <w:bottom w:val="none" w:sz="0" w:space="0" w:color="auto"/>
            <w:right w:val="none" w:sz="0" w:space="0" w:color="auto"/>
          </w:divBdr>
        </w:div>
        <w:div w:id="861553545">
          <w:marLeft w:val="0"/>
          <w:marRight w:val="0"/>
          <w:marTop w:val="0"/>
          <w:marBottom w:val="0"/>
          <w:divBdr>
            <w:top w:val="none" w:sz="0" w:space="0" w:color="auto"/>
            <w:left w:val="none" w:sz="0" w:space="0" w:color="auto"/>
            <w:bottom w:val="none" w:sz="0" w:space="0" w:color="auto"/>
            <w:right w:val="none" w:sz="0" w:space="0" w:color="auto"/>
          </w:divBdr>
        </w:div>
        <w:div w:id="909385256">
          <w:marLeft w:val="0"/>
          <w:marRight w:val="0"/>
          <w:marTop w:val="0"/>
          <w:marBottom w:val="0"/>
          <w:divBdr>
            <w:top w:val="none" w:sz="0" w:space="0" w:color="auto"/>
            <w:left w:val="none" w:sz="0" w:space="0" w:color="auto"/>
            <w:bottom w:val="none" w:sz="0" w:space="0" w:color="auto"/>
            <w:right w:val="none" w:sz="0" w:space="0" w:color="auto"/>
          </w:divBdr>
        </w:div>
        <w:div w:id="921450706">
          <w:marLeft w:val="0"/>
          <w:marRight w:val="0"/>
          <w:marTop w:val="0"/>
          <w:marBottom w:val="0"/>
          <w:divBdr>
            <w:top w:val="none" w:sz="0" w:space="0" w:color="auto"/>
            <w:left w:val="none" w:sz="0" w:space="0" w:color="auto"/>
            <w:bottom w:val="none" w:sz="0" w:space="0" w:color="auto"/>
            <w:right w:val="none" w:sz="0" w:space="0" w:color="auto"/>
          </w:divBdr>
        </w:div>
        <w:div w:id="945963814">
          <w:marLeft w:val="0"/>
          <w:marRight w:val="0"/>
          <w:marTop w:val="0"/>
          <w:marBottom w:val="0"/>
          <w:divBdr>
            <w:top w:val="none" w:sz="0" w:space="0" w:color="auto"/>
            <w:left w:val="none" w:sz="0" w:space="0" w:color="auto"/>
            <w:bottom w:val="none" w:sz="0" w:space="0" w:color="auto"/>
            <w:right w:val="none" w:sz="0" w:space="0" w:color="auto"/>
          </w:divBdr>
        </w:div>
        <w:div w:id="988359515">
          <w:marLeft w:val="0"/>
          <w:marRight w:val="0"/>
          <w:marTop w:val="0"/>
          <w:marBottom w:val="0"/>
          <w:divBdr>
            <w:top w:val="none" w:sz="0" w:space="0" w:color="auto"/>
            <w:left w:val="none" w:sz="0" w:space="0" w:color="auto"/>
            <w:bottom w:val="none" w:sz="0" w:space="0" w:color="auto"/>
            <w:right w:val="none" w:sz="0" w:space="0" w:color="auto"/>
          </w:divBdr>
        </w:div>
        <w:div w:id="1040785273">
          <w:marLeft w:val="0"/>
          <w:marRight w:val="0"/>
          <w:marTop w:val="0"/>
          <w:marBottom w:val="0"/>
          <w:divBdr>
            <w:top w:val="none" w:sz="0" w:space="0" w:color="auto"/>
            <w:left w:val="none" w:sz="0" w:space="0" w:color="auto"/>
            <w:bottom w:val="none" w:sz="0" w:space="0" w:color="auto"/>
            <w:right w:val="none" w:sz="0" w:space="0" w:color="auto"/>
          </w:divBdr>
        </w:div>
        <w:div w:id="1090586398">
          <w:marLeft w:val="0"/>
          <w:marRight w:val="0"/>
          <w:marTop w:val="0"/>
          <w:marBottom w:val="0"/>
          <w:divBdr>
            <w:top w:val="none" w:sz="0" w:space="0" w:color="auto"/>
            <w:left w:val="none" w:sz="0" w:space="0" w:color="auto"/>
            <w:bottom w:val="none" w:sz="0" w:space="0" w:color="auto"/>
            <w:right w:val="none" w:sz="0" w:space="0" w:color="auto"/>
          </w:divBdr>
        </w:div>
        <w:div w:id="1104762186">
          <w:marLeft w:val="0"/>
          <w:marRight w:val="0"/>
          <w:marTop w:val="0"/>
          <w:marBottom w:val="0"/>
          <w:divBdr>
            <w:top w:val="none" w:sz="0" w:space="0" w:color="auto"/>
            <w:left w:val="none" w:sz="0" w:space="0" w:color="auto"/>
            <w:bottom w:val="none" w:sz="0" w:space="0" w:color="auto"/>
            <w:right w:val="none" w:sz="0" w:space="0" w:color="auto"/>
          </w:divBdr>
        </w:div>
        <w:div w:id="1107391702">
          <w:marLeft w:val="0"/>
          <w:marRight w:val="0"/>
          <w:marTop w:val="0"/>
          <w:marBottom w:val="0"/>
          <w:divBdr>
            <w:top w:val="none" w:sz="0" w:space="0" w:color="auto"/>
            <w:left w:val="none" w:sz="0" w:space="0" w:color="auto"/>
            <w:bottom w:val="none" w:sz="0" w:space="0" w:color="auto"/>
            <w:right w:val="none" w:sz="0" w:space="0" w:color="auto"/>
          </w:divBdr>
        </w:div>
        <w:div w:id="1208421119">
          <w:marLeft w:val="0"/>
          <w:marRight w:val="0"/>
          <w:marTop w:val="0"/>
          <w:marBottom w:val="0"/>
          <w:divBdr>
            <w:top w:val="none" w:sz="0" w:space="0" w:color="auto"/>
            <w:left w:val="none" w:sz="0" w:space="0" w:color="auto"/>
            <w:bottom w:val="none" w:sz="0" w:space="0" w:color="auto"/>
            <w:right w:val="none" w:sz="0" w:space="0" w:color="auto"/>
          </w:divBdr>
        </w:div>
        <w:div w:id="1225143079">
          <w:marLeft w:val="0"/>
          <w:marRight w:val="0"/>
          <w:marTop w:val="0"/>
          <w:marBottom w:val="0"/>
          <w:divBdr>
            <w:top w:val="none" w:sz="0" w:space="0" w:color="auto"/>
            <w:left w:val="none" w:sz="0" w:space="0" w:color="auto"/>
            <w:bottom w:val="none" w:sz="0" w:space="0" w:color="auto"/>
            <w:right w:val="none" w:sz="0" w:space="0" w:color="auto"/>
          </w:divBdr>
        </w:div>
        <w:div w:id="1228225341">
          <w:marLeft w:val="0"/>
          <w:marRight w:val="0"/>
          <w:marTop w:val="0"/>
          <w:marBottom w:val="0"/>
          <w:divBdr>
            <w:top w:val="none" w:sz="0" w:space="0" w:color="auto"/>
            <w:left w:val="none" w:sz="0" w:space="0" w:color="auto"/>
            <w:bottom w:val="none" w:sz="0" w:space="0" w:color="auto"/>
            <w:right w:val="none" w:sz="0" w:space="0" w:color="auto"/>
          </w:divBdr>
        </w:div>
        <w:div w:id="1283150105">
          <w:marLeft w:val="0"/>
          <w:marRight w:val="0"/>
          <w:marTop w:val="0"/>
          <w:marBottom w:val="0"/>
          <w:divBdr>
            <w:top w:val="none" w:sz="0" w:space="0" w:color="auto"/>
            <w:left w:val="none" w:sz="0" w:space="0" w:color="auto"/>
            <w:bottom w:val="none" w:sz="0" w:space="0" w:color="auto"/>
            <w:right w:val="none" w:sz="0" w:space="0" w:color="auto"/>
          </w:divBdr>
        </w:div>
        <w:div w:id="1331903935">
          <w:marLeft w:val="0"/>
          <w:marRight w:val="0"/>
          <w:marTop w:val="0"/>
          <w:marBottom w:val="0"/>
          <w:divBdr>
            <w:top w:val="none" w:sz="0" w:space="0" w:color="auto"/>
            <w:left w:val="none" w:sz="0" w:space="0" w:color="auto"/>
            <w:bottom w:val="none" w:sz="0" w:space="0" w:color="auto"/>
            <w:right w:val="none" w:sz="0" w:space="0" w:color="auto"/>
          </w:divBdr>
        </w:div>
        <w:div w:id="1347054988">
          <w:marLeft w:val="0"/>
          <w:marRight w:val="0"/>
          <w:marTop w:val="0"/>
          <w:marBottom w:val="0"/>
          <w:divBdr>
            <w:top w:val="none" w:sz="0" w:space="0" w:color="auto"/>
            <w:left w:val="none" w:sz="0" w:space="0" w:color="auto"/>
            <w:bottom w:val="none" w:sz="0" w:space="0" w:color="auto"/>
            <w:right w:val="none" w:sz="0" w:space="0" w:color="auto"/>
          </w:divBdr>
        </w:div>
        <w:div w:id="1352947444">
          <w:marLeft w:val="0"/>
          <w:marRight w:val="0"/>
          <w:marTop w:val="0"/>
          <w:marBottom w:val="0"/>
          <w:divBdr>
            <w:top w:val="none" w:sz="0" w:space="0" w:color="auto"/>
            <w:left w:val="none" w:sz="0" w:space="0" w:color="auto"/>
            <w:bottom w:val="none" w:sz="0" w:space="0" w:color="auto"/>
            <w:right w:val="none" w:sz="0" w:space="0" w:color="auto"/>
          </w:divBdr>
        </w:div>
        <w:div w:id="1413045906">
          <w:marLeft w:val="0"/>
          <w:marRight w:val="0"/>
          <w:marTop w:val="0"/>
          <w:marBottom w:val="0"/>
          <w:divBdr>
            <w:top w:val="none" w:sz="0" w:space="0" w:color="auto"/>
            <w:left w:val="none" w:sz="0" w:space="0" w:color="auto"/>
            <w:bottom w:val="none" w:sz="0" w:space="0" w:color="auto"/>
            <w:right w:val="none" w:sz="0" w:space="0" w:color="auto"/>
          </w:divBdr>
        </w:div>
        <w:div w:id="1437016885">
          <w:marLeft w:val="0"/>
          <w:marRight w:val="0"/>
          <w:marTop w:val="0"/>
          <w:marBottom w:val="0"/>
          <w:divBdr>
            <w:top w:val="none" w:sz="0" w:space="0" w:color="auto"/>
            <w:left w:val="none" w:sz="0" w:space="0" w:color="auto"/>
            <w:bottom w:val="none" w:sz="0" w:space="0" w:color="auto"/>
            <w:right w:val="none" w:sz="0" w:space="0" w:color="auto"/>
          </w:divBdr>
        </w:div>
        <w:div w:id="1563834251">
          <w:marLeft w:val="0"/>
          <w:marRight w:val="0"/>
          <w:marTop w:val="0"/>
          <w:marBottom w:val="0"/>
          <w:divBdr>
            <w:top w:val="none" w:sz="0" w:space="0" w:color="auto"/>
            <w:left w:val="none" w:sz="0" w:space="0" w:color="auto"/>
            <w:bottom w:val="none" w:sz="0" w:space="0" w:color="auto"/>
            <w:right w:val="none" w:sz="0" w:space="0" w:color="auto"/>
          </w:divBdr>
        </w:div>
        <w:div w:id="1659263232">
          <w:marLeft w:val="0"/>
          <w:marRight w:val="0"/>
          <w:marTop w:val="0"/>
          <w:marBottom w:val="0"/>
          <w:divBdr>
            <w:top w:val="none" w:sz="0" w:space="0" w:color="auto"/>
            <w:left w:val="none" w:sz="0" w:space="0" w:color="auto"/>
            <w:bottom w:val="none" w:sz="0" w:space="0" w:color="auto"/>
            <w:right w:val="none" w:sz="0" w:space="0" w:color="auto"/>
          </w:divBdr>
        </w:div>
        <w:div w:id="1661620579">
          <w:marLeft w:val="0"/>
          <w:marRight w:val="0"/>
          <w:marTop w:val="0"/>
          <w:marBottom w:val="0"/>
          <w:divBdr>
            <w:top w:val="none" w:sz="0" w:space="0" w:color="auto"/>
            <w:left w:val="none" w:sz="0" w:space="0" w:color="auto"/>
            <w:bottom w:val="none" w:sz="0" w:space="0" w:color="auto"/>
            <w:right w:val="none" w:sz="0" w:space="0" w:color="auto"/>
          </w:divBdr>
        </w:div>
        <w:div w:id="1673097515">
          <w:marLeft w:val="0"/>
          <w:marRight w:val="0"/>
          <w:marTop w:val="0"/>
          <w:marBottom w:val="0"/>
          <w:divBdr>
            <w:top w:val="none" w:sz="0" w:space="0" w:color="auto"/>
            <w:left w:val="none" w:sz="0" w:space="0" w:color="auto"/>
            <w:bottom w:val="none" w:sz="0" w:space="0" w:color="auto"/>
            <w:right w:val="none" w:sz="0" w:space="0" w:color="auto"/>
          </w:divBdr>
        </w:div>
        <w:div w:id="1696231831">
          <w:marLeft w:val="0"/>
          <w:marRight w:val="0"/>
          <w:marTop w:val="0"/>
          <w:marBottom w:val="0"/>
          <w:divBdr>
            <w:top w:val="none" w:sz="0" w:space="0" w:color="auto"/>
            <w:left w:val="none" w:sz="0" w:space="0" w:color="auto"/>
            <w:bottom w:val="none" w:sz="0" w:space="0" w:color="auto"/>
            <w:right w:val="none" w:sz="0" w:space="0" w:color="auto"/>
          </w:divBdr>
        </w:div>
        <w:div w:id="1713530928">
          <w:marLeft w:val="0"/>
          <w:marRight w:val="0"/>
          <w:marTop w:val="0"/>
          <w:marBottom w:val="0"/>
          <w:divBdr>
            <w:top w:val="none" w:sz="0" w:space="0" w:color="auto"/>
            <w:left w:val="none" w:sz="0" w:space="0" w:color="auto"/>
            <w:bottom w:val="none" w:sz="0" w:space="0" w:color="auto"/>
            <w:right w:val="none" w:sz="0" w:space="0" w:color="auto"/>
          </w:divBdr>
        </w:div>
        <w:div w:id="1737046540">
          <w:marLeft w:val="0"/>
          <w:marRight w:val="0"/>
          <w:marTop w:val="0"/>
          <w:marBottom w:val="0"/>
          <w:divBdr>
            <w:top w:val="none" w:sz="0" w:space="0" w:color="auto"/>
            <w:left w:val="none" w:sz="0" w:space="0" w:color="auto"/>
            <w:bottom w:val="none" w:sz="0" w:space="0" w:color="auto"/>
            <w:right w:val="none" w:sz="0" w:space="0" w:color="auto"/>
          </w:divBdr>
        </w:div>
        <w:div w:id="1760104165">
          <w:marLeft w:val="0"/>
          <w:marRight w:val="0"/>
          <w:marTop w:val="0"/>
          <w:marBottom w:val="0"/>
          <w:divBdr>
            <w:top w:val="none" w:sz="0" w:space="0" w:color="auto"/>
            <w:left w:val="none" w:sz="0" w:space="0" w:color="auto"/>
            <w:bottom w:val="none" w:sz="0" w:space="0" w:color="auto"/>
            <w:right w:val="none" w:sz="0" w:space="0" w:color="auto"/>
          </w:divBdr>
        </w:div>
        <w:div w:id="1782725817">
          <w:marLeft w:val="0"/>
          <w:marRight w:val="0"/>
          <w:marTop w:val="0"/>
          <w:marBottom w:val="0"/>
          <w:divBdr>
            <w:top w:val="none" w:sz="0" w:space="0" w:color="auto"/>
            <w:left w:val="none" w:sz="0" w:space="0" w:color="auto"/>
            <w:bottom w:val="none" w:sz="0" w:space="0" w:color="auto"/>
            <w:right w:val="none" w:sz="0" w:space="0" w:color="auto"/>
          </w:divBdr>
        </w:div>
        <w:div w:id="1893223368">
          <w:marLeft w:val="0"/>
          <w:marRight w:val="0"/>
          <w:marTop w:val="0"/>
          <w:marBottom w:val="0"/>
          <w:divBdr>
            <w:top w:val="none" w:sz="0" w:space="0" w:color="auto"/>
            <w:left w:val="none" w:sz="0" w:space="0" w:color="auto"/>
            <w:bottom w:val="none" w:sz="0" w:space="0" w:color="auto"/>
            <w:right w:val="none" w:sz="0" w:space="0" w:color="auto"/>
          </w:divBdr>
        </w:div>
        <w:div w:id="1908029957">
          <w:marLeft w:val="0"/>
          <w:marRight w:val="0"/>
          <w:marTop w:val="0"/>
          <w:marBottom w:val="0"/>
          <w:divBdr>
            <w:top w:val="none" w:sz="0" w:space="0" w:color="auto"/>
            <w:left w:val="none" w:sz="0" w:space="0" w:color="auto"/>
            <w:bottom w:val="none" w:sz="0" w:space="0" w:color="auto"/>
            <w:right w:val="none" w:sz="0" w:space="0" w:color="auto"/>
          </w:divBdr>
        </w:div>
        <w:div w:id="1910722870">
          <w:marLeft w:val="0"/>
          <w:marRight w:val="0"/>
          <w:marTop w:val="0"/>
          <w:marBottom w:val="0"/>
          <w:divBdr>
            <w:top w:val="none" w:sz="0" w:space="0" w:color="auto"/>
            <w:left w:val="none" w:sz="0" w:space="0" w:color="auto"/>
            <w:bottom w:val="none" w:sz="0" w:space="0" w:color="auto"/>
            <w:right w:val="none" w:sz="0" w:space="0" w:color="auto"/>
          </w:divBdr>
        </w:div>
        <w:div w:id="1994597764">
          <w:marLeft w:val="0"/>
          <w:marRight w:val="0"/>
          <w:marTop w:val="0"/>
          <w:marBottom w:val="0"/>
          <w:divBdr>
            <w:top w:val="none" w:sz="0" w:space="0" w:color="auto"/>
            <w:left w:val="none" w:sz="0" w:space="0" w:color="auto"/>
            <w:bottom w:val="none" w:sz="0" w:space="0" w:color="auto"/>
            <w:right w:val="none" w:sz="0" w:space="0" w:color="auto"/>
          </w:divBdr>
        </w:div>
        <w:div w:id="2012487230">
          <w:marLeft w:val="0"/>
          <w:marRight w:val="0"/>
          <w:marTop w:val="0"/>
          <w:marBottom w:val="0"/>
          <w:divBdr>
            <w:top w:val="none" w:sz="0" w:space="0" w:color="auto"/>
            <w:left w:val="none" w:sz="0" w:space="0" w:color="auto"/>
            <w:bottom w:val="none" w:sz="0" w:space="0" w:color="auto"/>
            <w:right w:val="none" w:sz="0" w:space="0" w:color="auto"/>
          </w:divBdr>
        </w:div>
        <w:div w:id="2065177570">
          <w:marLeft w:val="0"/>
          <w:marRight w:val="0"/>
          <w:marTop w:val="0"/>
          <w:marBottom w:val="0"/>
          <w:divBdr>
            <w:top w:val="none" w:sz="0" w:space="0" w:color="auto"/>
            <w:left w:val="none" w:sz="0" w:space="0" w:color="auto"/>
            <w:bottom w:val="none" w:sz="0" w:space="0" w:color="auto"/>
            <w:right w:val="none" w:sz="0" w:space="0" w:color="auto"/>
          </w:divBdr>
        </w:div>
        <w:div w:id="2077782143">
          <w:marLeft w:val="0"/>
          <w:marRight w:val="0"/>
          <w:marTop w:val="0"/>
          <w:marBottom w:val="0"/>
          <w:divBdr>
            <w:top w:val="none" w:sz="0" w:space="0" w:color="auto"/>
            <w:left w:val="none" w:sz="0" w:space="0" w:color="auto"/>
            <w:bottom w:val="none" w:sz="0" w:space="0" w:color="auto"/>
            <w:right w:val="none" w:sz="0" w:space="0" w:color="auto"/>
          </w:divBdr>
        </w:div>
        <w:div w:id="2113089596">
          <w:marLeft w:val="0"/>
          <w:marRight w:val="0"/>
          <w:marTop w:val="0"/>
          <w:marBottom w:val="0"/>
          <w:divBdr>
            <w:top w:val="none" w:sz="0" w:space="0" w:color="auto"/>
            <w:left w:val="none" w:sz="0" w:space="0" w:color="auto"/>
            <w:bottom w:val="none" w:sz="0" w:space="0" w:color="auto"/>
            <w:right w:val="none" w:sz="0" w:space="0" w:color="auto"/>
          </w:divBdr>
        </w:div>
      </w:divsChild>
    </w:div>
    <w:div w:id="1629387695">
      <w:bodyDiv w:val="1"/>
      <w:marLeft w:val="0"/>
      <w:marRight w:val="0"/>
      <w:marTop w:val="0"/>
      <w:marBottom w:val="0"/>
      <w:divBdr>
        <w:top w:val="none" w:sz="0" w:space="0" w:color="auto"/>
        <w:left w:val="none" w:sz="0" w:space="0" w:color="auto"/>
        <w:bottom w:val="none" w:sz="0" w:space="0" w:color="auto"/>
        <w:right w:val="none" w:sz="0" w:space="0" w:color="auto"/>
      </w:divBdr>
      <w:divsChild>
        <w:div w:id="538132226">
          <w:marLeft w:val="0"/>
          <w:marRight w:val="0"/>
          <w:marTop w:val="0"/>
          <w:marBottom w:val="0"/>
          <w:divBdr>
            <w:top w:val="none" w:sz="0" w:space="0" w:color="auto"/>
            <w:left w:val="none" w:sz="0" w:space="0" w:color="auto"/>
            <w:bottom w:val="none" w:sz="0" w:space="0" w:color="auto"/>
            <w:right w:val="none" w:sz="0" w:space="0" w:color="auto"/>
          </w:divBdr>
        </w:div>
        <w:div w:id="627204854">
          <w:marLeft w:val="0"/>
          <w:marRight w:val="0"/>
          <w:marTop w:val="0"/>
          <w:marBottom w:val="0"/>
          <w:divBdr>
            <w:top w:val="none" w:sz="0" w:space="0" w:color="auto"/>
            <w:left w:val="none" w:sz="0" w:space="0" w:color="auto"/>
            <w:bottom w:val="none" w:sz="0" w:space="0" w:color="auto"/>
            <w:right w:val="none" w:sz="0" w:space="0" w:color="auto"/>
          </w:divBdr>
        </w:div>
        <w:div w:id="745883118">
          <w:marLeft w:val="0"/>
          <w:marRight w:val="0"/>
          <w:marTop w:val="0"/>
          <w:marBottom w:val="0"/>
          <w:divBdr>
            <w:top w:val="none" w:sz="0" w:space="0" w:color="auto"/>
            <w:left w:val="none" w:sz="0" w:space="0" w:color="auto"/>
            <w:bottom w:val="none" w:sz="0" w:space="0" w:color="auto"/>
            <w:right w:val="none" w:sz="0" w:space="0" w:color="auto"/>
          </w:divBdr>
        </w:div>
        <w:div w:id="1484271193">
          <w:marLeft w:val="0"/>
          <w:marRight w:val="0"/>
          <w:marTop w:val="0"/>
          <w:marBottom w:val="0"/>
          <w:divBdr>
            <w:top w:val="none" w:sz="0" w:space="0" w:color="auto"/>
            <w:left w:val="none" w:sz="0" w:space="0" w:color="auto"/>
            <w:bottom w:val="none" w:sz="0" w:space="0" w:color="auto"/>
            <w:right w:val="none" w:sz="0" w:space="0" w:color="auto"/>
          </w:divBdr>
        </w:div>
      </w:divsChild>
    </w:div>
    <w:div w:id="1789201849">
      <w:bodyDiv w:val="1"/>
      <w:marLeft w:val="0"/>
      <w:marRight w:val="0"/>
      <w:marTop w:val="0"/>
      <w:marBottom w:val="0"/>
      <w:divBdr>
        <w:top w:val="none" w:sz="0" w:space="0" w:color="auto"/>
        <w:left w:val="none" w:sz="0" w:space="0" w:color="auto"/>
        <w:bottom w:val="none" w:sz="0" w:space="0" w:color="auto"/>
        <w:right w:val="none" w:sz="0" w:space="0" w:color="auto"/>
      </w:divBdr>
      <w:divsChild>
        <w:div w:id="693072083">
          <w:marLeft w:val="0"/>
          <w:marRight w:val="0"/>
          <w:marTop w:val="0"/>
          <w:marBottom w:val="0"/>
          <w:divBdr>
            <w:top w:val="none" w:sz="0" w:space="0" w:color="auto"/>
            <w:left w:val="none" w:sz="0" w:space="0" w:color="auto"/>
            <w:bottom w:val="none" w:sz="0" w:space="0" w:color="auto"/>
            <w:right w:val="none" w:sz="0" w:space="0" w:color="auto"/>
          </w:divBdr>
        </w:div>
        <w:div w:id="968124833">
          <w:marLeft w:val="0"/>
          <w:marRight w:val="0"/>
          <w:marTop w:val="0"/>
          <w:marBottom w:val="0"/>
          <w:divBdr>
            <w:top w:val="none" w:sz="0" w:space="0" w:color="auto"/>
            <w:left w:val="none" w:sz="0" w:space="0" w:color="auto"/>
            <w:bottom w:val="none" w:sz="0" w:space="0" w:color="auto"/>
            <w:right w:val="none" w:sz="0" w:space="0" w:color="auto"/>
          </w:divBdr>
        </w:div>
        <w:div w:id="1608393011">
          <w:marLeft w:val="0"/>
          <w:marRight w:val="0"/>
          <w:marTop w:val="0"/>
          <w:marBottom w:val="0"/>
          <w:divBdr>
            <w:top w:val="none" w:sz="0" w:space="0" w:color="auto"/>
            <w:left w:val="none" w:sz="0" w:space="0" w:color="auto"/>
            <w:bottom w:val="none" w:sz="0" w:space="0" w:color="auto"/>
            <w:right w:val="none" w:sz="0" w:space="0" w:color="auto"/>
          </w:divBdr>
        </w:div>
        <w:div w:id="2062821328">
          <w:marLeft w:val="0"/>
          <w:marRight w:val="0"/>
          <w:marTop w:val="0"/>
          <w:marBottom w:val="0"/>
          <w:divBdr>
            <w:top w:val="none" w:sz="0" w:space="0" w:color="auto"/>
            <w:left w:val="none" w:sz="0" w:space="0" w:color="auto"/>
            <w:bottom w:val="none" w:sz="0" w:space="0" w:color="auto"/>
            <w:right w:val="none" w:sz="0" w:space="0" w:color="auto"/>
          </w:divBdr>
        </w:div>
      </w:divsChild>
    </w:div>
    <w:div w:id="1970434795">
      <w:bodyDiv w:val="1"/>
      <w:marLeft w:val="0"/>
      <w:marRight w:val="0"/>
      <w:marTop w:val="0"/>
      <w:marBottom w:val="0"/>
      <w:divBdr>
        <w:top w:val="none" w:sz="0" w:space="0" w:color="auto"/>
        <w:left w:val="none" w:sz="0" w:space="0" w:color="auto"/>
        <w:bottom w:val="none" w:sz="0" w:space="0" w:color="auto"/>
        <w:right w:val="none" w:sz="0" w:space="0" w:color="auto"/>
      </w:divBdr>
      <w:divsChild>
        <w:div w:id="302808616">
          <w:marLeft w:val="0"/>
          <w:marRight w:val="0"/>
          <w:marTop w:val="0"/>
          <w:marBottom w:val="0"/>
          <w:divBdr>
            <w:top w:val="none" w:sz="0" w:space="0" w:color="auto"/>
            <w:left w:val="none" w:sz="0" w:space="0" w:color="auto"/>
            <w:bottom w:val="none" w:sz="0" w:space="0" w:color="auto"/>
            <w:right w:val="none" w:sz="0" w:space="0" w:color="auto"/>
          </w:divBdr>
        </w:div>
        <w:div w:id="482939886">
          <w:marLeft w:val="0"/>
          <w:marRight w:val="0"/>
          <w:marTop w:val="0"/>
          <w:marBottom w:val="0"/>
          <w:divBdr>
            <w:top w:val="none" w:sz="0" w:space="0" w:color="auto"/>
            <w:left w:val="none" w:sz="0" w:space="0" w:color="auto"/>
            <w:bottom w:val="none" w:sz="0" w:space="0" w:color="auto"/>
            <w:right w:val="none" w:sz="0" w:space="0" w:color="auto"/>
          </w:divBdr>
        </w:div>
        <w:div w:id="503859758">
          <w:marLeft w:val="0"/>
          <w:marRight w:val="0"/>
          <w:marTop w:val="0"/>
          <w:marBottom w:val="0"/>
          <w:divBdr>
            <w:top w:val="none" w:sz="0" w:space="0" w:color="auto"/>
            <w:left w:val="none" w:sz="0" w:space="0" w:color="auto"/>
            <w:bottom w:val="none" w:sz="0" w:space="0" w:color="auto"/>
            <w:right w:val="none" w:sz="0" w:space="0" w:color="auto"/>
          </w:divBdr>
        </w:div>
        <w:div w:id="504588284">
          <w:marLeft w:val="0"/>
          <w:marRight w:val="0"/>
          <w:marTop w:val="0"/>
          <w:marBottom w:val="0"/>
          <w:divBdr>
            <w:top w:val="none" w:sz="0" w:space="0" w:color="auto"/>
            <w:left w:val="none" w:sz="0" w:space="0" w:color="auto"/>
            <w:bottom w:val="none" w:sz="0" w:space="0" w:color="auto"/>
            <w:right w:val="none" w:sz="0" w:space="0" w:color="auto"/>
          </w:divBdr>
        </w:div>
        <w:div w:id="767311802">
          <w:marLeft w:val="0"/>
          <w:marRight w:val="0"/>
          <w:marTop w:val="0"/>
          <w:marBottom w:val="0"/>
          <w:divBdr>
            <w:top w:val="none" w:sz="0" w:space="0" w:color="auto"/>
            <w:left w:val="none" w:sz="0" w:space="0" w:color="auto"/>
            <w:bottom w:val="none" w:sz="0" w:space="0" w:color="auto"/>
            <w:right w:val="none" w:sz="0" w:space="0" w:color="auto"/>
          </w:divBdr>
        </w:div>
        <w:div w:id="774791534">
          <w:marLeft w:val="0"/>
          <w:marRight w:val="0"/>
          <w:marTop w:val="0"/>
          <w:marBottom w:val="0"/>
          <w:divBdr>
            <w:top w:val="none" w:sz="0" w:space="0" w:color="auto"/>
            <w:left w:val="none" w:sz="0" w:space="0" w:color="auto"/>
            <w:bottom w:val="none" w:sz="0" w:space="0" w:color="auto"/>
            <w:right w:val="none" w:sz="0" w:space="0" w:color="auto"/>
          </w:divBdr>
        </w:div>
        <w:div w:id="788668433">
          <w:marLeft w:val="0"/>
          <w:marRight w:val="0"/>
          <w:marTop w:val="0"/>
          <w:marBottom w:val="0"/>
          <w:divBdr>
            <w:top w:val="none" w:sz="0" w:space="0" w:color="auto"/>
            <w:left w:val="none" w:sz="0" w:space="0" w:color="auto"/>
            <w:bottom w:val="none" w:sz="0" w:space="0" w:color="auto"/>
            <w:right w:val="none" w:sz="0" w:space="0" w:color="auto"/>
          </w:divBdr>
        </w:div>
        <w:div w:id="791218004">
          <w:marLeft w:val="0"/>
          <w:marRight w:val="0"/>
          <w:marTop w:val="0"/>
          <w:marBottom w:val="0"/>
          <w:divBdr>
            <w:top w:val="none" w:sz="0" w:space="0" w:color="auto"/>
            <w:left w:val="none" w:sz="0" w:space="0" w:color="auto"/>
            <w:bottom w:val="none" w:sz="0" w:space="0" w:color="auto"/>
            <w:right w:val="none" w:sz="0" w:space="0" w:color="auto"/>
          </w:divBdr>
        </w:div>
        <w:div w:id="1323121095">
          <w:marLeft w:val="0"/>
          <w:marRight w:val="0"/>
          <w:marTop w:val="0"/>
          <w:marBottom w:val="0"/>
          <w:divBdr>
            <w:top w:val="none" w:sz="0" w:space="0" w:color="auto"/>
            <w:left w:val="none" w:sz="0" w:space="0" w:color="auto"/>
            <w:bottom w:val="none" w:sz="0" w:space="0" w:color="auto"/>
            <w:right w:val="none" w:sz="0" w:space="0" w:color="auto"/>
          </w:divBdr>
        </w:div>
        <w:div w:id="1477140620">
          <w:marLeft w:val="0"/>
          <w:marRight w:val="0"/>
          <w:marTop w:val="0"/>
          <w:marBottom w:val="0"/>
          <w:divBdr>
            <w:top w:val="none" w:sz="0" w:space="0" w:color="auto"/>
            <w:left w:val="none" w:sz="0" w:space="0" w:color="auto"/>
            <w:bottom w:val="none" w:sz="0" w:space="0" w:color="auto"/>
            <w:right w:val="none" w:sz="0" w:space="0" w:color="auto"/>
          </w:divBdr>
        </w:div>
        <w:div w:id="1633362480">
          <w:marLeft w:val="0"/>
          <w:marRight w:val="0"/>
          <w:marTop w:val="0"/>
          <w:marBottom w:val="0"/>
          <w:divBdr>
            <w:top w:val="none" w:sz="0" w:space="0" w:color="auto"/>
            <w:left w:val="none" w:sz="0" w:space="0" w:color="auto"/>
            <w:bottom w:val="none" w:sz="0" w:space="0" w:color="auto"/>
            <w:right w:val="none" w:sz="0" w:space="0" w:color="auto"/>
          </w:divBdr>
        </w:div>
        <w:div w:id="1641811987">
          <w:marLeft w:val="0"/>
          <w:marRight w:val="0"/>
          <w:marTop w:val="0"/>
          <w:marBottom w:val="0"/>
          <w:divBdr>
            <w:top w:val="none" w:sz="0" w:space="0" w:color="auto"/>
            <w:left w:val="none" w:sz="0" w:space="0" w:color="auto"/>
            <w:bottom w:val="none" w:sz="0" w:space="0" w:color="auto"/>
            <w:right w:val="none" w:sz="0" w:space="0" w:color="auto"/>
          </w:divBdr>
        </w:div>
      </w:divsChild>
    </w:div>
    <w:div w:id="2003072956">
      <w:bodyDiv w:val="1"/>
      <w:marLeft w:val="0"/>
      <w:marRight w:val="0"/>
      <w:marTop w:val="0"/>
      <w:marBottom w:val="0"/>
      <w:divBdr>
        <w:top w:val="none" w:sz="0" w:space="0" w:color="auto"/>
        <w:left w:val="none" w:sz="0" w:space="0" w:color="auto"/>
        <w:bottom w:val="none" w:sz="0" w:space="0" w:color="auto"/>
        <w:right w:val="none" w:sz="0" w:space="0" w:color="auto"/>
      </w:divBdr>
      <w:divsChild>
        <w:div w:id="753550821">
          <w:marLeft w:val="0"/>
          <w:marRight w:val="0"/>
          <w:marTop w:val="0"/>
          <w:marBottom w:val="0"/>
          <w:divBdr>
            <w:top w:val="none" w:sz="0" w:space="0" w:color="auto"/>
            <w:left w:val="none" w:sz="0" w:space="0" w:color="auto"/>
            <w:bottom w:val="none" w:sz="0" w:space="0" w:color="auto"/>
            <w:right w:val="none" w:sz="0" w:space="0" w:color="auto"/>
          </w:divBdr>
        </w:div>
        <w:div w:id="997656361">
          <w:marLeft w:val="0"/>
          <w:marRight w:val="0"/>
          <w:marTop w:val="0"/>
          <w:marBottom w:val="0"/>
          <w:divBdr>
            <w:top w:val="none" w:sz="0" w:space="0" w:color="auto"/>
            <w:left w:val="none" w:sz="0" w:space="0" w:color="auto"/>
            <w:bottom w:val="none" w:sz="0" w:space="0" w:color="auto"/>
            <w:right w:val="none" w:sz="0" w:space="0" w:color="auto"/>
          </w:divBdr>
        </w:div>
      </w:divsChild>
    </w:div>
    <w:div w:id="2032221240">
      <w:bodyDiv w:val="1"/>
      <w:marLeft w:val="0"/>
      <w:marRight w:val="0"/>
      <w:marTop w:val="0"/>
      <w:marBottom w:val="0"/>
      <w:divBdr>
        <w:top w:val="none" w:sz="0" w:space="0" w:color="auto"/>
        <w:left w:val="none" w:sz="0" w:space="0" w:color="auto"/>
        <w:bottom w:val="none" w:sz="0" w:space="0" w:color="auto"/>
        <w:right w:val="none" w:sz="0" w:space="0" w:color="auto"/>
      </w:divBdr>
      <w:divsChild>
        <w:div w:id="125898025">
          <w:marLeft w:val="0"/>
          <w:marRight w:val="0"/>
          <w:marTop w:val="0"/>
          <w:marBottom w:val="0"/>
          <w:divBdr>
            <w:top w:val="none" w:sz="0" w:space="0" w:color="auto"/>
            <w:left w:val="none" w:sz="0" w:space="0" w:color="auto"/>
            <w:bottom w:val="none" w:sz="0" w:space="0" w:color="auto"/>
            <w:right w:val="none" w:sz="0" w:space="0" w:color="auto"/>
          </w:divBdr>
        </w:div>
        <w:div w:id="179661424">
          <w:marLeft w:val="0"/>
          <w:marRight w:val="0"/>
          <w:marTop w:val="0"/>
          <w:marBottom w:val="0"/>
          <w:divBdr>
            <w:top w:val="none" w:sz="0" w:space="0" w:color="auto"/>
            <w:left w:val="none" w:sz="0" w:space="0" w:color="auto"/>
            <w:bottom w:val="none" w:sz="0" w:space="0" w:color="auto"/>
            <w:right w:val="none" w:sz="0" w:space="0" w:color="auto"/>
          </w:divBdr>
        </w:div>
        <w:div w:id="450784240">
          <w:marLeft w:val="0"/>
          <w:marRight w:val="0"/>
          <w:marTop w:val="0"/>
          <w:marBottom w:val="0"/>
          <w:divBdr>
            <w:top w:val="none" w:sz="0" w:space="0" w:color="auto"/>
            <w:left w:val="none" w:sz="0" w:space="0" w:color="auto"/>
            <w:bottom w:val="none" w:sz="0" w:space="0" w:color="auto"/>
            <w:right w:val="none" w:sz="0" w:space="0" w:color="auto"/>
          </w:divBdr>
        </w:div>
        <w:div w:id="1462111890">
          <w:marLeft w:val="0"/>
          <w:marRight w:val="0"/>
          <w:marTop w:val="0"/>
          <w:marBottom w:val="0"/>
          <w:divBdr>
            <w:top w:val="none" w:sz="0" w:space="0" w:color="auto"/>
            <w:left w:val="none" w:sz="0" w:space="0" w:color="auto"/>
            <w:bottom w:val="none" w:sz="0" w:space="0" w:color="auto"/>
            <w:right w:val="none" w:sz="0" w:space="0" w:color="auto"/>
          </w:divBdr>
        </w:div>
      </w:divsChild>
    </w:div>
    <w:div w:id="2063210818">
      <w:bodyDiv w:val="1"/>
      <w:marLeft w:val="0"/>
      <w:marRight w:val="0"/>
      <w:marTop w:val="0"/>
      <w:marBottom w:val="0"/>
      <w:divBdr>
        <w:top w:val="none" w:sz="0" w:space="0" w:color="auto"/>
        <w:left w:val="none" w:sz="0" w:space="0" w:color="auto"/>
        <w:bottom w:val="none" w:sz="0" w:space="0" w:color="auto"/>
        <w:right w:val="none" w:sz="0" w:space="0" w:color="auto"/>
      </w:divBdr>
      <w:divsChild>
        <w:div w:id="147944383">
          <w:marLeft w:val="0"/>
          <w:marRight w:val="0"/>
          <w:marTop w:val="0"/>
          <w:marBottom w:val="0"/>
          <w:divBdr>
            <w:top w:val="none" w:sz="0" w:space="0" w:color="auto"/>
            <w:left w:val="none" w:sz="0" w:space="0" w:color="auto"/>
            <w:bottom w:val="none" w:sz="0" w:space="0" w:color="auto"/>
            <w:right w:val="none" w:sz="0" w:space="0" w:color="auto"/>
          </w:divBdr>
        </w:div>
        <w:div w:id="155152743">
          <w:marLeft w:val="0"/>
          <w:marRight w:val="0"/>
          <w:marTop w:val="0"/>
          <w:marBottom w:val="0"/>
          <w:divBdr>
            <w:top w:val="none" w:sz="0" w:space="0" w:color="auto"/>
            <w:left w:val="none" w:sz="0" w:space="0" w:color="auto"/>
            <w:bottom w:val="none" w:sz="0" w:space="0" w:color="auto"/>
            <w:right w:val="none" w:sz="0" w:space="0" w:color="auto"/>
          </w:divBdr>
        </w:div>
        <w:div w:id="172309462">
          <w:marLeft w:val="0"/>
          <w:marRight w:val="0"/>
          <w:marTop w:val="0"/>
          <w:marBottom w:val="0"/>
          <w:divBdr>
            <w:top w:val="none" w:sz="0" w:space="0" w:color="auto"/>
            <w:left w:val="none" w:sz="0" w:space="0" w:color="auto"/>
            <w:bottom w:val="none" w:sz="0" w:space="0" w:color="auto"/>
            <w:right w:val="none" w:sz="0" w:space="0" w:color="auto"/>
          </w:divBdr>
        </w:div>
        <w:div w:id="188220882">
          <w:marLeft w:val="0"/>
          <w:marRight w:val="0"/>
          <w:marTop w:val="0"/>
          <w:marBottom w:val="0"/>
          <w:divBdr>
            <w:top w:val="none" w:sz="0" w:space="0" w:color="auto"/>
            <w:left w:val="none" w:sz="0" w:space="0" w:color="auto"/>
            <w:bottom w:val="none" w:sz="0" w:space="0" w:color="auto"/>
            <w:right w:val="none" w:sz="0" w:space="0" w:color="auto"/>
          </w:divBdr>
        </w:div>
        <w:div w:id="188683322">
          <w:marLeft w:val="0"/>
          <w:marRight w:val="0"/>
          <w:marTop w:val="0"/>
          <w:marBottom w:val="0"/>
          <w:divBdr>
            <w:top w:val="none" w:sz="0" w:space="0" w:color="auto"/>
            <w:left w:val="none" w:sz="0" w:space="0" w:color="auto"/>
            <w:bottom w:val="none" w:sz="0" w:space="0" w:color="auto"/>
            <w:right w:val="none" w:sz="0" w:space="0" w:color="auto"/>
          </w:divBdr>
        </w:div>
        <w:div w:id="209272012">
          <w:marLeft w:val="0"/>
          <w:marRight w:val="0"/>
          <w:marTop w:val="0"/>
          <w:marBottom w:val="0"/>
          <w:divBdr>
            <w:top w:val="none" w:sz="0" w:space="0" w:color="auto"/>
            <w:left w:val="none" w:sz="0" w:space="0" w:color="auto"/>
            <w:bottom w:val="none" w:sz="0" w:space="0" w:color="auto"/>
            <w:right w:val="none" w:sz="0" w:space="0" w:color="auto"/>
          </w:divBdr>
        </w:div>
        <w:div w:id="244611410">
          <w:marLeft w:val="0"/>
          <w:marRight w:val="0"/>
          <w:marTop w:val="0"/>
          <w:marBottom w:val="0"/>
          <w:divBdr>
            <w:top w:val="none" w:sz="0" w:space="0" w:color="auto"/>
            <w:left w:val="none" w:sz="0" w:space="0" w:color="auto"/>
            <w:bottom w:val="none" w:sz="0" w:space="0" w:color="auto"/>
            <w:right w:val="none" w:sz="0" w:space="0" w:color="auto"/>
          </w:divBdr>
        </w:div>
        <w:div w:id="273827901">
          <w:marLeft w:val="0"/>
          <w:marRight w:val="0"/>
          <w:marTop w:val="0"/>
          <w:marBottom w:val="0"/>
          <w:divBdr>
            <w:top w:val="none" w:sz="0" w:space="0" w:color="auto"/>
            <w:left w:val="none" w:sz="0" w:space="0" w:color="auto"/>
            <w:bottom w:val="none" w:sz="0" w:space="0" w:color="auto"/>
            <w:right w:val="none" w:sz="0" w:space="0" w:color="auto"/>
          </w:divBdr>
        </w:div>
        <w:div w:id="310915117">
          <w:marLeft w:val="0"/>
          <w:marRight w:val="0"/>
          <w:marTop w:val="0"/>
          <w:marBottom w:val="0"/>
          <w:divBdr>
            <w:top w:val="none" w:sz="0" w:space="0" w:color="auto"/>
            <w:left w:val="none" w:sz="0" w:space="0" w:color="auto"/>
            <w:bottom w:val="none" w:sz="0" w:space="0" w:color="auto"/>
            <w:right w:val="none" w:sz="0" w:space="0" w:color="auto"/>
          </w:divBdr>
        </w:div>
        <w:div w:id="319040105">
          <w:marLeft w:val="0"/>
          <w:marRight w:val="0"/>
          <w:marTop w:val="0"/>
          <w:marBottom w:val="0"/>
          <w:divBdr>
            <w:top w:val="none" w:sz="0" w:space="0" w:color="auto"/>
            <w:left w:val="none" w:sz="0" w:space="0" w:color="auto"/>
            <w:bottom w:val="none" w:sz="0" w:space="0" w:color="auto"/>
            <w:right w:val="none" w:sz="0" w:space="0" w:color="auto"/>
          </w:divBdr>
        </w:div>
        <w:div w:id="323513580">
          <w:marLeft w:val="0"/>
          <w:marRight w:val="0"/>
          <w:marTop w:val="0"/>
          <w:marBottom w:val="0"/>
          <w:divBdr>
            <w:top w:val="none" w:sz="0" w:space="0" w:color="auto"/>
            <w:left w:val="none" w:sz="0" w:space="0" w:color="auto"/>
            <w:bottom w:val="none" w:sz="0" w:space="0" w:color="auto"/>
            <w:right w:val="none" w:sz="0" w:space="0" w:color="auto"/>
          </w:divBdr>
        </w:div>
        <w:div w:id="368846281">
          <w:marLeft w:val="0"/>
          <w:marRight w:val="0"/>
          <w:marTop w:val="0"/>
          <w:marBottom w:val="0"/>
          <w:divBdr>
            <w:top w:val="none" w:sz="0" w:space="0" w:color="auto"/>
            <w:left w:val="none" w:sz="0" w:space="0" w:color="auto"/>
            <w:bottom w:val="none" w:sz="0" w:space="0" w:color="auto"/>
            <w:right w:val="none" w:sz="0" w:space="0" w:color="auto"/>
          </w:divBdr>
        </w:div>
        <w:div w:id="402525984">
          <w:marLeft w:val="0"/>
          <w:marRight w:val="0"/>
          <w:marTop w:val="0"/>
          <w:marBottom w:val="0"/>
          <w:divBdr>
            <w:top w:val="none" w:sz="0" w:space="0" w:color="auto"/>
            <w:left w:val="none" w:sz="0" w:space="0" w:color="auto"/>
            <w:bottom w:val="none" w:sz="0" w:space="0" w:color="auto"/>
            <w:right w:val="none" w:sz="0" w:space="0" w:color="auto"/>
          </w:divBdr>
        </w:div>
        <w:div w:id="411582915">
          <w:marLeft w:val="0"/>
          <w:marRight w:val="0"/>
          <w:marTop w:val="0"/>
          <w:marBottom w:val="0"/>
          <w:divBdr>
            <w:top w:val="none" w:sz="0" w:space="0" w:color="auto"/>
            <w:left w:val="none" w:sz="0" w:space="0" w:color="auto"/>
            <w:bottom w:val="none" w:sz="0" w:space="0" w:color="auto"/>
            <w:right w:val="none" w:sz="0" w:space="0" w:color="auto"/>
          </w:divBdr>
        </w:div>
        <w:div w:id="475536227">
          <w:marLeft w:val="0"/>
          <w:marRight w:val="0"/>
          <w:marTop w:val="0"/>
          <w:marBottom w:val="0"/>
          <w:divBdr>
            <w:top w:val="none" w:sz="0" w:space="0" w:color="auto"/>
            <w:left w:val="none" w:sz="0" w:space="0" w:color="auto"/>
            <w:bottom w:val="none" w:sz="0" w:space="0" w:color="auto"/>
            <w:right w:val="none" w:sz="0" w:space="0" w:color="auto"/>
          </w:divBdr>
        </w:div>
        <w:div w:id="558246378">
          <w:marLeft w:val="0"/>
          <w:marRight w:val="0"/>
          <w:marTop w:val="0"/>
          <w:marBottom w:val="0"/>
          <w:divBdr>
            <w:top w:val="none" w:sz="0" w:space="0" w:color="auto"/>
            <w:left w:val="none" w:sz="0" w:space="0" w:color="auto"/>
            <w:bottom w:val="none" w:sz="0" w:space="0" w:color="auto"/>
            <w:right w:val="none" w:sz="0" w:space="0" w:color="auto"/>
          </w:divBdr>
        </w:div>
        <w:div w:id="619921409">
          <w:marLeft w:val="0"/>
          <w:marRight w:val="0"/>
          <w:marTop w:val="0"/>
          <w:marBottom w:val="0"/>
          <w:divBdr>
            <w:top w:val="none" w:sz="0" w:space="0" w:color="auto"/>
            <w:left w:val="none" w:sz="0" w:space="0" w:color="auto"/>
            <w:bottom w:val="none" w:sz="0" w:space="0" w:color="auto"/>
            <w:right w:val="none" w:sz="0" w:space="0" w:color="auto"/>
          </w:divBdr>
        </w:div>
        <w:div w:id="625281560">
          <w:marLeft w:val="0"/>
          <w:marRight w:val="0"/>
          <w:marTop w:val="0"/>
          <w:marBottom w:val="0"/>
          <w:divBdr>
            <w:top w:val="none" w:sz="0" w:space="0" w:color="auto"/>
            <w:left w:val="none" w:sz="0" w:space="0" w:color="auto"/>
            <w:bottom w:val="none" w:sz="0" w:space="0" w:color="auto"/>
            <w:right w:val="none" w:sz="0" w:space="0" w:color="auto"/>
          </w:divBdr>
        </w:div>
        <w:div w:id="684751628">
          <w:marLeft w:val="0"/>
          <w:marRight w:val="0"/>
          <w:marTop w:val="0"/>
          <w:marBottom w:val="0"/>
          <w:divBdr>
            <w:top w:val="none" w:sz="0" w:space="0" w:color="auto"/>
            <w:left w:val="none" w:sz="0" w:space="0" w:color="auto"/>
            <w:bottom w:val="none" w:sz="0" w:space="0" w:color="auto"/>
            <w:right w:val="none" w:sz="0" w:space="0" w:color="auto"/>
          </w:divBdr>
        </w:div>
        <w:div w:id="688801354">
          <w:marLeft w:val="0"/>
          <w:marRight w:val="0"/>
          <w:marTop w:val="0"/>
          <w:marBottom w:val="0"/>
          <w:divBdr>
            <w:top w:val="none" w:sz="0" w:space="0" w:color="auto"/>
            <w:left w:val="none" w:sz="0" w:space="0" w:color="auto"/>
            <w:bottom w:val="none" w:sz="0" w:space="0" w:color="auto"/>
            <w:right w:val="none" w:sz="0" w:space="0" w:color="auto"/>
          </w:divBdr>
        </w:div>
        <w:div w:id="715741608">
          <w:marLeft w:val="0"/>
          <w:marRight w:val="0"/>
          <w:marTop w:val="0"/>
          <w:marBottom w:val="0"/>
          <w:divBdr>
            <w:top w:val="none" w:sz="0" w:space="0" w:color="auto"/>
            <w:left w:val="none" w:sz="0" w:space="0" w:color="auto"/>
            <w:bottom w:val="none" w:sz="0" w:space="0" w:color="auto"/>
            <w:right w:val="none" w:sz="0" w:space="0" w:color="auto"/>
          </w:divBdr>
        </w:div>
        <w:div w:id="739248833">
          <w:marLeft w:val="0"/>
          <w:marRight w:val="0"/>
          <w:marTop w:val="0"/>
          <w:marBottom w:val="0"/>
          <w:divBdr>
            <w:top w:val="none" w:sz="0" w:space="0" w:color="auto"/>
            <w:left w:val="none" w:sz="0" w:space="0" w:color="auto"/>
            <w:bottom w:val="none" w:sz="0" w:space="0" w:color="auto"/>
            <w:right w:val="none" w:sz="0" w:space="0" w:color="auto"/>
          </w:divBdr>
        </w:div>
        <w:div w:id="771819211">
          <w:marLeft w:val="0"/>
          <w:marRight w:val="0"/>
          <w:marTop w:val="0"/>
          <w:marBottom w:val="0"/>
          <w:divBdr>
            <w:top w:val="none" w:sz="0" w:space="0" w:color="auto"/>
            <w:left w:val="none" w:sz="0" w:space="0" w:color="auto"/>
            <w:bottom w:val="none" w:sz="0" w:space="0" w:color="auto"/>
            <w:right w:val="none" w:sz="0" w:space="0" w:color="auto"/>
          </w:divBdr>
        </w:div>
        <w:div w:id="859316845">
          <w:marLeft w:val="0"/>
          <w:marRight w:val="0"/>
          <w:marTop w:val="0"/>
          <w:marBottom w:val="0"/>
          <w:divBdr>
            <w:top w:val="none" w:sz="0" w:space="0" w:color="auto"/>
            <w:left w:val="none" w:sz="0" w:space="0" w:color="auto"/>
            <w:bottom w:val="none" w:sz="0" w:space="0" w:color="auto"/>
            <w:right w:val="none" w:sz="0" w:space="0" w:color="auto"/>
          </w:divBdr>
        </w:div>
        <w:div w:id="884483836">
          <w:marLeft w:val="0"/>
          <w:marRight w:val="0"/>
          <w:marTop w:val="0"/>
          <w:marBottom w:val="0"/>
          <w:divBdr>
            <w:top w:val="none" w:sz="0" w:space="0" w:color="auto"/>
            <w:left w:val="none" w:sz="0" w:space="0" w:color="auto"/>
            <w:bottom w:val="none" w:sz="0" w:space="0" w:color="auto"/>
            <w:right w:val="none" w:sz="0" w:space="0" w:color="auto"/>
          </w:divBdr>
        </w:div>
        <w:div w:id="911353123">
          <w:marLeft w:val="0"/>
          <w:marRight w:val="0"/>
          <w:marTop w:val="0"/>
          <w:marBottom w:val="0"/>
          <w:divBdr>
            <w:top w:val="none" w:sz="0" w:space="0" w:color="auto"/>
            <w:left w:val="none" w:sz="0" w:space="0" w:color="auto"/>
            <w:bottom w:val="none" w:sz="0" w:space="0" w:color="auto"/>
            <w:right w:val="none" w:sz="0" w:space="0" w:color="auto"/>
          </w:divBdr>
        </w:div>
        <w:div w:id="918057168">
          <w:marLeft w:val="0"/>
          <w:marRight w:val="0"/>
          <w:marTop w:val="0"/>
          <w:marBottom w:val="0"/>
          <w:divBdr>
            <w:top w:val="none" w:sz="0" w:space="0" w:color="auto"/>
            <w:left w:val="none" w:sz="0" w:space="0" w:color="auto"/>
            <w:bottom w:val="none" w:sz="0" w:space="0" w:color="auto"/>
            <w:right w:val="none" w:sz="0" w:space="0" w:color="auto"/>
          </w:divBdr>
        </w:div>
        <w:div w:id="936333001">
          <w:marLeft w:val="0"/>
          <w:marRight w:val="0"/>
          <w:marTop w:val="0"/>
          <w:marBottom w:val="0"/>
          <w:divBdr>
            <w:top w:val="none" w:sz="0" w:space="0" w:color="auto"/>
            <w:left w:val="none" w:sz="0" w:space="0" w:color="auto"/>
            <w:bottom w:val="none" w:sz="0" w:space="0" w:color="auto"/>
            <w:right w:val="none" w:sz="0" w:space="0" w:color="auto"/>
          </w:divBdr>
        </w:div>
        <w:div w:id="961031763">
          <w:marLeft w:val="0"/>
          <w:marRight w:val="0"/>
          <w:marTop w:val="0"/>
          <w:marBottom w:val="0"/>
          <w:divBdr>
            <w:top w:val="none" w:sz="0" w:space="0" w:color="auto"/>
            <w:left w:val="none" w:sz="0" w:space="0" w:color="auto"/>
            <w:bottom w:val="none" w:sz="0" w:space="0" w:color="auto"/>
            <w:right w:val="none" w:sz="0" w:space="0" w:color="auto"/>
          </w:divBdr>
        </w:div>
        <w:div w:id="1106542373">
          <w:marLeft w:val="0"/>
          <w:marRight w:val="0"/>
          <w:marTop w:val="0"/>
          <w:marBottom w:val="0"/>
          <w:divBdr>
            <w:top w:val="none" w:sz="0" w:space="0" w:color="auto"/>
            <w:left w:val="none" w:sz="0" w:space="0" w:color="auto"/>
            <w:bottom w:val="none" w:sz="0" w:space="0" w:color="auto"/>
            <w:right w:val="none" w:sz="0" w:space="0" w:color="auto"/>
          </w:divBdr>
        </w:div>
        <w:div w:id="1141309792">
          <w:marLeft w:val="0"/>
          <w:marRight w:val="0"/>
          <w:marTop w:val="0"/>
          <w:marBottom w:val="0"/>
          <w:divBdr>
            <w:top w:val="none" w:sz="0" w:space="0" w:color="auto"/>
            <w:left w:val="none" w:sz="0" w:space="0" w:color="auto"/>
            <w:bottom w:val="none" w:sz="0" w:space="0" w:color="auto"/>
            <w:right w:val="none" w:sz="0" w:space="0" w:color="auto"/>
          </w:divBdr>
        </w:div>
        <w:div w:id="1206068186">
          <w:marLeft w:val="0"/>
          <w:marRight w:val="0"/>
          <w:marTop w:val="0"/>
          <w:marBottom w:val="0"/>
          <w:divBdr>
            <w:top w:val="none" w:sz="0" w:space="0" w:color="auto"/>
            <w:left w:val="none" w:sz="0" w:space="0" w:color="auto"/>
            <w:bottom w:val="none" w:sz="0" w:space="0" w:color="auto"/>
            <w:right w:val="none" w:sz="0" w:space="0" w:color="auto"/>
          </w:divBdr>
        </w:div>
        <w:div w:id="1215578538">
          <w:marLeft w:val="0"/>
          <w:marRight w:val="0"/>
          <w:marTop w:val="0"/>
          <w:marBottom w:val="0"/>
          <w:divBdr>
            <w:top w:val="none" w:sz="0" w:space="0" w:color="auto"/>
            <w:left w:val="none" w:sz="0" w:space="0" w:color="auto"/>
            <w:bottom w:val="none" w:sz="0" w:space="0" w:color="auto"/>
            <w:right w:val="none" w:sz="0" w:space="0" w:color="auto"/>
          </w:divBdr>
        </w:div>
        <w:div w:id="1257203462">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1335642083">
          <w:marLeft w:val="0"/>
          <w:marRight w:val="0"/>
          <w:marTop w:val="0"/>
          <w:marBottom w:val="0"/>
          <w:divBdr>
            <w:top w:val="none" w:sz="0" w:space="0" w:color="auto"/>
            <w:left w:val="none" w:sz="0" w:space="0" w:color="auto"/>
            <w:bottom w:val="none" w:sz="0" w:space="0" w:color="auto"/>
            <w:right w:val="none" w:sz="0" w:space="0" w:color="auto"/>
          </w:divBdr>
        </w:div>
        <w:div w:id="1373730677">
          <w:marLeft w:val="0"/>
          <w:marRight w:val="0"/>
          <w:marTop w:val="0"/>
          <w:marBottom w:val="0"/>
          <w:divBdr>
            <w:top w:val="none" w:sz="0" w:space="0" w:color="auto"/>
            <w:left w:val="none" w:sz="0" w:space="0" w:color="auto"/>
            <w:bottom w:val="none" w:sz="0" w:space="0" w:color="auto"/>
            <w:right w:val="none" w:sz="0" w:space="0" w:color="auto"/>
          </w:divBdr>
        </w:div>
        <w:div w:id="1419403371">
          <w:marLeft w:val="0"/>
          <w:marRight w:val="0"/>
          <w:marTop w:val="0"/>
          <w:marBottom w:val="0"/>
          <w:divBdr>
            <w:top w:val="none" w:sz="0" w:space="0" w:color="auto"/>
            <w:left w:val="none" w:sz="0" w:space="0" w:color="auto"/>
            <w:bottom w:val="none" w:sz="0" w:space="0" w:color="auto"/>
            <w:right w:val="none" w:sz="0" w:space="0" w:color="auto"/>
          </w:divBdr>
        </w:div>
        <w:div w:id="1584989765">
          <w:marLeft w:val="0"/>
          <w:marRight w:val="0"/>
          <w:marTop w:val="0"/>
          <w:marBottom w:val="0"/>
          <w:divBdr>
            <w:top w:val="none" w:sz="0" w:space="0" w:color="auto"/>
            <w:left w:val="none" w:sz="0" w:space="0" w:color="auto"/>
            <w:bottom w:val="none" w:sz="0" w:space="0" w:color="auto"/>
            <w:right w:val="none" w:sz="0" w:space="0" w:color="auto"/>
          </w:divBdr>
        </w:div>
        <w:div w:id="1630278334">
          <w:marLeft w:val="0"/>
          <w:marRight w:val="0"/>
          <w:marTop w:val="0"/>
          <w:marBottom w:val="0"/>
          <w:divBdr>
            <w:top w:val="none" w:sz="0" w:space="0" w:color="auto"/>
            <w:left w:val="none" w:sz="0" w:space="0" w:color="auto"/>
            <w:bottom w:val="none" w:sz="0" w:space="0" w:color="auto"/>
            <w:right w:val="none" w:sz="0" w:space="0" w:color="auto"/>
          </w:divBdr>
        </w:div>
        <w:div w:id="1738866755">
          <w:marLeft w:val="0"/>
          <w:marRight w:val="0"/>
          <w:marTop w:val="0"/>
          <w:marBottom w:val="0"/>
          <w:divBdr>
            <w:top w:val="none" w:sz="0" w:space="0" w:color="auto"/>
            <w:left w:val="none" w:sz="0" w:space="0" w:color="auto"/>
            <w:bottom w:val="none" w:sz="0" w:space="0" w:color="auto"/>
            <w:right w:val="none" w:sz="0" w:space="0" w:color="auto"/>
          </w:divBdr>
        </w:div>
        <w:div w:id="1791901140">
          <w:marLeft w:val="0"/>
          <w:marRight w:val="0"/>
          <w:marTop w:val="0"/>
          <w:marBottom w:val="0"/>
          <w:divBdr>
            <w:top w:val="none" w:sz="0" w:space="0" w:color="auto"/>
            <w:left w:val="none" w:sz="0" w:space="0" w:color="auto"/>
            <w:bottom w:val="none" w:sz="0" w:space="0" w:color="auto"/>
            <w:right w:val="none" w:sz="0" w:space="0" w:color="auto"/>
          </w:divBdr>
        </w:div>
        <w:div w:id="1851529349">
          <w:marLeft w:val="0"/>
          <w:marRight w:val="0"/>
          <w:marTop w:val="0"/>
          <w:marBottom w:val="0"/>
          <w:divBdr>
            <w:top w:val="none" w:sz="0" w:space="0" w:color="auto"/>
            <w:left w:val="none" w:sz="0" w:space="0" w:color="auto"/>
            <w:bottom w:val="none" w:sz="0" w:space="0" w:color="auto"/>
            <w:right w:val="none" w:sz="0" w:space="0" w:color="auto"/>
          </w:divBdr>
        </w:div>
        <w:div w:id="1872956494">
          <w:marLeft w:val="0"/>
          <w:marRight w:val="0"/>
          <w:marTop w:val="0"/>
          <w:marBottom w:val="0"/>
          <w:divBdr>
            <w:top w:val="none" w:sz="0" w:space="0" w:color="auto"/>
            <w:left w:val="none" w:sz="0" w:space="0" w:color="auto"/>
            <w:bottom w:val="none" w:sz="0" w:space="0" w:color="auto"/>
            <w:right w:val="none" w:sz="0" w:space="0" w:color="auto"/>
          </w:divBdr>
        </w:div>
        <w:div w:id="1887595946">
          <w:marLeft w:val="0"/>
          <w:marRight w:val="0"/>
          <w:marTop w:val="0"/>
          <w:marBottom w:val="0"/>
          <w:divBdr>
            <w:top w:val="none" w:sz="0" w:space="0" w:color="auto"/>
            <w:left w:val="none" w:sz="0" w:space="0" w:color="auto"/>
            <w:bottom w:val="none" w:sz="0" w:space="0" w:color="auto"/>
            <w:right w:val="none" w:sz="0" w:space="0" w:color="auto"/>
          </w:divBdr>
        </w:div>
        <w:div w:id="1892187605">
          <w:marLeft w:val="0"/>
          <w:marRight w:val="0"/>
          <w:marTop w:val="0"/>
          <w:marBottom w:val="0"/>
          <w:divBdr>
            <w:top w:val="none" w:sz="0" w:space="0" w:color="auto"/>
            <w:left w:val="none" w:sz="0" w:space="0" w:color="auto"/>
            <w:bottom w:val="none" w:sz="0" w:space="0" w:color="auto"/>
            <w:right w:val="none" w:sz="0" w:space="0" w:color="auto"/>
          </w:divBdr>
        </w:div>
        <w:div w:id="1907373585">
          <w:marLeft w:val="0"/>
          <w:marRight w:val="0"/>
          <w:marTop w:val="0"/>
          <w:marBottom w:val="0"/>
          <w:divBdr>
            <w:top w:val="none" w:sz="0" w:space="0" w:color="auto"/>
            <w:left w:val="none" w:sz="0" w:space="0" w:color="auto"/>
            <w:bottom w:val="none" w:sz="0" w:space="0" w:color="auto"/>
            <w:right w:val="none" w:sz="0" w:space="0" w:color="auto"/>
          </w:divBdr>
        </w:div>
        <w:div w:id="1927611046">
          <w:marLeft w:val="0"/>
          <w:marRight w:val="0"/>
          <w:marTop w:val="0"/>
          <w:marBottom w:val="0"/>
          <w:divBdr>
            <w:top w:val="none" w:sz="0" w:space="0" w:color="auto"/>
            <w:left w:val="none" w:sz="0" w:space="0" w:color="auto"/>
            <w:bottom w:val="none" w:sz="0" w:space="0" w:color="auto"/>
            <w:right w:val="none" w:sz="0" w:space="0" w:color="auto"/>
          </w:divBdr>
        </w:div>
        <w:div w:id="202605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8A633-D894-4F3D-B9A4-FCD0660B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160</Pages>
  <Words>26627</Words>
  <Characters>151778</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dc:creator>
  <cp:keywords/>
  <dc:description/>
  <cp:lastModifiedBy>Tako Ugulava</cp:lastModifiedBy>
  <cp:revision>164</cp:revision>
  <cp:lastPrinted>2019-05-07T12:53:00Z</cp:lastPrinted>
  <dcterms:created xsi:type="dcterms:W3CDTF">2019-05-13T06:40:00Z</dcterms:created>
  <dcterms:modified xsi:type="dcterms:W3CDTF">2019-05-17T12:44:00Z</dcterms:modified>
</cp:coreProperties>
</file>